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D8A0B" w14:textId="1972EA99" w:rsidR="00020079" w:rsidRPr="001F1F8B" w:rsidRDefault="00020079" w:rsidP="00020079">
      <w:pPr>
        <w:spacing w:after="0" w:line="276" w:lineRule="auto"/>
        <w:jc w:val="center"/>
        <w:rPr>
          <w:rFonts w:eastAsia="Calibri"/>
          <w:szCs w:val="20"/>
          <w:lang w:bidi="ar-SA"/>
        </w:rPr>
      </w:pPr>
      <w:r w:rsidRPr="001F1F8B">
        <w:rPr>
          <w:rFonts w:eastAsia="Calibri"/>
          <w:b/>
          <w:szCs w:val="20"/>
        </w:rPr>
        <w:t>RAPPORT D’EVALUATION MULTI-SECTORIELLE SANTE</w:t>
      </w:r>
      <w:r w:rsidR="00240753" w:rsidRPr="001F1F8B">
        <w:rPr>
          <w:rFonts w:eastAsia="Calibri"/>
          <w:b/>
          <w:szCs w:val="20"/>
        </w:rPr>
        <w:t>-PROTECTON</w:t>
      </w:r>
      <w:r w:rsidRPr="001F1F8B">
        <w:rPr>
          <w:rFonts w:eastAsia="Calibri"/>
          <w:b/>
          <w:szCs w:val="20"/>
        </w:rPr>
        <w:t xml:space="preserve"> DANS L</w:t>
      </w:r>
      <w:r w:rsidR="00240753" w:rsidRPr="001F1F8B">
        <w:rPr>
          <w:rFonts w:eastAsia="Calibri"/>
          <w:b/>
          <w:szCs w:val="20"/>
        </w:rPr>
        <w:t xml:space="preserve">ES </w:t>
      </w:r>
      <w:r w:rsidRPr="001F1F8B">
        <w:rPr>
          <w:rFonts w:eastAsia="Calibri"/>
          <w:b/>
          <w:szCs w:val="20"/>
        </w:rPr>
        <w:t>AIRE</w:t>
      </w:r>
      <w:r w:rsidR="00240753" w:rsidRPr="001F1F8B">
        <w:rPr>
          <w:rFonts w:eastAsia="Calibri"/>
          <w:b/>
          <w:szCs w:val="20"/>
        </w:rPr>
        <w:t>S</w:t>
      </w:r>
      <w:r w:rsidRPr="001F1F8B">
        <w:rPr>
          <w:rFonts w:eastAsia="Calibri"/>
          <w:b/>
          <w:szCs w:val="20"/>
        </w:rPr>
        <w:t xml:space="preserve"> DE SANTE DE </w:t>
      </w:r>
      <w:r w:rsidR="00240753" w:rsidRPr="001F1F8B">
        <w:rPr>
          <w:rFonts w:eastAsia="Calibri"/>
          <w:b/>
          <w:szCs w:val="20"/>
        </w:rPr>
        <w:t>BUHUMBA, KASIZI, KINGARAME, MUNIGI DANS LA ZONE DE SANTE DE NYIRAGONGO, KAKOM</w:t>
      </w:r>
      <w:r w:rsidR="00464C83" w:rsidRPr="001F1F8B">
        <w:rPr>
          <w:rFonts w:eastAsia="Calibri"/>
          <w:b/>
          <w:szCs w:val="20"/>
        </w:rPr>
        <w:t>ERO,</w:t>
      </w:r>
      <w:r w:rsidR="00240753" w:rsidRPr="001F1F8B">
        <w:rPr>
          <w:rFonts w:eastAsia="Calibri"/>
          <w:b/>
          <w:szCs w:val="20"/>
        </w:rPr>
        <w:t xml:space="preserve"> </w:t>
      </w:r>
      <w:r w:rsidR="00464C83" w:rsidRPr="001F1F8B">
        <w:rPr>
          <w:rFonts w:eastAsia="Calibri"/>
          <w:b/>
          <w:szCs w:val="20"/>
        </w:rPr>
        <w:t xml:space="preserve">MURAMBI </w:t>
      </w:r>
      <w:r w:rsidR="00001C8E" w:rsidRPr="001F1F8B">
        <w:rPr>
          <w:rFonts w:eastAsia="Calibri"/>
          <w:b/>
          <w:szCs w:val="20"/>
        </w:rPr>
        <w:t>RUGARI</w:t>
      </w:r>
      <w:r w:rsidR="00464C83" w:rsidRPr="001F1F8B">
        <w:rPr>
          <w:rFonts w:eastAsia="Calibri"/>
          <w:b/>
          <w:szCs w:val="20"/>
        </w:rPr>
        <w:t xml:space="preserve"> ET UMOJA DANS LA </w:t>
      </w:r>
      <w:r w:rsidRPr="001F1F8B">
        <w:rPr>
          <w:rFonts w:eastAsia="Calibri"/>
          <w:b/>
          <w:szCs w:val="20"/>
        </w:rPr>
        <w:t xml:space="preserve">ZONE DE SANTE DE </w:t>
      </w:r>
      <w:r w:rsidR="00001C8E" w:rsidRPr="001F1F8B">
        <w:rPr>
          <w:rFonts w:eastAsia="Calibri"/>
          <w:b/>
          <w:szCs w:val="20"/>
        </w:rPr>
        <w:t>RUT</w:t>
      </w:r>
      <w:r w:rsidR="00464C83" w:rsidRPr="001F1F8B">
        <w:rPr>
          <w:rFonts w:eastAsia="Calibri"/>
          <w:b/>
          <w:szCs w:val="20"/>
        </w:rPr>
        <w:t>S</w:t>
      </w:r>
      <w:r w:rsidR="00001C8E" w:rsidRPr="001F1F8B">
        <w:rPr>
          <w:rFonts w:eastAsia="Calibri"/>
          <w:b/>
          <w:szCs w:val="20"/>
        </w:rPr>
        <w:t>HURU</w:t>
      </w:r>
      <w:r w:rsidRPr="001F1F8B">
        <w:rPr>
          <w:rFonts w:eastAsia="Calibri"/>
          <w:b/>
          <w:szCs w:val="20"/>
        </w:rPr>
        <w:t xml:space="preserve">, </w:t>
      </w:r>
      <w:r w:rsidR="00001C8E" w:rsidRPr="001F1F8B">
        <w:rPr>
          <w:rFonts w:eastAsia="Calibri"/>
          <w:b/>
          <w:szCs w:val="20"/>
        </w:rPr>
        <w:t>AU NORD-KIVU</w:t>
      </w:r>
      <w:r w:rsidRPr="001F1F8B">
        <w:rPr>
          <w:rFonts w:eastAsia="Calibri"/>
          <w:b/>
          <w:szCs w:val="20"/>
        </w:rPr>
        <w:t>.</w:t>
      </w:r>
    </w:p>
    <w:p w14:paraId="459590AD" w14:textId="77777777" w:rsidR="00020079" w:rsidRPr="001F1F8B" w:rsidRDefault="00020079" w:rsidP="00020079">
      <w:pPr>
        <w:spacing w:after="0" w:line="276" w:lineRule="auto"/>
        <w:rPr>
          <w:b/>
          <w:szCs w:val="20"/>
        </w:rPr>
      </w:pPr>
    </w:p>
    <w:p w14:paraId="3878E2F0" w14:textId="77777777" w:rsidR="00020079" w:rsidRPr="001F1F8B" w:rsidRDefault="00020079" w:rsidP="00020079">
      <w:pPr>
        <w:spacing w:after="0" w:line="276" w:lineRule="auto"/>
        <w:rPr>
          <w:b/>
          <w:szCs w:val="20"/>
        </w:rPr>
      </w:pPr>
    </w:p>
    <w:tbl>
      <w:tblPr>
        <w:tblpPr w:leftFromText="180" w:rightFromText="180" w:vertAnchor="text" w:horzAnchor="page" w:tblpX="1333" w:tblpY="85"/>
        <w:tblW w:w="13981" w:type="dxa"/>
        <w:tblBorders>
          <w:top w:val="double" w:sz="4" w:space="0" w:color="00B0F0"/>
          <w:bottom w:val="double" w:sz="4" w:space="0" w:color="00B0F0"/>
        </w:tblBorders>
        <w:shd w:val="clear" w:color="auto" w:fill="C6D9F1"/>
        <w:tblLook w:val="01E0" w:firstRow="1" w:lastRow="1" w:firstColumn="1" w:lastColumn="1" w:noHBand="0" w:noVBand="0"/>
      </w:tblPr>
      <w:tblGrid>
        <w:gridCol w:w="13981"/>
      </w:tblGrid>
      <w:tr w:rsidR="00020079" w:rsidRPr="001F1F8B" w14:paraId="277985F0" w14:textId="77777777" w:rsidTr="0052721C">
        <w:trPr>
          <w:trHeight w:val="2103"/>
        </w:trPr>
        <w:tc>
          <w:tcPr>
            <w:tcW w:w="13981" w:type="dxa"/>
            <w:shd w:val="clear" w:color="auto" w:fill="auto"/>
            <w:vAlign w:val="center"/>
          </w:tcPr>
          <w:p w14:paraId="10A6D659" w14:textId="77777777" w:rsidR="00020079" w:rsidRPr="001F1F8B" w:rsidRDefault="00020079" w:rsidP="00E86661">
            <w:pPr>
              <w:jc w:val="center"/>
              <w:rPr>
                <w:b/>
                <w:szCs w:val="20"/>
              </w:rPr>
            </w:pPr>
            <w:bookmarkStart w:id="0" w:name="_Toc193612037"/>
            <w:bookmarkStart w:id="1" w:name="_Toc193712755"/>
            <w:bookmarkStart w:id="2" w:name="_Toc193612038"/>
            <w:bookmarkStart w:id="3" w:name="_Toc193712756"/>
            <w:bookmarkStart w:id="4" w:name="_Toc196206249"/>
            <w:bookmarkStart w:id="5" w:name="_Toc196206294"/>
          </w:p>
          <w:p w14:paraId="6B79E0E8" w14:textId="77777777" w:rsidR="00020079" w:rsidRPr="001F1F8B" w:rsidRDefault="00020079" w:rsidP="00E86661">
            <w:pPr>
              <w:shd w:val="clear" w:color="auto" w:fill="ACB9CA" w:themeFill="text2" w:themeFillTint="66"/>
              <w:jc w:val="center"/>
              <w:rPr>
                <w:b/>
                <w:szCs w:val="20"/>
              </w:rPr>
            </w:pPr>
            <w:bookmarkStart w:id="6" w:name="_Toc196206248"/>
            <w:bookmarkStart w:id="7" w:name="_Toc196206293"/>
            <w:bookmarkEnd w:id="0"/>
            <w:bookmarkEnd w:id="1"/>
            <w:bookmarkEnd w:id="2"/>
            <w:bookmarkEnd w:id="3"/>
            <w:bookmarkEnd w:id="4"/>
            <w:bookmarkEnd w:id="5"/>
            <w:r w:rsidRPr="001F1F8B">
              <w:rPr>
                <w:b/>
                <w:szCs w:val="20"/>
              </w:rPr>
              <w:t xml:space="preserve">RAPPORT </w:t>
            </w:r>
            <w:bookmarkEnd w:id="6"/>
            <w:bookmarkEnd w:id="7"/>
            <w:r w:rsidRPr="001F1F8B">
              <w:rPr>
                <w:b/>
                <w:szCs w:val="20"/>
              </w:rPr>
              <w:t>D’EVALUATION RAPIDE DES BESOINS</w:t>
            </w:r>
          </w:p>
          <w:p w14:paraId="3DB6168C" w14:textId="77777777" w:rsidR="00020079" w:rsidRPr="001F1F8B" w:rsidRDefault="00020079" w:rsidP="00E86661">
            <w:pPr>
              <w:jc w:val="center"/>
              <w:rPr>
                <w:szCs w:val="20"/>
              </w:rPr>
            </w:pPr>
          </w:p>
          <w:p w14:paraId="76630692" w14:textId="756306AF" w:rsidR="00020079" w:rsidRPr="001F1F8B" w:rsidRDefault="00020079" w:rsidP="00E86661">
            <w:pPr>
              <w:jc w:val="center"/>
              <w:rPr>
                <w:b/>
                <w:color w:val="808080"/>
                <w:szCs w:val="20"/>
              </w:rPr>
            </w:pPr>
            <w:r w:rsidRPr="001F1F8B">
              <w:rPr>
                <w:b/>
                <w:color w:val="808080"/>
                <w:szCs w:val="20"/>
              </w:rPr>
              <w:t xml:space="preserve">Date de l’évaluation : </w:t>
            </w:r>
            <w:r w:rsidR="00EE57CB" w:rsidRPr="001F1F8B">
              <w:rPr>
                <w:b/>
                <w:color w:val="808080"/>
                <w:szCs w:val="20"/>
              </w:rPr>
              <w:t>Le 31 aout</w:t>
            </w:r>
            <w:r w:rsidRPr="001F1F8B">
              <w:rPr>
                <w:b/>
                <w:color w:val="808080"/>
                <w:szCs w:val="20"/>
              </w:rPr>
              <w:t xml:space="preserve"> 2022</w:t>
            </w:r>
          </w:p>
          <w:p w14:paraId="4FFFFE88" w14:textId="211A71FF" w:rsidR="00020079" w:rsidRPr="001F1F8B" w:rsidRDefault="00020079" w:rsidP="00E86661">
            <w:pPr>
              <w:jc w:val="center"/>
              <w:rPr>
                <w:b/>
                <w:color w:val="808080"/>
                <w:szCs w:val="20"/>
              </w:rPr>
            </w:pPr>
            <w:r w:rsidRPr="001F1F8B">
              <w:rPr>
                <w:b/>
                <w:color w:val="808080"/>
                <w:szCs w:val="20"/>
              </w:rPr>
              <w:t xml:space="preserve">Date du rapport : </w:t>
            </w:r>
            <w:r w:rsidR="004B1C6E" w:rsidRPr="001F1F8B">
              <w:rPr>
                <w:b/>
                <w:color w:val="808080"/>
                <w:szCs w:val="20"/>
              </w:rPr>
              <w:t>0</w:t>
            </w:r>
            <w:r w:rsidR="00EE57CB" w:rsidRPr="001F1F8B">
              <w:rPr>
                <w:b/>
                <w:color w:val="808080"/>
                <w:szCs w:val="20"/>
              </w:rPr>
              <w:t>3</w:t>
            </w:r>
            <w:r w:rsidRPr="001F1F8B">
              <w:rPr>
                <w:b/>
                <w:color w:val="808080"/>
                <w:szCs w:val="20"/>
              </w:rPr>
              <w:t xml:space="preserve"> </w:t>
            </w:r>
            <w:r w:rsidR="00EE57CB" w:rsidRPr="001F1F8B">
              <w:rPr>
                <w:b/>
                <w:color w:val="808080"/>
                <w:szCs w:val="20"/>
              </w:rPr>
              <w:t>septembre</w:t>
            </w:r>
            <w:r w:rsidRPr="001F1F8B">
              <w:rPr>
                <w:b/>
                <w:color w:val="808080"/>
                <w:szCs w:val="20"/>
              </w:rPr>
              <w:t xml:space="preserve"> </w:t>
            </w:r>
            <w:r w:rsidR="004B1C6E" w:rsidRPr="001F1F8B">
              <w:rPr>
                <w:b/>
                <w:color w:val="808080"/>
                <w:szCs w:val="20"/>
              </w:rPr>
              <w:t>20</w:t>
            </w:r>
            <w:r w:rsidRPr="001F1F8B">
              <w:rPr>
                <w:b/>
                <w:color w:val="808080"/>
                <w:szCs w:val="20"/>
              </w:rPr>
              <w:t>22</w:t>
            </w:r>
          </w:p>
          <w:p w14:paraId="0E940341" w14:textId="77777777" w:rsidR="006475CB" w:rsidRPr="001F1F8B" w:rsidRDefault="006475CB" w:rsidP="00E86661">
            <w:pPr>
              <w:jc w:val="center"/>
              <w:rPr>
                <w:b/>
                <w:color w:val="FF0000"/>
                <w:szCs w:val="20"/>
              </w:rPr>
            </w:pPr>
          </w:p>
          <w:p w14:paraId="2AD48C09" w14:textId="77777777" w:rsidR="00020079" w:rsidRPr="001F1F8B" w:rsidRDefault="00020079" w:rsidP="00E86661">
            <w:pPr>
              <w:jc w:val="center"/>
              <w:rPr>
                <w:szCs w:val="20"/>
              </w:rPr>
            </w:pPr>
          </w:p>
          <w:p w14:paraId="01AB5145" w14:textId="77777777" w:rsidR="00020079" w:rsidRPr="001F1F8B" w:rsidRDefault="00020079" w:rsidP="00E86661">
            <w:pPr>
              <w:jc w:val="center"/>
              <w:rPr>
                <w:szCs w:val="20"/>
              </w:rPr>
            </w:pPr>
            <w:r w:rsidRPr="001F1F8B">
              <w:rPr>
                <w:szCs w:val="20"/>
              </w:rPr>
              <w:t>Pour plus d’information, Contactez :</w:t>
            </w:r>
          </w:p>
          <w:p w14:paraId="18FDEDA5" w14:textId="12DEC2A1" w:rsidR="00020079" w:rsidRPr="001F1F8B" w:rsidRDefault="00020079" w:rsidP="00E86661">
            <w:pPr>
              <w:jc w:val="center"/>
              <w:rPr>
                <w:i/>
                <w:szCs w:val="20"/>
                <w:lang w:val="en-US"/>
              </w:rPr>
            </w:pPr>
            <w:r w:rsidRPr="001F1F8B">
              <w:rPr>
                <w:i/>
                <w:szCs w:val="20"/>
                <w:lang w:val="en-US"/>
              </w:rPr>
              <w:t>[</w:t>
            </w:r>
            <w:r w:rsidR="00A02ED4" w:rsidRPr="001F1F8B">
              <w:rPr>
                <w:i/>
                <w:szCs w:val="20"/>
                <w:lang w:val="en-US"/>
              </w:rPr>
              <w:t>Lambert KATEMBO</w:t>
            </w:r>
            <w:r w:rsidRPr="001F1F8B">
              <w:rPr>
                <w:i/>
                <w:szCs w:val="20"/>
                <w:lang w:val="en-US"/>
              </w:rPr>
              <w:t>]</w:t>
            </w:r>
          </w:p>
          <w:p w14:paraId="60929481" w14:textId="7B8E1BB0" w:rsidR="00020079" w:rsidRPr="00146D22" w:rsidRDefault="0052721C" w:rsidP="00E86661">
            <w:pPr>
              <w:jc w:val="center"/>
              <w:rPr>
                <w:i/>
                <w:szCs w:val="20"/>
              </w:rPr>
            </w:pPr>
            <w:r w:rsidRPr="00146D22">
              <w:rPr>
                <w:i/>
                <w:szCs w:val="20"/>
              </w:rPr>
              <w:t>HIS Manager</w:t>
            </w:r>
            <w:r w:rsidR="00A02ED4" w:rsidRPr="00146D22">
              <w:rPr>
                <w:i/>
                <w:szCs w:val="20"/>
              </w:rPr>
              <w:t xml:space="preserve"> </w:t>
            </w:r>
            <w:r w:rsidR="00146D22" w:rsidRPr="00146D22">
              <w:rPr>
                <w:i/>
                <w:szCs w:val="20"/>
              </w:rPr>
              <w:t>et point f</w:t>
            </w:r>
            <w:r w:rsidR="00146D22">
              <w:rPr>
                <w:i/>
                <w:szCs w:val="20"/>
              </w:rPr>
              <w:t>ocal</w:t>
            </w:r>
          </w:p>
          <w:p w14:paraId="32A7D955" w14:textId="3A8DBB90" w:rsidR="00020079" w:rsidRPr="001F1F8B" w:rsidRDefault="00020079" w:rsidP="00E86661">
            <w:pPr>
              <w:jc w:val="center"/>
              <w:rPr>
                <w:szCs w:val="20"/>
              </w:rPr>
            </w:pPr>
            <w:r w:rsidRPr="001F1F8B">
              <w:rPr>
                <w:i/>
                <w:szCs w:val="20"/>
              </w:rPr>
              <w:t>[</w:t>
            </w:r>
            <w:proofErr w:type="gramStart"/>
            <w:r w:rsidRPr="001F1F8B">
              <w:rPr>
                <w:i/>
                <w:szCs w:val="20"/>
              </w:rPr>
              <w:t>E-mail</w:t>
            </w:r>
            <w:proofErr w:type="gramEnd"/>
            <w:r w:rsidRPr="001F1F8B">
              <w:rPr>
                <w:i/>
                <w:szCs w:val="20"/>
              </w:rPr>
              <w:t xml:space="preserve"> : </w:t>
            </w:r>
            <w:r w:rsidR="0073237E" w:rsidRPr="001F1F8B">
              <w:rPr>
                <w:szCs w:val="20"/>
              </w:rPr>
              <w:t xml:space="preserve"> </w:t>
            </w:r>
            <w:r w:rsidR="0073237E" w:rsidRPr="001F1F8B">
              <w:rPr>
                <w:rStyle w:val="Hyperlink"/>
                <w:szCs w:val="20"/>
              </w:rPr>
              <w:t>Lambert.Katembo@rescue.org</w:t>
            </w:r>
            <w:r w:rsidRPr="001F1F8B">
              <w:rPr>
                <w:i/>
                <w:szCs w:val="20"/>
              </w:rPr>
              <w:t>]</w:t>
            </w:r>
          </w:p>
          <w:p w14:paraId="00D2865E" w14:textId="17B5F53C" w:rsidR="00020079" w:rsidRPr="001F1F8B" w:rsidRDefault="00020079" w:rsidP="00E86661">
            <w:pPr>
              <w:jc w:val="center"/>
              <w:rPr>
                <w:szCs w:val="20"/>
              </w:rPr>
            </w:pPr>
            <w:r w:rsidRPr="001F1F8B">
              <w:rPr>
                <w:szCs w:val="20"/>
              </w:rPr>
              <w:t xml:space="preserve"> </w:t>
            </w:r>
          </w:p>
        </w:tc>
      </w:tr>
    </w:tbl>
    <w:p w14:paraId="7C140E18" w14:textId="77777777" w:rsidR="00020079" w:rsidRPr="001F1F8B" w:rsidRDefault="00020079" w:rsidP="00020079">
      <w:pPr>
        <w:spacing w:after="0" w:line="276" w:lineRule="auto"/>
        <w:rPr>
          <w:b/>
          <w:szCs w:val="20"/>
        </w:rPr>
      </w:pPr>
    </w:p>
    <w:p w14:paraId="47EC63CB" w14:textId="14601ABB"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r w:rsidRPr="001F1F8B">
        <w:rPr>
          <w:rFonts w:eastAsia="Calibri"/>
          <w:b/>
          <w:szCs w:val="20"/>
          <w:lang w:bidi="ar-SA"/>
        </w:rPr>
        <w:t xml:space="preserve">                                                                 </w:t>
      </w:r>
    </w:p>
    <w:p w14:paraId="3F4329C1"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024BFEF5"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3CABA899"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7D470A76"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492F87A9"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6A5033F0"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7AD88363"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1E598B94"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489F217F"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1DCAC58E"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14941062"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6F20FCC7"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7084A5A5" w14:textId="77777777" w:rsidR="0051210D" w:rsidRPr="001F1F8B" w:rsidRDefault="0051210D" w:rsidP="00596302">
      <w:pPr>
        <w:pBdr>
          <w:top w:val="nil"/>
          <w:left w:val="nil"/>
          <w:bottom w:val="nil"/>
          <w:right w:val="nil"/>
          <w:between w:val="nil"/>
        </w:pBdr>
        <w:spacing w:after="0" w:line="276" w:lineRule="auto"/>
        <w:jc w:val="center"/>
        <w:rPr>
          <w:rFonts w:eastAsia="Calibri"/>
          <w:b/>
          <w:szCs w:val="20"/>
          <w:lang w:bidi="ar-SA"/>
        </w:rPr>
      </w:pPr>
    </w:p>
    <w:p w14:paraId="0CE75677" w14:textId="5F8E489D" w:rsidR="00596302" w:rsidRPr="001F1F8B" w:rsidRDefault="00596302" w:rsidP="00596302">
      <w:pPr>
        <w:pBdr>
          <w:top w:val="nil"/>
          <w:left w:val="nil"/>
          <w:bottom w:val="nil"/>
          <w:right w:val="nil"/>
          <w:between w:val="nil"/>
        </w:pBdr>
        <w:spacing w:after="0" w:line="276" w:lineRule="auto"/>
        <w:jc w:val="center"/>
        <w:rPr>
          <w:rFonts w:eastAsia="Calibri"/>
          <w:b/>
          <w:szCs w:val="20"/>
          <w:lang w:bidi="ar-SA"/>
        </w:rPr>
      </w:pPr>
      <w:r w:rsidRPr="001F1F8B">
        <w:rPr>
          <w:rFonts w:eastAsia="Calibri"/>
          <w:b/>
          <w:szCs w:val="20"/>
          <w:lang w:bidi="ar-SA"/>
        </w:rPr>
        <w:lastRenderedPageBreak/>
        <w:t>LISTE DES ABREVIATIONS</w:t>
      </w:r>
    </w:p>
    <w:p w14:paraId="21ECDDDC" w14:textId="77777777" w:rsidR="00596302" w:rsidRPr="001F1F8B" w:rsidRDefault="00596302" w:rsidP="00596302">
      <w:pPr>
        <w:pBdr>
          <w:top w:val="nil"/>
          <w:left w:val="nil"/>
          <w:bottom w:val="nil"/>
          <w:right w:val="nil"/>
          <w:between w:val="nil"/>
        </w:pBdr>
        <w:spacing w:after="0" w:line="276" w:lineRule="auto"/>
        <w:rPr>
          <w:rFonts w:eastAsia="Calibri"/>
          <w:szCs w:val="20"/>
          <w:lang w:bidi="ar-SA"/>
        </w:rPr>
      </w:pPr>
    </w:p>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0916"/>
      </w:tblGrid>
      <w:tr w:rsidR="00596302" w:rsidRPr="001F1F8B" w14:paraId="395653CA" w14:textId="77777777" w:rsidTr="00684D71">
        <w:tc>
          <w:tcPr>
            <w:tcW w:w="1165" w:type="pct"/>
          </w:tcPr>
          <w:p w14:paraId="1E38D8FF" w14:textId="77F4921A" w:rsidR="003F72ED" w:rsidRDefault="003F72ED" w:rsidP="00E86661">
            <w:pPr>
              <w:spacing w:after="0" w:line="276" w:lineRule="auto"/>
              <w:ind w:left="0" w:firstLine="0"/>
              <w:rPr>
                <w:rFonts w:eastAsia="Calibri"/>
                <w:szCs w:val="20"/>
                <w:lang w:val="en-US" w:bidi="ar-SA"/>
              </w:rPr>
            </w:pPr>
            <w:r w:rsidRPr="003F72ED">
              <w:rPr>
                <w:rFonts w:eastAsia="Calibri"/>
                <w:szCs w:val="20"/>
                <w:lang w:val="en-US" w:bidi="ar-SA"/>
              </w:rPr>
              <w:t>AG</w:t>
            </w:r>
            <w:r>
              <w:rPr>
                <w:rFonts w:eastAsia="Calibri"/>
                <w:szCs w:val="20"/>
                <w:lang w:val="en-US" w:bidi="ar-SA"/>
              </w:rPr>
              <w:t>R</w:t>
            </w:r>
          </w:p>
          <w:p w14:paraId="7C95F557" w14:textId="3ACA37A4" w:rsidR="00793505" w:rsidRDefault="00793505" w:rsidP="00E86661">
            <w:pPr>
              <w:spacing w:after="0" w:line="276" w:lineRule="auto"/>
              <w:ind w:left="0" w:firstLine="0"/>
              <w:rPr>
                <w:rFonts w:eastAsia="Calibri"/>
                <w:szCs w:val="20"/>
                <w:lang w:val="en-US" w:bidi="ar-SA"/>
              </w:rPr>
            </w:pPr>
            <w:r>
              <w:rPr>
                <w:rFonts w:eastAsia="Calibri"/>
                <w:szCs w:val="20"/>
                <w:lang w:val="en-US" w:bidi="ar-SA"/>
              </w:rPr>
              <w:t>ANJE</w:t>
            </w:r>
          </w:p>
          <w:p w14:paraId="7AC563D8" w14:textId="544C68C5" w:rsidR="00793505" w:rsidRPr="003F72ED" w:rsidRDefault="002D6370" w:rsidP="00E86661">
            <w:pPr>
              <w:spacing w:after="0" w:line="276" w:lineRule="auto"/>
              <w:ind w:left="0" w:firstLine="0"/>
              <w:rPr>
                <w:rFonts w:eastAsia="Calibri"/>
                <w:szCs w:val="20"/>
                <w:lang w:val="en-US" w:bidi="ar-SA"/>
              </w:rPr>
            </w:pPr>
            <w:r>
              <w:rPr>
                <w:rFonts w:eastAsia="Calibri"/>
                <w:szCs w:val="20"/>
                <w:lang w:val="en-US" w:bidi="ar-SA"/>
              </w:rPr>
              <w:t>ANJE-U</w:t>
            </w:r>
          </w:p>
          <w:p w14:paraId="0DFB3897" w14:textId="7A6DD7A7" w:rsidR="00103D11" w:rsidRDefault="00103D11" w:rsidP="00E86661">
            <w:pPr>
              <w:spacing w:after="0" w:line="276" w:lineRule="auto"/>
              <w:ind w:left="0" w:firstLine="0"/>
              <w:rPr>
                <w:rFonts w:eastAsia="Calibri"/>
                <w:szCs w:val="20"/>
                <w:lang w:val="en-US" w:bidi="ar-SA"/>
              </w:rPr>
            </w:pPr>
            <w:r w:rsidRPr="003F72ED">
              <w:rPr>
                <w:rFonts w:eastAsia="Calibri"/>
                <w:szCs w:val="20"/>
                <w:lang w:val="en-US" w:bidi="ar-SA"/>
              </w:rPr>
              <w:t>A</w:t>
            </w:r>
            <w:r w:rsidR="003E30EF" w:rsidRPr="003F72ED">
              <w:rPr>
                <w:rFonts w:eastAsia="Calibri"/>
                <w:szCs w:val="20"/>
                <w:lang w:val="en-US" w:bidi="ar-SA"/>
              </w:rPr>
              <w:t>PS</w:t>
            </w:r>
          </w:p>
          <w:p w14:paraId="62F7119C" w14:textId="4720F4BD" w:rsidR="00A03AEF" w:rsidRPr="003F72ED" w:rsidRDefault="00A03AEF" w:rsidP="00E86661">
            <w:pPr>
              <w:spacing w:after="0" w:line="276" w:lineRule="auto"/>
              <w:ind w:left="0" w:firstLine="0"/>
              <w:rPr>
                <w:rFonts w:eastAsia="Calibri"/>
                <w:szCs w:val="20"/>
                <w:lang w:val="en-US" w:bidi="ar-SA"/>
              </w:rPr>
            </w:pPr>
            <w:r>
              <w:rPr>
                <w:rFonts w:eastAsia="Calibri"/>
                <w:szCs w:val="20"/>
                <w:lang w:val="en-US" w:bidi="ar-SA"/>
              </w:rPr>
              <w:t>ARV</w:t>
            </w:r>
          </w:p>
          <w:p w14:paraId="5398BD03" w14:textId="69DAFBAF" w:rsidR="00103D11" w:rsidRDefault="00103D11" w:rsidP="00E86661">
            <w:pPr>
              <w:spacing w:after="0" w:line="276" w:lineRule="auto"/>
              <w:ind w:left="0" w:firstLine="0"/>
              <w:rPr>
                <w:rFonts w:eastAsia="Times New Roman"/>
                <w:szCs w:val="20"/>
                <w:lang w:val="en-US" w:eastAsia="en-US" w:bidi="ar-SA"/>
              </w:rPr>
            </w:pPr>
            <w:r w:rsidRPr="003F72ED">
              <w:rPr>
                <w:rFonts w:eastAsia="Times New Roman"/>
                <w:szCs w:val="20"/>
                <w:lang w:val="en-US" w:eastAsia="en-US" w:bidi="ar-SA"/>
              </w:rPr>
              <w:t>AS</w:t>
            </w:r>
          </w:p>
          <w:p w14:paraId="10F6535A" w14:textId="36119F21" w:rsidR="00602937" w:rsidRPr="003F72ED" w:rsidRDefault="00602937" w:rsidP="00E86661">
            <w:pPr>
              <w:spacing w:after="0" w:line="276" w:lineRule="auto"/>
              <w:ind w:left="0" w:firstLine="0"/>
              <w:rPr>
                <w:rFonts w:eastAsia="Times New Roman"/>
                <w:szCs w:val="20"/>
                <w:lang w:val="en-US" w:eastAsia="en-US" w:bidi="ar-SA"/>
              </w:rPr>
            </w:pPr>
            <w:r>
              <w:rPr>
                <w:rFonts w:eastAsia="Times New Roman"/>
                <w:szCs w:val="20"/>
                <w:lang w:val="en-US" w:eastAsia="en-US" w:bidi="ar-SA"/>
              </w:rPr>
              <w:t>ASRAMES</w:t>
            </w:r>
          </w:p>
          <w:p w14:paraId="062E7DFC" w14:textId="74607292" w:rsidR="00103D11" w:rsidRPr="003F72ED" w:rsidRDefault="00103D11" w:rsidP="00E86661">
            <w:pPr>
              <w:spacing w:after="0" w:line="276" w:lineRule="auto"/>
              <w:ind w:left="0" w:firstLine="0"/>
              <w:rPr>
                <w:rFonts w:eastAsia="Calibri"/>
                <w:szCs w:val="20"/>
                <w:lang w:val="en-US" w:bidi="ar-SA"/>
              </w:rPr>
            </w:pPr>
            <w:r w:rsidRPr="003F72ED">
              <w:rPr>
                <w:rFonts w:eastAsia="Times New Roman"/>
                <w:szCs w:val="20"/>
                <w:lang w:val="en-US" w:eastAsia="en-US" w:bidi="ar-SA"/>
              </w:rPr>
              <w:t>BCG</w:t>
            </w:r>
          </w:p>
          <w:p w14:paraId="330EEA14" w14:textId="56B58D51" w:rsidR="00596302" w:rsidRPr="003F72ED" w:rsidRDefault="00596302" w:rsidP="00E86661">
            <w:pPr>
              <w:spacing w:after="0" w:line="276" w:lineRule="auto"/>
              <w:ind w:left="0" w:firstLine="0"/>
              <w:rPr>
                <w:rFonts w:eastAsia="Calibri"/>
                <w:szCs w:val="20"/>
                <w:lang w:val="en-US" w:bidi="ar-SA"/>
              </w:rPr>
            </w:pPr>
            <w:r w:rsidRPr="003F72ED">
              <w:rPr>
                <w:rFonts w:eastAsia="Calibri"/>
                <w:szCs w:val="20"/>
                <w:lang w:val="en-US" w:bidi="ar-SA"/>
              </w:rPr>
              <w:t>BCZS</w:t>
            </w:r>
          </w:p>
          <w:p w14:paraId="603AE25A" w14:textId="61808D23" w:rsidR="00103D11" w:rsidRDefault="00103D11" w:rsidP="00E86661">
            <w:pPr>
              <w:spacing w:after="0" w:line="276" w:lineRule="auto"/>
              <w:ind w:left="0" w:firstLine="0"/>
              <w:rPr>
                <w:rFonts w:eastAsia="Calibri"/>
                <w:szCs w:val="20"/>
                <w:lang w:val="en-US" w:bidi="ar-SA"/>
              </w:rPr>
            </w:pPr>
            <w:r w:rsidRPr="003F72ED">
              <w:rPr>
                <w:rFonts w:eastAsia="Calibri"/>
                <w:szCs w:val="20"/>
                <w:lang w:val="en-US" w:bidi="ar-SA"/>
              </w:rPr>
              <w:t>BHA</w:t>
            </w:r>
          </w:p>
          <w:p w14:paraId="1BB35561" w14:textId="0E0857FB" w:rsidR="00793505" w:rsidRDefault="00793505" w:rsidP="00E86661">
            <w:pPr>
              <w:spacing w:after="0" w:line="276" w:lineRule="auto"/>
              <w:ind w:left="0" w:firstLine="0"/>
              <w:rPr>
                <w:rFonts w:eastAsia="Calibri"/>
                <w:szCs w:val="20"/>
                <w:lang w:val="en-US" w:bidi="ar-SA"/>
              </w:rPr>
            </w:pPr>
            <w:r>
              <w:rPr>
                <w:rFonts w:eastAsia="Calibri"/>
                <w:szCs w:val="20"/>
                <w:lang w:val="en-US" w:bidi="ar-SA"/>
              </w:rPr>
              <w:t>CCSAS</w:t>
            </w:r>
          </w:p>
          <w:p w14:paraId="505A1ECA" w14:textId="6710BD6B" w:rsidR="009F3E5A" w:rsidRPr="00867B64" w:rsidRDefault="009F3E5A" w:rsidP="00E86661">
            <w:pPr>
              <w:spacing w:after="0" w:line="276" w:lineRule="auto"/>
              <w:ind w:left="0" w:firstLine="0"/>
              <w:rPr>
                <w:rFonts w:eastAsia="Calibri"/>
                <w:szCs w:val="20"/>
                <w:lang w:bidi="ar-SA"/>
              </w:rPr>
            </w:pPr>
            <w:r w:rsidRPr="00867B64">
              <w:rPr>
                <w:rFonts w:eastAsia="Calibri"/>
                <w:szCs w:val="20"/>
                <w:lang w:bidi="ar-SA"/>
              </w:rPr>
              <w:t>CEBCA</w:t>
            </w:r>
          </w:p>
          <w:p w14:paraId="083F90BC" w14:textId="1D55633C" w:rsidR="009F3E5A" w:rsidRPr="00867B64" w:rsidRDefault="009F3E5A" w:rsidP="00E86661">
            <w:pPr>
              <w:spacing w:after="0" w:line="276" w:lineRule="auto"/>
              <w:ind w:left="0" w:firstLine="0"/>
              <w:rPr>
                <w:rFonts w:eastAsia="Calibri"/>
                <w:szCs w:val="20"/>
                <w:lang w:bidi="ar-SA"/>
              </w:rPr>
            </w:pPr>
            <w:r w:rsidRPr="00867B64">
              <w:rPr>
                <w:rFonts w:eastAsia="Calibri"/>
                <w:szCs w:val="20"/>
                <w:lang w:bidi="ar-SA"/>
              </w:rPr>
              <w:t>CEBCE</w:t>
            </w:r>
          </w:p>
          <w:p w14:paraId="6FCCB5D5" w14:textId="48A8425E" w:rsidR="009F3E5A" w:rsidRPr="00867B64" w:rsidRDefault="009F3E5A" w:rsidP="00E86661">
            <w:pPr>
              <w:spacing w:after="0" w:line="276" w:lineRule="auto"/>
              <w:ind w:left="0" w:firstLine="0"/>
              <w:rPr>
                <w:rFonts w:eastAsia="Calibri"/>
                <w:szCs w:val="20"/>
                <w:lang w:bidi="ar-SA"/>
              </w:rPr>
            </w:pPr>
            <w:r w:rsidRPr="00867B64">
              <w:rPr>
                <w:rFonts w:eastAsia="Calibri"/>
                <w:szCs w:val="20"/>
                <w:lang w:bidi="ar-SA"/>
              </w:rPr>
              <w:t>CEPAC</w:t>
            </w:r>
          </w:p>
          <w:p w14:paraId="7A06D8E7" w14:textId="738E04C4" w:rsidR="002D6370" w:rsidRPr="00867B64" w:rsidRDefault="002D6370" w:rsidP="00E86661">
            <w:pPr>
              <w:spacing w:after="0" w:line="276" w:lineRule="auto"/>
              <w:ind w:left="0" w:firstLine="0"/>
              <w:rPr>
                <w:rFonts w:eastAsia="Calibri"/>
                <w:szCs w:val="20"/>
                <w:lang w:bidi="ar-SA"/>
              </w:rPr>
            </w:pPr>
            <w:r w:rsidRPr="00867B64">
              <w:rPr>
                <w:rFonts w:eastAsia="Calibri"/>
                <w:szCs w:val="20"/>
                <w:lang w:bidi="ar-SA"/>
              </w:rPr>
              <w:t>CICR</w:t>
            </w:r>
          </w:p>
          <w:p w14:paraId="0AD7315F" w14:textId="740FFEE2" w:rsidR="00B5177D" w:rsidRPr="00867B64" w:rsidRDefault="00B5177D" w:rsidP="00E86661">
            <w:pPr>
              <w:spacing w:after="0" w:line="276" w:lineRule="auto"/>
              <w:ind w:left="0" w:firstLine="0"/>
              <w:rPr>
                <w:rFonts w:eastAsia="Calibri"/>
                <w:szCs w:val="20"/>
                <w:lang w:bidi="ar-SA"/>
              </w:rPr>
            </w:pPr>
            <w:r w:rsidRPr="00867B64">
              <w:rPr>
                <w:rFonts w:eastAsia="Calibri"/>
                <w:szCs w:val="20"/>
                <w:lang w:bidi="ar-SA"/>
              </w:rPr>
              <w:t>CODESA</w:t>
            </w:r>
          </w:p>
          <w:p w14:paraId="2E569D53" w14:textId="77777777" w:rsidR="004C3E1A" w:rsidRPr="00867B64" w:rsidRDefault="004C3E1A" w:rsidP="00E86661">
            <w:pPr>
              <w:spacing w:after="0" w:line="276" w:lineRule="auto"/>
              <w:ind w:left="0" w:firstLine="0"/>
              <w:rPr>
                <w:rFonts w:eastAsia="Times New Roman"/>
                <w:szCs w:val="20"/>
                <w:lang w:eastAsia="en-US" w:bidi="ar-SA"/>
              </w:rPr>
            </w:pPr>
            <w:r w:rsidRPr="00867B64">
              <w:rPr>
                <w:rFonts w:eastAsia="Times New Roman"/>
                <w:szCs w:val="20"/>
                <w:lang w:eastAsia="en-US" w:bidi="ar-SA"/>
              </w:rPr>
              <w:t xml:space="preserve">CPN  </w:t>
            </w:r>
          </w:p>
          <w:p w14:paraId="17081778" w14:textId="6EE2EF76" w:rsidR="009F3E5A" w:rsidRPr="003F72ED" w:rsidRDefault="009F3E5A" w:rsidP="00E86661">
            <w:pPr>
              <w:spacing w:after="0" w:line="276" w:lineRule="auto"/>
              <w:ind w:left="0" w:firstLine="0"/>
              <w:rPr>
                <w:rFonts w:eastAsia="Calibri"/>
                <w:szCs w:val="20"/>
                <w:lang w:val="en-US" w:bidi="ar-SA"/>
              </w:rPr>
            </w:pPr>
            <w:proofErr w:type="spellStart"/>
            <w:r>
              <w:rPr>
                <w:rFonts w:eastAsia="Calibri"/>
                <w:szCs w:val="20"/>
                <w:lang w:val="en-US" w:bidi="ar-SA"/>
              </w:rPr>
              <w:t>CpoN</w:t>
            </w:r>
            <w:proofErr w:type="spellEnd"/>
          </w:p>
        </w:tc>
        <w:tc>
          <w:tcPr>
            <w:tcW w:w="3835" w:type="pct"/>
          </w:tcPr>
          <w:p w14:paraId="71B8C21C" w14:textId="6145BE25" w:rsidR="003F72ED" w:rsidRDefault="003F72ED" w:rsidP="00E86661">
            <w:pPr>
              <w:spacing w:after="0" w:line="276" w:lineRule="auto"/>
              <w:ind w:left="0" w:firstLine="0"/>
              <w:rPr>
                <w:rFonts w:eastAsia="Calibri"/>
                <w:szCs w:val="20"/>
                <w:lang w:bidi="ar-SA"/>
              </w:rPr>
            </w:pPr>
            <w:r>
              <w:rPr>
                <w:rFonts w:eastAsia="Calibri"/>
                <w:szCs w:val="20"/>
                <w:lang w:bidi="ar-SA"/>
              </w:rPr>
              <w:t>: Activité Génératrice des recettes</w:t>
            </w:r>
          </w:p>
          <w:p w14:paraId="4B9C7578" w14:textId="5A00580E" w:rsidR="00793505" w:rsidRDefault="00793505" w:rsidP="00E86661">
            <w:pPr>
              <w:spacing w:after="0" w:line="276" w:lineRule="auto"/>
              <w:ind w:left="0" w:firstLine="0"/>
              <w:rPr>
                <w:rFonts w:eastAsia="Calibri"/>
                <w:szCs w:val="20"/>
                <w:lang w:bidi="ar-SA"/>
              </w:rPr>
            </w:pPr>
            <w:r>
              <w:rPr>
                <w:rFonts w:eastAsia="Calibri"/>
                <w:szCs w:val="20"/>
                <w:lang w:bidi="ar-SA"/>
              </w:rPr>
              <w:t>: Alimentation du Nourrisson et du Jeune Enfant</w:t>
            </w:r>
          </w:p>
          <w:p w14:paraId="5A3EEB00" w14:textId="103ADC09" w:rsidR="00793505" w:rsidRDefault="002D6370" w:rsidP="00E86661">
            <w:pPr>
              <w:spacing w:after="0" w:line="276" w:lineRule="auto"/>
              <w:ind w:left="0" w:firstLine="0"/>
              <w:rPr>
                <w:rFonts w:eastAsia="Calibri"/>
                <w:szCs w:val="20"/>
                <w:lang w:bidi="ar-SA"/>
              </w:rPr>
            </w:pPr>
            <w:r>
              <w:rPr>
                <w:rFonts w:eastAsia="Calibri"/>
                <w:szCs w:val="20"/>
                <w:lang w:bidi="ar-SA"/>
              </w:rPr>
              <w:t>: Alimentation du Nourrisson et du Jeune Enfant et Urgence</w:t>
            </w:r>
          </w:p>
          <w:p w14:paraId="72652EDF" w14:textId="5659C017" w:rsidR="00103D11" w:rsidRDefault="00103D11" w:rsidP="00E86661">
            <w:pPr>
              <w:spacing w:after="0" w:line="276" w:lineRule="auto"/>
              <w:ind w:left="0" w:firstLine="0"/>
              <w:rPr>
                <w:rFonts w:eastAsia="Calibri"/>
                <w:szCs w:val="20"/>
                <w:lang w:bidi="ar-SA"/>
              </w:rPr>
            </w:pPr>
            <w:r w:rsidRPr="001F1F8B">
              <w:rPr>
                <w:rFonts w:eastAsia="Calibri"/>
                <w:szCs w:val="20"/>
                <w:lang w:bidi="ar-SA"/>
              </w:rPr>
              <w:t>: A</w:t>
            </w:r>
            <w:r w:rsidR="003E30EF">
              <w:rPr>
                <w:rFonts w:eastAsia="Calibri"/>
                <w:szCs w:val="20"/>
                <w:lang w:bidi="ar-SA"/>
              </w:rPr>
              <w:t>gent Psycho-Social</w:t>
            </w:r>
          </w:p>
          <w:p w14:paraId="4C2B0C7E" w14:textId="09BB8807" w:rsidR="00A03AEF" w:rsidRDefault="00A03AEF" w:rsidP="00E86661">
            <w:pPr>
              <w:spacing w:after="0" w:line="276" w:lineRule="auto"/>
              <w:ind w:left="0" w:firstLine="0"/>
              <w:rPr>
                <w:rFonts w:eastAsia="Calibri"/>
                <w:szCs w:val="20"/>
                <w:lang w:bidi="ar-SA"/>
              </w:rPr>
            </w:pPr>
            <w:r>
              <w:rPr>
                <w:rFonts w:eastAsia="Calibri"/>
                <w:szCs w:val="20"/>
                <w:lang w:bidi="ar-SA"/>
              </w:rPr>
              <w:t>: Anti-Retro Viral</w:t>
            </w:r>
          </w:p>
          <w:p w14:paraId="76D3B357" w14:textId="5D128622" w:rsidR="00103D11" w:rsidRDefault="00103D11" w:rsidP="00E86661">
            <w:pPr>
              <w:spacing w:after="0" w:line="276" w:lineRule="auto"/>
              <w:ind w:left="0" w:firstLine="0"/>
              <w:rPr>
                <w:rFonts w:eastAsia="Calibri"/>
                <w:szCs w:val="20"/>
                <w:lang w:bidi="ar-SA"/>
              </w:rPr>
            </w:pPr>
            <w:r w:rsidRPr="001F1F8B">
              <w:rPr>
                <w:rFonts w:eastAsia="Calibri"/>
                <w:szCs w:val="20"/>
                <w:lang w:bidi="ar-SA"/>
              </w:rPr>
              <w:t>: Aire de santé</w:t>
            </w:r>
          </w:p>
          <w:p w14:paraId="2AB0BBB1" w14:textId="09E65286" w:rsidR="00602937" w:rsidRDefault="00602937" w:rsidP="00E86661">
            <w:pPr>
              <w:spacing w:after="0" w:line="276" w:lineRule="auto"/>
              <w:ind w:left="0" w:firstLine="0"/>
              <w:rPr>
                <w:rFonts w:eastAsia="Calibri"/>
                <w:szCs w:val="20"/>
                <w:lang w:bidi="ar-SA"/>
              </w:rPr>
            </w:pPr>
            <w:r>
              <w:rPr>
                <w:rFonts w:eastAsia="Calibri"/>
                <w:szCs w:val="20"/>
                <w:lang w:bidi="ar-SA"/>
              </w:rPr>
              <w:t>: Association Régional d’Approvisionnement en Médicaments Essentiels</w:t>
            </w:r>
          </w:p>
          <w:p w14:paraId="46225A3C" w14:textId="2E121406" w:rsidR="00103D11" w:rsidRDefault="00103D11" w:rsidP="00E86661">
            <w:pPr>
              <w:spacing w:after="0" w:line="276" w:lineRule="auto"/>
              <w:ind w:left="0" w:firstLine="0"/>
              <w:rPr>
                <w:rFonts w:eastAsia="Calibri"/>
                <w:szCs w:val="20"/>
                <w:lang w:bidi="ar-SA"/>
              </w:rPr>
            </w:pPr>
            <w:r w:rsidRPr="001F1F8B">
              <w:rPr>
                <w:rFonts w:eastAsia="Calibri"/>
                <w:szCs w:val="20"/>
                <w:lang w:bidi="ar-SA"/>
              </w:rPr>
              <w:t>: Bacille Calmette et Guerin</w:t>
            </w:r>
          </w:p>
          <w:p w14:paraId="293BD56B" w14:textId="79B6BC5D" w:rsidR="00103D11" w:rsidRDefault="00596302" w:rsidP="00E86661">
            <w:pPr>
              <w:spacing w:after="0" w:line="276" w:lineRule="auto"/>
              <w:ind w:left="0" w:firstLine="0"/>
              <w:rPr>
                <w:rFonts w:eastAsia="Calibri"/>
                <w:szCs w:val="20"/>
                <w:lang w:bidi="ar-SA"/>
              </w:rPr>
            </w:pPr>
            <w:r w:rsidRPr="001F1F8B">
              <w:rPr>
                <w:rFonts w:eastAsia="Calibri"/>
                <w:szCs w:val="20"/>
                <w:lang w:bidi="ar-SA"/>
              </w:rPr>
              <w:t>: Bureau central de la Zone de santé</w:t>
            </w:r>
          </w:p>
          <w:p w14:paraId="38BF1920" w14:textId="7123E344" w:rsidR="00103D11" w:rsidRDefault="00103D11" w:rsidP="00E86661">
            <w:pPr>
              <w:spacing w:after="0" w:line="276" w:lineRule="auto"/>
              <w:ind w:left="0" w:firstLine="0"/>
              <w:rPr>
                <w:rFonts w:eastAsia="Calibri"/>
                <w:szCs w:val="20"/>
                <w:lang w:bidi="ar-SA"/>
              </w:rPr>
            </w:pPr>
            <w:r>
              <w:rPr>
                <w:rFonts w:eastAsia="Calibri"/>
                <w:szCs w:val="20"/>
                <w:lang w:bidi="ar-SA"/>
              </w:rPr>
              <w:t xml:space="preserve">: Bureau for </w:t>
            </w:r>
            <w:proofErr w:type="spellStart"/>
            <w:r>
              <w:rPr>
                <w:rFonts w:eastAsia="Calibri"/>
                <w:szCs w:val="20"/>
                <w:lang w:bidi="ar-SA"/>
              </w:rPr>
              <w:t>Humanitarian</w:t>
            </w:r>
            <w:proofErr w:type="spellEnd"/>
            <w:r>
              <w:rPr>
                <w:rFonts w:eastAsia="Calibri"/>
                <w:szCs w:val="20"/>
                <w:lang w:bidi="ar-SA"/>
              </w:rPr>
              <w:t xml:space="preserve"> Agency</w:t>
            </w:r>
          </w:p>
          <w:p w14:paraId="08D2928E" w14:textId="35F44F88" w:rsidR="00793505" w:rsidRDefault="00793505" w:rsidP="00E86661">
            <w:pPr>
              <w:spacing w:after="0" w:line="276" w:lineRule="auto"/>
              <w:ind w:left="0" w:firstLine="0"/>
              <w:rPr>
                <w:rFonts w:eastAsia="Calibri"/>
                <w:szCs w:val="20"/>
                <w:lang w:bidi="ar-SA"/>
              </w:rPr>
            </w:pPr>
            <w:r>
              <w:rPr>
                <w:rFonts w:eastAsia="Calibri"/>
                <w:szCs w:val="20"/>
                <w:lang w:bidi="ar-SA"/>
              </w:rPr>
              <w:t>: Soins Cliniques des survivants de violences sexuelles</w:t>
            </w:r>
          </w:p>
          <w:p w14:paraId="5DB8D71A" w14:textId="6F87D75D" w:rsidR="009F3E5A" w:rsidRDefault="009F3E5A" w:rsidP="00E86661">
            <w:pPr>
              <w:spacing w:after="0" w:line="276" w:lineRule="auto"/>
              <w:ind w:left="0" w:firstLine="0"/>
              <w:rPr>
                <w:rFonts w:eastAsia="Calibri"/>
                <w:szCs w:val="20"/>
                <w:lang w:bidi="ar-SA"/>
              </w:rPr>
            </w:pPr>
            <w:r>
              <w:rPr>
                <w:rFonts w:eastAsia="Calibri"/>
                <w:szCs w:val="20"/>
                <w:lang w:bidi="ar-SA"/>
              </w:rPr>
              <w:t>: Communauté des Eglises Baptiste au Centre de l’Afrique</w:t>
            </w:r>
          </w:p>
          <w:p w14:paraId="495E0F2F" w14:textId="20330A69" w:rsidR="009F3E5A" w:rsidRDefault="009F3E5A" w:rsidP="00E86661">
            <w:pPr>
              <w:spacing w:after="0" w:line="276" w:lineRule="auto"/>
              <w:ind w:left="0" w:firstLine="0"/>
              <w:rPr>
                <w:rFonts w:eastAsia="Calibri"/>
                <w:szCs w:val="20"/>
                <w:lang w:bidi="ar-SA"/>
              </w:rPr>
            </w:pPr>
            <w:r>
              <w:rPr>
                <w:rFonts w:eastAsia="Calibri"/>
                <w:szCs w:val="20"/>
                <w:lang w:bidi="ar-SA"/>
              </w:rPr>
              <w:t>: Communauté des Eglises Baptiste au Congo Est</w:t>
            </w:r>
          </w:p>
          <w:p w14:paraId="61231B23" w14:textId="2A59D3DB" w:rsidR="009F3E5A" w:rsidRDefault="009F3E5A" w:rsidP="00E86661">
            <w:pPr>
              <w:spacing w:after="0" w:line="276" w:lineRule="auto"/>
              <w:ind w:left="0" w:firstLine="0"/>
              <w:rPr>
                <w:rFonts w:eastAsia="Calibri"/>
                <w:szCs w:val="20"/>
                <w:lang w:bidi="ar-SA"/>
              </w:rPr>
            </w:pPr>
            <w:r>
              <w:rPr>
                <w:rFonts w:eastAsia="Calibri"/>
                <w:szCs w:val="20"/>
                <w:lang w:bidi="ar-SA"/>
              </w:rPr>
              <w:t>: Communauté des Eglises Pentecôtistes en Afrique Central</w:t>
            </w:r>
          </w:p>
          <w:p w14:paraId="53214DC0" w14:textId="73741B87" w:rsidR="002D6370" w:rsidRDefault="002D6370" w:rsidP="00E86661">
            <w:pPr>
              <w:spacing w:after="0" w:line="276" w:lineRule="auto"/>
              <w:ind w:left="0" w:firstLine="0"/>
              <w:rPr>
                <w:rFonts w:eastAsia="Calibri"/>
                <w:szCs w:val="20"/>
                <w:lang w:bidi="ar-SA"/>
              </w:rPr>
            </w:pPr>
            <w:r>
              <w:rPr>
                <w:rFonts w:eastAsia="Calibri"/>
                <w:szCs w:val="20"/>
                <w:lang w:bidi="ar-SA"/>
              </w:rPr>
              <w:t>: Comité International de la croix rouge</w:t>
            </w:r>
          </w:p>
          <w:p w14:paraId="5F8F6872" w14:textId="441159CC" w:rsidR="00B5177D" w:rsidRDefault="00B5177D" w:rsidP="00E86661">
            <w:pPr>
              <w:spacing w:after="0" w:line="276" w:lineRule="auto"/>
              <w:ind w:left="0" w:firstLine="0"/>
              <w:rPr>
                <w:rFonts w:eastAsia="Calibri"/>
                <w:szCs w:val="20"/>
                <w:lang w:bidi="ar-SA"/>
              </w:rPr>
            </w:pPr>
            <w:r>
              <w:rPr>
                <w:rFonts w:eastAsia="Calibri"/>
                <w:szCs w:val="20"/>
                <w:lang w:bidi="ar-SA"/>
              </w:rPr>
              <w:t>: Comité de Développement de l’aire de santé</w:t>
            </w:r>
          </w:p>
          <w:p w14:paraId="157CD28C" w14:textId="77777777" w:rsidR="004C3E1A" w:rsidRDefault="004C3E1A" w:rsidP="00E86661">
            <w:pPr>
              <w:spacing w:after="0" w:line="276" w:lineRule="auto"/>
              <w:ind w:left="0" w:firstLine="0"/>
              <w:rPr>
                <w:rFonts w:eastAsia="Calibri"/>
                <w:szCs w:val="20"/>
                <w:lang w:bidi="ar-SA"/>
              </w:rPr>
            </w:pPr>
            <w:r>
              <w:rPr>
                <w:rFonts w:eastAsia="Calibri"/>
                <w:szCs w:val="20"/>
                <w:lang w:bidi="ar-SA"/>
              </w:rPr>
              <w:t xml:space="preserve">: </w:t>
            </w:r>
            <w:r w:rsidRPr="001F1F8B">
              <w:rPr>
                <w:rFonts w:eastAsia="Calibri"/>
                <w:szCs w:val="20"/>
                <w:lang w:bidi="ar-SA"/>
              </w:rPr>
              <w:t>Consultation prénatale</w:t>
            </w:r>
          </w:p>
          <w:p w14:paraId="2C790234" w14:textId="60BDD7BD" w:rsidR="009F3E5A" w:rsidRPr="001F1F8B" w:rsidRDefault="009F3E5A" w:rsidP="00E86661">
            <w:pPr>
              <w:spacing w:after="0" w:line="276" w:lineRule="auto"/>
              <w:ind w:left="0" w:firstLine="0"/>
              <w:rPr>
                <w:rFonts w:eastAsia="Calibri"/>
                <w:szCs w:val="20"/>
                <w:lang w:bidi="ar-SA"/>
              </w:rPr>
            </w:pPr>
            <w:r>
              <w:rPr>
                <w:rFonts w:eastAsia="Calibri"/>
                <w:szCs w:val="20"/>
                <w:lang w:bidi="ar-SA"/>
              </w:rPr>
              <w:t>: Consultation Post Natale</w:t>
            </w:r>
          </w:p>
        </w:tc>
      </w:tr>
      <w:tr w:rsidR="00596302" w:rsidRPr="001F1F8B" w14:paraId="657A6FA6" w14:textId="77777777" w:rsidTr="00684D71">
        <w:tc>
          <w:tcPr>
            <w:tcW w:w="1165" w:type="pct"/>
          </w:tcPr>
          <w:p w14:paraId="0D946008" w14:textId="5F63F104" w:rsidR="00596302" w:rsidRPr="00867B64" w:rsidRDefault="00596302" w:rsidP="00E86661">
            <w:pPr>
              <w:spacing w:after="0" w:line="276" w:lineRule="auto"/>
              <w:ind w:left="0" w:firstLine="0"/>
              <w:rPr>
                <w:rFonts w:eastAsia="Calibri"/>
                <w:szCs w:val="20"/>
                <w:lang w:val="en-US" w:bidi="ar-SA"/>
              </w:rPr>
            </w:pPr>
            <w:r w:rsidRPr="00867B64">
              <w:rPr>
                <w:rFonts w:eastAsia="Calibri"/>
                <w:szCs w:val="20"/>
                <w:lang w:val="en-US" w:bidi="ar-SA"/>
              </w:rPr>
              <w:t>CS</w:t>
            </w:r>
          </w:p>
          <w:p w14:paraId="1822005F" w14:textId="242F256B" w:rsidR="00A03AEF" w:rsidRPr="00867B64" w:rsidRDefault="00A03AEF" w:rsidP="00E86661">
            <w:pPr>
              <w:spacing w:after="0" w:line="276" w:lineRule="auto"/>
              <w:ind w:left="0" w:firstLine="0"/>
              <w:rPr>
                <w:rFonts w:eastAsia="Calibri"/>
                <w:szCs w:val="20"/>
                <w:lang w:val="en-US" w:bidi="ar-SA"/>
              </w:rPr>
            </w:pPr>
            <w:r w:rsidRPr="00867B64">
              <w:rPr>
                <w:rFonts w:eastAsia="Calibri"/>
                <w:szCs w:val="20"/>
                <w:lang w:val="en-US" w:bidi="ar-SA"/>
              </w:rPr>
              <w:t>CSR</w:t>
            </w:r>
          </w:p>
          <w:p w14:paraId="7D94E160" w14:textId="671B37FE" w:rsidR="00F57B23" w:rsidRPr="00867B64" w:rsidRDefault="00F57B23" w:rsidP="00E86661">
            <w:pPr>
              <w:spacing w:after="0" w:line="276" w:lineRule="auto"/>
              <w:ind w:left="0" w:firstLine="0"/>
              <w:rPr>
                <w:rFonts w:eastAsia="Calibri"/>
                <w:szCs w:val="20"/>
                <w:lang w:val="en-US" w:bidi="ar-SA"/>
              </w:rPr>
            </w:pPr>
            <w:r w:rsidRPr="00867B64">
              <w:rPr>
                <w:rFonts w:eastAsia="Calibri"/>
                <w:szCs w:val="20"/>
                <w:lang w:val="en-US" w:bidi="ar-SA"/>
              </w:rPr>
              <w:t>CU</w:t>
            </w:r>
          </w:p>
          <w:p w14:paraId="35B6B6ED" w14:textId="3C37BAE6" w:rsidR="003E30EF" w:rsidRPr="00867B64" w:rsidRDefault="003E30EF" w:rsidP="00E86661">
            <w:pPr>
              <w:spacing w:after="0" w:line="276" w:lineRule="auto"/>
              <w:ind w:left="0" w:firstLine="0"/>
              <w:rPr>
                <w:rFonts w:eastAsia="Calibri"/>
                <w:szCs w:val="20"/>
                <w:lang w:val="en-US" w:bidi="ar-SA"/>
              </w:rPr>
            </w:pPr>
            <w:r w:rsidRPr="00867B64">
              <w:rPr>
                <w:rFonts w:eastAsia="Calibri"/>
                <w:szCs w:val="20"/>
                <w:lang w:val="en-US" w:bidi="ar-SA"/>
              </w:rPr>
              <w:t>DFJ</w:t>
            </w:r>
          </w:p>
          <w:p w14:paraId="565E5BF0" w14:textId="77777777" w:rsidR="005158DC" w:rsidRPr="00867B64" w:rsidRDefault="005158DC" w:rsidP="00E86661">
            <w:pPr>
              <w:spacing w:after="0" w:line="276" w:lineRule="auto"/>
              <w:ind w:left="0" w:firstLine="0"/>
              <w:rPr>
                <w:rFonts w:eastAsia="Calibri"/>
                <w:szCs w:val="20"/>
                <w:lang w:val="en-US" w:bidi="ar-SA"/>
              </w:rPr>
            </w:pPr>
            <w:r w:rsidRPr="00867B64">
              <w:rPr>
                <w:rFonts w:eastAsia="Calibri"/>
                <w:szCs w:val="20"/>
                <w:lang w:val="en-US" w:bidi="ar-SA"/>
              </w:rPr>
              <w:t>DIVAS</w:t>
            </w:r>
          </w:p>
          <w:p w14:paraId="3FD9507D" w14:textId="6C0898E3" w:rsidR="00602937" w:rsidRPr="00867B64" w:rsidRDefault="00602937" w:rsidP="00E86661">
            <w:pPr>
              <w:spacing w:after="0" w:line="276" w:lineRule="auto"/>
              <w:ind w:left="0" w:firstLine="0"/>
              <w:rPr>
                <w:rFonts w:eastAsia="Calibri"/>
                <w:szCs w:val="20"/>
                <w:lang w:val="en-US" w:bidi="ar-SA"/>
              </w:rPr>
            </w:pPr>
            <w:r w:rsidRPr="00867B64">
              <w:rPr>
                <w:rFonts w:eastAsia="Calibri"/>
                <w:szCs w:val="20"/>
                <w:lang w:val="en-US" w:bidi="ar-SA"/>
              </w:rPr>
              <w:t>DMU</w:t>
            </w:r>
          </w:p>
        </w:tc>
        <w:tc>
          <w:tcPr>
            <w:tcW w:w="3835" w:type="pct"/>
          </w:tcPr>
          <w:p w14:paraId="67D6EAC7" w14:textId="3FBB501D" w:rsidR="00596302" w:rsidRDefault="00596302" w:rsidP="00E86661">
            <w:pPr>
              <w:spacing w:after="0" w:line="276" w:lineRule="auto"/>
              <w:ind w:left="0" w:firstLine="0"/>
              <w:rPr>
                <w:rFonts w:eastAsia="Calibri"/>
                <w:szCs w:val="20"/>
                <w:lang w:bidi="ar-SA"/>
              </w:rPr>
            </w:pPr>
            <w:r w:rsidRPr="001F1F8B">
              <w:rPr>
                <w:rFonts w:eastAsia="Calibri"/>
                <w:szCs w:val="20"/>
                <w:lang w:bidi="ar-SA"/>
              </w:rPr>
              <w:t>: Centre de santé</w:t>
            </w:r>
          </w:p>
          <w:p w14:paraId="0FFD4500" w14:textId="778CD812" w:rsidR="00A03AEF" w:rsidRDefault="00A03AEF" w:rsidP="00E86661">
            <w:pPr>
              <w:spacing w:after="0" w:line="276" w:lineRule="auto"/>
              <w:ind w:left="0" w:firstLine="0"/>
              <w:rPr>
                <w:rFonts w:eastAsia="Calibri"/>
                <w:szCs w:val="20"/>
                <w:lang w:bidi="ar-SA"/>
              </w:rPr>
            </w:pPr>
            <w:r>
              <w:rPr>
                <w:rFonts w:eastAsia="Calibri"/>
                <w:szCs w:val="20"/>
                <w:lang w:bidi="ar-SA"/>
              </w:rPr>
              <w:t>: Centre de santé de Référence</w:t>
            </w:r>
          </w:p>
          <w:p w14:paraId="25D9FAEF" w14:textId="529DC171" w:rsidR="00F57B23" w:rsidRDefault="00F57B23" w:rsidP="00E86661">
            <w:pPr>
              <w:spacing w:after="0" w:line="276" w:lineRule="auto"/>
              <w:ind w:left="0" w:firstLine="0"/>
              <w:rPr>
                <w:rFonts w:eastAsia="Calibri"/>
                <w:szCs w:val="20"/>
                <w:lang w:bidi="ar-SA"/>
              </w:rPr>
            </w:pPr>
            <w:r>
              <w:rPr>
                <w:rFonts w:eastAsia="Calibri"/>
                <w:szCs w:val="20"/>
                <w:lang w:bidi="ar-SA"/>
              </w:rPr>
              <w:t>: Culot Urinaire</w:t>
            </w:r>
          </w:p>
          <w:p w14:paraId="339C1FE9" w14:textId="2FAD63B1" w:rsidR="003E30EF" w:rsidRDefault="003E30EF" w:rsidP="00E86661">
            <w:pPr>
              <w:spacing w:after="0" w:line="276" w:lineRule="auto"/>
              <w:ind w:left="0" w:firstLine="0"/>
              <w:rPr>
                <w:rFonts w:eastAsia="Calibri"/>
                <w:szCs w:val="20"/>
                <w:lang w:bidi="ar-SA"/>
              </w:rPr>
            </w:pPr>
            <w:r>
              <w:rPr>
                <w:rFonts w:eastAsia="Calibri"/>
                <w:szCs w:val="20"/>
                <w:lang w:bidi="ar-SA"/>
              </w:rPr>
              <w:t>: Dynamique des Femmes Juriste</w:t>
            </w:r>
            <w:r w:rsidR="003F72ED">
              <w:rPr>
                <w:rFonts w:eastAsia="Calibri"/>
                <w:szCs w:val="20"/>
                <w:lang w:bidi="ar-SA"/>
              </w:rPr>
              <w:t>s</w:t>
            </w:r>
          </w:p>
          <w:p w14:paraId="090C5AF9" w14:textId="77777777" w:rsidR="005158DC" w:rsidRDefault="005158DC" w:rsidP="00E86661">
            <w:pPr>
              <w:spacing w:after="0" w:line="276" w:lineRule="auto"/>
              <w:ind w:left="0" w:firstLine="0"/>
              <w:rPr>
                <w:rFonts w:eastAsia="Calibri"/>
                <w:szCs w:val="20"/>
                <w:lang w:bidi="ar-SA"/>
              </w:rPr>
            </w:pPr>
            <w:r>
              <w:rPr>
                <w:rFonts w:eastAsia="Calibri"/>
                <w:szCs w:val="20"/>
                <w:lang w:bidi="ar-SA"/>
              </w:rPr>
              <w:t>: Division des Affaires Sociales</w:t>
            </w:r>
          </w:p>
          <w:p w14:paraId="0EF198AA" w14:textId="2DF22755" w:rsidR="00602937" w:rsidRPr="001F1F8B" w:rsidRDefault="00602937" w:rsidP="00E86661">
            <w:pPr>
              <w:spacing w:after="0" w:line="276" w:lineRule="auto"/>
              <w:ind w:left="0" w:firstLine="0"/>
              <w:rPr>
                <w:rFonts w:eastAsia="Calibri"/>
                <w:szCs w:val="20"/>
                <w:lang w:bidi="ar-SA"/>
              </w:rPr>
            </w:pPr>
            <w:r>
              <w:rPr>
                <w:rFonts w:eastAsia="Calibri"/>
                <w:szCs w:val="20"/>
                <w:lang w:bidi="ar-SA"/>
              </w:rPr>
              <w:t>: Dispositifs Minimum d’Urgence</w:t>
            </w:r>
          </w:p>
        </w:tc>
      </w:tr>
      <w:tr w:rsidR="00596302" w:rsidRPr="001F1F8B" w14:paraId="7B8BA1F4" w14:textId="77777777" w:rsidTr="00684D71">
        <w:tc>
          <w:tcPr>
            <w:tcW w:w="1165" w:type="pct"/>
          </w:tcPr>
          <w:p w14:paraId="5084C3EE" w14:textId="77777777" w:rsidR="00596302" w:rsidRPr="00867B64" w:rsidRDefault="004C3E1A" w:rsidP="00E86661">
            <w:pPr>
              <w:spacing w:after="0" w:line="276" w:lineRule="auto"/>
              <w:ind w:left="0" w:firstLine="0"/>
              <w:rPr>
                <w:rFonts w:eastAsia="Times New Roman"/>
                <w:szCs w:val="20"/>
                <w:lang w:val="en-US" w:eastAsia="en-US" w:bidi="ar-SA"/>
              </w:rPr>
            </w:pPr>
            <w:r w:rsidRPr="00867B64">
              <w:rPr>
                <w:rFonts w:eastAsia="Times New Roman"/>
                <w:szCs w:val="20"/>
                <w:lang w:val="en-US" w:eastAsia="en-US" w:bidi="ar-SA"/>
              </w:rPr>
              <w:t>DTC-HepHib3</w:t>
            </w:r>
          </w:p>
          <w:p w14:paraId="4D2DFACF" w14:textId="77777777" w:rsidR="003F72ED" w:rsidRPr="00867B64" w:rsidRDefault="003F72ED" w:rsidP="00E86661">
            <w:pPr>
              <w:spacing w:after="0" w:line="276" w:lineRule="auto"/>
              <w:ind w:left="0" w:firstLine="0"/>
              <w:rPr>
                <w:rFonts w:eastAsia="Times New Roman"/>
                <w:szCs w:val="20"/>
                <w:lang w:val="en-US" w:bidi="ar-SA"/>
              </w:rPr>
            </w:pPr>
            <w:r w:rsidRPr="00867B64">
              <w:rPr>
                <w:rFonts w:eastAsia="Times New Roman"/>
                <w:szCs w:val="20"/>
                <w:lang w:val="en-US" w:bidi="ar-SA"/>
              </w:rPr>
              <w:t>EMAP</w:t>
            </w:r>
          </w:p>
          <w:p w14:paraId="251A0E7F" w14:textId="0D9B0800" w:rsidR="00F57B23" w:rsidRPr="00867B64" w:rsidRDefault="00F57B23" w:rsidP="00E86661">
            <w:pPr>
              <w:spacing w:after="0" w:line="276" w:lineRule="auto"/>
              <w:ind w:left="0" w:firstLine="0"/>
              <w:rPr>
                <w:rFonts w:eastAsia="Calibri"/>
                <w:szCs w:val="20"/>
                <w:lang w:val="en-US" w:bidi="ar-SA"/>
              </w:rPr>
            </w:pPr>
            <w:r w:rsidRPr="00867B64">
              <w:rPr>
                <w:rFonts w:eastAsia="Calibri"/>
                <w:szCs w:val="20"/>
                <w:lang w:val="en-US" w:bidi="ar-SA"/>
              </w:rPr>
              <w:t>EUP-FACE</w:t>
            </w:r>
          </w:p>
        </w:tc>
        <w:tc>
          <w:tcPr>
            <w:tcW w:w="3835" w:type="pct"/>
          </w:tcPr>
          <w:p w14:paraId="33D45335" w14:textId="77777777" w:rsidR="00596302" w:rsidRDefault="004C3E1A" w:rsidP="00E86661">
            <w:pPr>
              <w:spacing w:after="0" w:line="276" w:lineRule="auto"/>
              <w:ind w:left="0" w:firstLine="0"/>
              <w:rPr>
                <w:rFonts w:eastAsia="Calibri"/>
                <w:szCs w:val="20"/>
                <w:lang w:bidi="ar-SA"/>
              </w:rPr>
            </w:pPr>
            <w:r w:rsidRPr="001F1F8B">
              <w:rPr>
                <w:rFonts w:eastAsia="Calibri"/>
                <w:szCs w:val="20"/>
                <w:lang w:bidi="ar-SA"/>
              </w:rPr>
              <w:t>: 3</w:t>
            </w:r>
            <w:r w:rsidRPr="001F1F8B">
              <w:rPr>
                <w:rFonts w:eastAsia="Calibri"/>
                <w:szCs w:val="20"/>
                <w:vertAlign w:val="superscript"/>
                <w:lang w:bidi="ar-SA"/>
              </w:rPr>
              <w:t>ème</w:t>
            </w:r>
            <w:r w:rsidRPr="001F1F8B">
              <w:rPr>
                <w:rFonts w:eastAsia="Calibri"/>
                <w:szCs w:val="20"/>
                <w:lang w:bidi="ar-SA"/>
              </w:rPr>
              <w:t xml:space="preserve"> dose du vaccin contre la diphtérie, tétanos, coqueluche, Hépatite B et Haemophilus Influenzae</w:t>
            </w:r>
          </w:p>
          <w:p w14:paraId="6B79B9CD" w14:textId="666CAC89" w:rsidR="003F72ED" w:rsidRDefault="003F72ED" w:rsidP="00E86661">
            <w:pPr>
              <w:spacing w:after="0" w:line="276" w:lineRule="auto"/>
              <w:ind w:left="0" w:firstLine="0"/>
              <w:rPr>
                <w:rFonts w:eastAsia="Calibri"/>
                <w:szCs w:val="20"/>
                <w:lang w:bidi="ar-SA"/>
              </w:rPr>
            </w:pPr>
            <w:r w:rsidRPr="00867B64">
              <w:rPr>
                <w:rFonts w:eastAsia="Calibri"/>
                <w:szCs w:val="20"/>
                <w:lang w:val="en-US" w:bidi="ar-SA"/>
              </w:rPr>
              <w:t>:</w:t>
            </w:r>
            <w:r w:rsidR="00867B64" w:rsidRPr="00867B64">
              <w:rPr>
                <w:rFonts w:eastAsia="Calibri"/>
                <w:szCs w:val="20"/>
                <w:lang w:val="en-US" w:bidi="ar-SA"/>
              </w:rPr>
              <w:t xml:space="preserve"> </w:t>
            </w:r>
            <w:proofErr w:type="spellStart"/>
            <w:r w:rsidR="00867B64" w:rsidRPr="00040AF8">
              <w:rPr>
                <w:rFonts w:eastAsia="Calibri"/>
                <w:szCs w:val="20"/>
                <w:lang w:val="en-US" w:bidi="ar-SA"/>
              </w:rPr>
              <w:t>Enganging</w:t>
            </w:r>
            <w:proofErr w:type="spellEnd"/>
            <w:r w:rsidR="00867B64" w:rsidRPr="00040AF8">
              <w:rPr>
                <w:rFonts w:eastAsia="Calibri"/>
                <w:szCs w:val="20"/>
                <w:lang w:val="en-US" w:bidi="ar-SA"/>
              </w:rPr>
              <w:t xml:space="preserve"> Men in </w:t>
            </w:r>
            <w:proofErr w:type="spellStart"/>
            <w:r w:rsidR="00867B64" w:rsidRPr="00040AF8">
              <w:rPr>
                <w:rFonts w:eastAsia="Calibri"/>
                <w:szCs w:val="20"/>
                <w:lang w:val="en-US" w:bidi="ar-SA"/>
              </w:rPr>
              <w:t>Anccountablity</w:t>
            </w:r>
            <w:proofErr w:type="spellEnd"/>
            <w:r w:rsidR="00867B64" w:rsidRPr="00040AF8">
              <w:rPr>
                <w:rFonts w:eastAsia="Calibri"/>
                <w:szCs w:val="20"/>
                <w:lang w:val="en-US" w:bidi="ar-SA"/>
              </w:rPr>
              <w:t xml:space="preserve"> Practice. </w:t>
            </w:r>
            <w:r w:rsidR="00867B64" w:rsidRPr="00293F4E">
              <w:rPr>
                <w:rFonts w:eastAsia="Calibri"/>
                <w:szCs w:val="20"/>
                <w:lang w:bidi="ar-SA"/>
              </w:rPr>
              <w:t xml:space="preserve">Engagement des Hommes </w:t>
            </w:r>
            <w:proofErr w:type="spellStart"/>
            <w:r w:rsidR="00867B64" w:rsidRPr="00293F4E">
              <w:rPr>
                <w:rFonts w:eastAsia="Calibri"/>
                <w:szCs w:val="20"/>
                <w:lang w:bidi="ar-SA"/>
              </w:rPr>
              <w:t>a</w:t>
            </w:r>
            <w:proofErr w:type="spellEnd"/>
            <w:r w:rsidR="00867B64" w:rsidRPr="00293F4E">
              <w:rPr>
                <w:rFonts w:eastAsia="Calibri"/>
                <w:szCs w:val="20"/>
                <w:lang w:bidi="ar-SA"/>
              </w:rPr>
              <w:t xml:space="preserve"> travers des pratiques redevables.</w:t>
            </w:r>
          </w:p>
          <w:p w14:paraId="73AAD3C8" w14:textId="58AB541F" w:rsidR="00F57B23" w:rsidRPr="001F1F8B" w:rsidRDefault="00F57B23" w:rsidP="00E86661">
            <w:pPr>
              <w:spacing w:after="0" w:line="276" w:lineRule="auto"/>
              <w:ind w:left="0" w:firstLine="0"/>
              <w:rPr>
                <w:rFonts w:eastAsia="Calibri"/>
                <w:szCs w:val="20"/>
                <w:lang w:bidi="ar-SA"/>
              </w:rPr>
            </w:pPr>
            <w:r>
              <w:rPr>
                <w:rFonts w:eastAsia="Calibri"/>
                <w:szCs w:val="20"/>
                <w:lang w:bidi="ar-SA"/>
              </w:rPr>
              <w:t>:</w:t>
            </w:r>
            <w:r w:rsidR="00867B64">
              <w:rPr>
                <w:rFonts w:eastAsia="Calibri"/>
                <w:szCs w:val="20"/>
                <w:lang w:bidi="ar-SA"/>
              </w:rPr>
              <w:t xml:space="preserve"> </w:t>
            </w:r>
            <w:r w:rsidR="00867B64" w:rsidRPr="00293F4E">
              <w:rPr>
                <w:rFonts w:eastAsia="Calibri"/>
                <w:szCs w:val="20"/>
                <w:lang w:bidi="ar-SA"/>
              </w:rPr>
              <w:t>Etablissement de l'Utilité Public/Fonds d'Achat des Services de Santé</w:t>
            </w:r>
          </w:p>
        </w:tc>
      </w:tr>
      <w:tr w:rsidR="00596302" w:rsidRPr="001F1F8B" w14:paraId="31C14A56" w14:textId="77777777" w:rsidTr="00684D71">
        <w:tc>
          <w:tcPr>
            <w:tcW w:w="1165" w:type="pct"/>
          </w:tcPr>
          <w:p w14:paraId="3F10BFA1" w14:textId="00CE90CA" w:rsidR="004C3E1A" w:rsidRPr="00867B64" w:rsidRDefault="004C3E1A" w:rsidP="00E86661">
            <w:pPr>
              <w:spacing w:after="0" w:line="276" w:lineRule="auto"/>
              <w:ind w:left="0" w:firstLine="0"/>
              <w:rPr>
                <w:rFonts w:eastAsia="Calibri"/>
                <w:szCs w:val="20"/>
                <w:lang w:bidi="ar-SA"/>
              </w:rPr>
            </w:pPr>
            <w:r w:rsidRPr="00867B64">
              <w:rPr>
                <w:rFonts w:eastAsia="Calibri"/>
                <w:szCs w:val="20"/>
                <w:lang w:bidi="ar-SA"/>
              </w:rPr>
              <w:t>FARDC</w:t>
            </w:r>
          </w:p>
          <w:p w14:paraId="0F9536E1" w14:textId="0EF5F35B" w:rsidR="00F57B23" w:rsidRDefault="00F57B23" w:rsidP="00E86661">
            <w:pPr>
              <w:spacing w:after="0" w:line="276" w:lineRule="auto"/>
              <w:ind w:left="0" w:firstLine="0"/>
              <w:rPr>
                <w:rFonts w:eastAsia="Calibri"/>
                <w:szCs w:val="20"/>
                <w:lang w:bidi="ar-SA"/>
              </w:rPr>
            </w:pPr>
            <w:r>
              <w:rPr>
                <w:rFonts w:eastAsia="Calibri"/>
                <w:szCs w:val="20"/>
                <w:lang w:bidi="ar-SA"/>
              </w:rPr>
              <w:t>FC</w:t>
            </w:r>
          </w:p>
          <w:p w14:paraId="0A17B494" w14:textId="43E49D76" w:rsidR="00596302" w:rsidRDefault="00596302" w:rsidP="00E86661">
            <w:pPr>
              <w:spacing w:after="0" w:line="276" w:lineRule="auto"/>
              <w:ind w:left="0" w:firstLine="0"/>
              <w:rPr>
                <w:rFonts w:eastAsia="Calibri"/>
                <w:szCs w:val="20"/>
                <w:lang w:bidi="ar-SA"/>
              </w:rPr>
            </w:pPr>
            <w:r w:rsidRPr="001F1F8B">
              <w:rPr>
                <w:rFonts w:eastAsia="Calibri"/>
                <w:szCs w:val="20"/>
                <w:lang w:bidi="ar-SA"/>
              </w:rPr>
              <w:t>FOSA</w:t>
            </w:r>
          </w:p>
          <w:p w14:paraId="34798FC2" w14:textId="5572A437" w:rsidR="00F57B23" w:rsidRDefault="00F57B23" w:rsidP="00E86661">
            <w:pPr>
              <w:spacing w:after="0" w:line="276" w:lineRule="auto"/>
              <w:ind w:left="0" w:firstLine="0"/>
              <w:rPr>
                <w:rFonts w:eastAsia="Calibri"/>
                <w:szCs w:val="20"/>
                <w:lang w:bidi="ar-SA"/>
              </w:rPr>
            </w:pPr>
            <w:r>
              <w:rPr>
                <w:rFonts w:eastAsia="Calibri"/>
                <w:szCs w:val="20"/>
                <w:lang w:bidi="ar-SA"/>
              </w:rPr>
              <w:lastRenderedPageBreak/>
              <w:t>GE</w:t>
            </w:r>
          </w:p>
          <w:p w14:paraId="2A12A514" w14:textId="0C087475" w:rsidR="00A03AEF" w:rsidRDefault="00A03AEF" w:rsidP="00E86661">
            <w:pPr>
              <w:spacing w:after="0" w:line="276" w:lineRule="auto"/>
              <w:ind w:left="0" w:firstLine="0"/>
              <w:rPr>
                <w:rFonts w:eastAsia="Calibri"/>
                <w:szCs w:val="20"/>
                <w:lang w:bidi="ar-SA"/>
              </w:rPr>
            </w:pPr>
            <w:r>
              <w:rPr>
                <w:rFonts w:eastAsia="Calibri"/>
                <w:szCs w:val="20"/>
                <w:lang w:bidi="ar-SA"/>
              </w:rPr>
              <w:t>HGR</w:t>
            </w:r>
          </w:p>
          <w:p w14:paraId="01BA9BC3" w14:textId="24EA3D2A" w:rsidR="003E30EF" w:rsidRDefault="003E30EF" w:rsidP="00E86661">
            <w:pPr>
              <w:spacing w:after="0" w:line="276" w:lineRule="auto"/>
              <w:ind w:left="0" w:firstLine="0"/>
              <w:rPr>
                <w:rFonts w:eastAsia="Calibri"/>
                <w:szCs w:val="20"/>
                <w:lang w:bidi="ar-SA"/>
              </w:rPr>
            </w:pPr>
            <w:r>
              <w:rPr>
                <w:rFonts w:eastAsia="Calibri"/>
                <w:szCs w:val="20"/>
                <w:lang w:bidi="ar-SA"/>
              </w:rPr>
              <w:t>ICCN</w:t>
            </w:r>
          </w:p>
          <w:p w14:paraId="36D1090C" w14:textId="0367BA5A" w:rsidR="004C3E1A" w:rsidRPr="001F1F8B" w:rsidRDefault="004C3E1A" w:rsidP="00E86661">
            <w:pPr>
              <w:spacing w:after="0" w:line="276" w:lineRule="auto"/>
              <w:ind w:left="0" w:firstLine="0"/>
              <w:rPr>
                <w:rFonts w:eastAsia="Calibri"/>
                <w:szCs w:val="20"/>
                <w:lang w:bidi="ar-SA"/>
              </w:rPr>
            </w:pPr>
            <w:r w:rsidRPr="001F1F8B">
              <w:rPr>
                <w:rFonts w:eastAsia="Calibri"/>
                <w:szCs w:val="20"/>
                <w:lang w:bidi="ar-SA"/>
              </w:rPr>
              <w:t>IDP</w:t>
            </w:r>
          </w:p>
        </w:tc>
        <w:tc>
          <w:tcPr>
            <w:tcW w:w="3835" w:type="pct"/>
          </w:tcPr>
          <w:p w14:paraId="38C87622" w14:textId="0C85936C" w:rsidR="004C3E1A" w:rsidRDefault="004C3E1A" w:rsidP="00E86661">
            <w:pPr>
              <w:spacing w:after="0" w:line="276" w:lineRule="auto"/>
              <w:ind w:left="0" w:firstLine="0"/>
              <w:rPr>
                <w:rFonts w:eastAsia="Calibri"/>
                <w:szCs w:val="20"/>
                <w:lang w:bidi="ar-SA"/>
              </w:rPr>
            </w:pPr>
            <w:r w:rsidRPr="001F1F8B">
              <w:rPr>
                <w:rFonts w:eastAsia="Calibri"/>
                <w:szCs w:val="20"/>
                <w:lang w:bidi="ar-SA"/>
              </w:rPr>
              <w:lastRenderedPageBreak/>
              <w:t xml:space="preserve">: Forces Armées de la République </w:t>
            </w:r>
            <w:r w:rsidR="003E30EF" w:rsidRPr="001F1F8B">
              <w:rPr>
                <w:rFonts w:eastAsia="Calibri"/>
                <w:szCs w:val="20"/>
                <w:lang w:bidi="ar-SA"/>
              </w:rPr>
              <w:t>Démocratique</w:t>
            </w:r>
            <w:r w:rsidRPr="001F1F8B">
              <w:rPr>
                <w:rFonts w:eastAsia="Calibri"/>
                <w:szCs w:val="20"/>
                <w:lang w:bidi="ar-SA"/>
              </w:rPr>
              <w:t xml:space="preserve"> du Congo</w:t>
            </w:r>
          </w:p>
          <w:p w14:paraId="7B7553E6" w14:textId="1D13A653" w:rsidR="00F57B23" w:rsidRDefault="00F57B23" w:rsidP="00E86661">
            <w:pPr>
              <w:spacing w:after="0" w:line="276" w:lineRule="auto"/>
              <w:ind w:left="0" w:firstLine="0"/>
              <w:rPr>
                <w:rFonts w:eastAsia="Calibri"/>
                <w:szCs w:val="20"/>
                <w:lang w:bidi="ar-SA"/>
              </w:rPr>
            </w:pPr>
            <w:r>
              <w:rPr>
                <w:rFonts w:eastAsia="Calibri"/>
                <w:szCs w:val="20"/>
                <w:lang w:bidi="ar-SA"/>
              </w:rPr>
              <w:t>: Franc Congolais</w:t>
            </w:r>
          </w:p>
          <w:p w14:paraId="4F15D12A" w14:textId="14D156DE" w:rsidR="00596302" w:rsidRDefault="00596302" w:rsidP="00E86661">
            <w:pPr>
              <w:spacing w:after="0" w:line="276" w:lineRule="auto"/>
              <w:ind w:left="0" w:firstLine="0"/>
              <w:rPr>
                <w:rFonts w:eastAsia="Calibri"/>
                <w:szCs w:val="20"/>
                <w:lang w:bidi="ar-SA"/>
              </w:rPr>
            </w:pPr>
            <w:r w:rsidRPr="001F1F8B">
              <w:rPr>
                <w:rFonts w:eastAsia="Calibri"/>
                <w:szCs w:val="20"/>
                <w:lang w:bidi="ar-SA"/>
              </w:rPr>
              <w:t>: Formation sanitaire</w:t>
            </w:r>
          </w:p>
          <w:p w14:paraId="3DFE36E0" w14:textId="3B685BEF" w:rsidR="00F57B23" w:rsidRDefault="00F57B23" w:rsidP="00E86661">
            <w:pPr>
              <w:spacing w:after="0" w:line="276" w:lineRule="auto"/>
              <w:ind w:left="0" w:firstLine="0"/>
              <w:rPr>
                <w:rFonts w:eastAsia="Calibri"/>
                <w:szCs w:val="20"/>
                <w:lang w:bidi="ar-SA"/>
              </w:rPr>
            </w:pPr>
            <w:r>
              <w:rPr>
                <w:rFonts w:eastAsia="Calibri"/>
                <w:szCs w:val="20"/>
                <w:lang w:bidi="ar-SA"/>
              </w:rPr>
              <w:lastRenderedPageBreak/>
              <w:t>: Goutte Epaisse</w:t>
            </w:r>
          </w:p>
          <w:p w14:paraId="2D9BB8D7" w14:textId="27ED8DC1" w:rsidR="00A03AEF" w:rsidRDefault="00A03AEF" w:rsidP="00E86661">
            <w:pPr>
              <w:spacing w:after="0" w:line="276" w:lineRule="auto"/>
              <w:ind w:left="0" w:firstLine="0"/>
              <w:rPr>
                <w:rFonts w:eastAsia="Calibri"/>
                <w:szCs w:val="20"/>
                <w:lang w:bidi="ar-SA"/>
              </w:rPr>
            </w:pPr>
            <w:r>
              <w:rPr>
                <w:rFonts w:eastAsia="Calibri"/>
                <w:szCs w:val="20"/>
                <w:lang w:bidi="ar-SA"/>
              </w:rPr>
              <w:t>: Hôpital Général de Référence</w:t>
            </w:r>
          </w:p>
          <w:p w14:paraId="33C125EC" w14:textId="0905E5FC" w:rsidR="003E30EF" w:rsidRDefault="003E30EF" w:rsidP="00E86661">
            <w:pPr>
              <w:spacing w:after="0" w:line="276" w:lineRule="auto"/>
              <w:ind w:left="0" w:firstLine="0"/>
              <w:rPr>
                <w:rFonts w:eastAsia="Calibri"/>
                <w:szCs w:val="20"/>
                <w:lang w:bidi="ar-SA"/>
              </w:rPr>
            </w:pPr>
            <w:r>
              <w:rPr>
                <w:rFonts w:eastAsia="Calibri"/>
                <w:szCs w:val="20"/>
                <w:lang w:bidi="ar-SA"/>
              </w:rPr>
              <w:t>: Institut Congolais pour la Conservation de la Nature</w:t>
            </w:r>
          </w:p>
          <w:p w14:paraId="0C54F17F" w14:textId="13060B0F" w:rsidR="004C3E1A" w:rsidRPr="001F1F8B" w:rsidRDefault="004C3E1A" w:rsidP="00E86661">
            <w:pPr>
              <w:spacing w:after="0" w:line="276" w:lineRule="auto"/>
              <w:ind w:left="0" w:firstLine="0"/>
              <w:rPr>
                <w:rFonts w:eastAsia="Calibri"/>
                <w:szCs w:val="20"/>
                <w:lang w:bidi="ar-SA"/>
              </w:rPr>
            </w:pPr>
            <w:r w:rsidRPr="001F1F8B">
              <w:rPr>
                <w:rFonts w:eastAsia="Calibri"/>
                <w:szCs w:val="20"/>
                <w:lang w:bidi="ar-SA"/>
              </w:rPr>
              <w:t xml:space="preserve">: </w:t>
            </w:r>
            <w:proofErr w:type="spellStart"/>
            <w:r w:rsidRPr="001F1F8B">
              <w:rPr>
                <w:rFonts w:eastAsia="Calibri"/>
                <w:szCs w:val="20"/>
                <w:lang w:bidi="ar-SA"/>
              </w:rPr>
              <w:t>Internal</w:t>
            </w:r>
            <w:proofErr w:type="spellEnd"/>
            <w:r w:rsidRPr="001F1F8B">
              <w:rPr>
                <w:rFonts w:eastAsia="Calibri"/>
                <w:szCs w:val="20"/>
                <w:lang w:bidi="ar-SA"/>
              </w:rPr>
              <w:t xml:space="preserve"> </w:t>
            </w:r>
            <w:proofErr w:type="spellStart"/>
            <w:r w:rsidRPr="001F1F8B">
              <w:rPr>
                <w:rFonts w:eastAsia="Calibri"/>
                <w:szCs w:val="20"/>
                <w:lang w:bidi="ar-SA"/>
              </w:rPr>
              <w:t>Displaced</w:t>
            </w:r>
            <w:proofErr w:type="spellEnd"/>
            <w:r w:rsidRPr="001F1F8B">
              <w:rPr>
                <w:rFonts w:eastAsia="Calibri"/>
                <w:szCs w:val="20"/>
                <w:lang w:bidi="ar-SA"/>
              </w:rPr>
              <w:t xml:space="preserve"> Population</w:t>
            </w:r>
          </w:p>
        </w:tc>
      </w:tr>
      <w:tr w:rsidR="00596302" w:rsidRPr="001F1F8B" w14:paraId="50F08354" w14:textId="77777777" w:rsidTr="00684D71">
        <w:tc>
          <w:tcPr>
            <w:tcW w:w="1165" w:type="pct"/>
          </w:tcPr>
          <w:p w14:paraId="7296C838" w14:textId="77777777" w:rsidR="00596302" w:rsidRDefault="00596302" w:rsidP="00E86661">
            <w:pPr>
              <w:spacing w:after="0" w:line="276" w:lineRule="auto"/>
              <w:ind w:left="0" w:firstLine="0"/>
              <w:rPr>
                <w:rFonts w:eastAsia="Calibri"/>
                <w:szCs w:val="20"/>
                <w:lang w:bidi="ar-SA"/>
              </w:rPr>
            </w:pPr>
            <w:r w:rsidRPr="001F1F8B">
              <w:rPr>
                <w:rFonts w:eastAsia="Calibri"/>
                <w:szCs w:val="20"/>
                <w:lang w:bidi="ar-SA"/>
              </w:rPr>
              <w:lastRenderedPageBreak/>
              <w:t>IRC</w:t>
            </w:r>
          </w:p>
          <w:p w14:paraId="5F4D9DBB" w14:textId="21C71D3A" w:rsidR="003F72ED" w:rsidRPr="001F1F8B" w:rsidRDefault="003F72ED" w:rsidP="00E86661">
            <w:pPr>
              <w:spacing w:after="0" w:line="276" w:lineRule="auto"/>
              <w:ind w:left="0" w:firstLine="0"/>
              <w:rPr>
                <w:rFonts w:eastAsia="Calibri"/>
                <w:szCs w:val="20"/>
                <w:lang w:bidi="ar-SA"/>
              </w:rPr>
            </w:pPr>
            <w:r>
              <w:rPr>
                <w:rFonts w:eastAsia="Calibri"/>
                <w:szCs w:val="20"/>
                <w:lang w:bidi="ar-SA"/>
              </w:rPr>
              <w:t>IT</w:t>
            </w:r>
          </w:p>
        </w:tc>
        <w:tc>
          <w:tcPr>
            <w:tcW w:w="3835" w:type="pct"/>
          </w:tcPr>
          <w:p w14:paraId="4B9CD611" w14:textId="77777777" w:rsidR="00596302" w:rsidRDefault="00596302" w:rsidP="00E86661">
            <w:pPr>
              <w:spacing w:after="0" w:line="276" w:lineRule="auto"/>
              <w:ind w:left="0" w:firstLine="0"/>
              <w:rPr>
                <w:rFonts w:eastAsia="Calibri"/>
                <w:szCs w:val="20"/>
                <w:lang w:bidi="ar-SA"/>
              </w:rPr>
            </w:pPr>
            <w:r w:rsidRPr="001F1F8B">
              <w:rPr>
                <w:rFonts w:eastAsia="Calibri"/>
                <w:szCs w:val="20"/>
                <w:lang w:bidi="ar-SA"/>
              </w:rPr>
              <w:t xml:space="preserve">: International Rescue </w:t>
            </w:r>
            <w:proofErr w:type="spellStart"/>
            <w:r w:rsidRPr="001F1F8B">
              <w:rPr>
                <w:rFonts w:eastAsia="Calibri"/>
                <w:szCs w:val="20"/>
                <w:lang w:bidi="ar-SA"/>
              </w:rPr>
              <w:t>committee</w:t>
            </w:r>
            <w:proofErr w:type="spellEnd"/>
            <w:r w:rsidRPr="001F1F8B">
              <w:rPr>
                <w:rFonts w:eastAsia="Calibri"/>
                <w:szCs w:val="20"/>
                <w:lang w:bidi="ar-SA"/>
              </w:rPr>
              <w:t xml:space="preserve"> </w:t>
            </w:r>
          </w:p>
          <w:p w14:paraId="3FA8FCA1" w14:textId="1D6BF716" w:rsidR="003F72ED" w:rsidRPr="001F1F8B" w:rsidRDefault="003F72ED" w:rsidP="00E86661">
            <w:pPr>
              <w:spacing w:after="0" w:line="276" w:lineRule="auto"/>
              <w:ind w:left="0" w:firstLine="0"/>
              <w:rPr>
                <w:rFonts w:eastAsia="Calibri"/>
                <w:szCs w:val="20"/>
                <w:lang w:bidi="ar-SA"/>
              </w:rPr>
            </w:pPr>
            <w:r>
              <w:rPr>
                <w:rFonts w:eastAsia="Calibri"/>
                <w:szCs w:val="20"/>
                <w:lang w:bidi="ar-SA"/>
              </w:rPr>
              <w:t>: Infirmier Titulaire</w:t>
            </w:r>
          </w:p>
        </w:tc>
      </w:tr>
      <w:tr w:rsidR="00596302" w:rsidRPr="001F1F8B" w14:paraId="7720F321" w14:textId="77777777" w:rsidTr="00684D71">
        <w:tc>
          <w:tcPr>
            <w:tcW w:w="1165" w:type="pct"/>
          </w:tcPr>
          <w:p w14:paraId="238DB04E" w14:textId="77777777" w:rsidR="00596302" w:rsidRDefault="00B5177D" w:rsidP="00E86661">
            <w:pPr>
              <w:spacing w:after="0" w:line="276" w:lineRule="auto"/>
              <w:ind w:left="0" w:firstLine="0"/>
              <w:rPr>
                <w:rFonts w:eastAsia="Times New Roman"/>
                <w:szCs w:val="20"/>
                <w:lang w:eastAsia="en-US" w:bidi="ar-SA"/>
              </w:rPr>
            </w:pPr>
            <w:r w:rsidRPr="001F1F8B">
              <w:rPr>
                <w:rFonts w:eastAsia="Times New Roman"/>
                <w:szCs w:val="20"/>
                <w:lang w:eastAsia="en-US" w:bidi="ar-SA"/>
              </w:rPr>
              <w:t>Kit PEP</w:t>
            </w:r>
          </w:p>
          <w:p w14:paraId="35EB1B5D" w14:textId="6B3EB250" w:rsidR="003F72ED" w:rsidRPr="001F1F8B" w:rsidRDefault="003F72ED" w:rsidP="00E86661">
            <w:pPr>
              <w:spacing w:after="0" w:line="276" w:lineRule="auto"/>
              <w:ind w:left="0" w:firstLine="0"/>
              <w:rPr>
                <w:rFonts w:eastAsia="Calibri"/>
                <w:szCs w:val="20"/>
                <w:lang w:bidi="ar-SA"/>
              </w:rPr>
            </w:pPr>
            <w:r>
              <w:rPr>
                <w:rFonts w:eastAsia="Times New Roman"/>
                <w:szCs w:val="20"/>
                <w:lang w:bidi="ar-SA"/>
              </w:rPr>
              <w:t>Km</w:t>
            </w:r>
          </w:p>
        </w:tc>
        <w:tc>
          <w:tcPr>
            <w:tcW w:w="3835" w:type="pct"/>
          </w:tcPr>
          <w:p w14:paraId="719F4D01" w14:textId="77777777" w:rsidR="00596302" w:rsidRDefault="00B5177D" w:rsidP="00E86661">
            <w:pPr>
              <w:spacing w:after="0" w:line="276" w:lineRule="auto"/>
              <w:ind w:left="0" w:firstLine="0"/>
              <w:rPr>
                <w:rFonts w:eastAsia="Calibri"/>
                <w:szCs w:val="20"/>
                <w:lang w:bidi="ar-SA"/>
              </w:rPr>
            </w:pPr>
            <w:r w:rsidRPr="001F1F8B">
              <w:rPr>
                <w:rFonts w:eastAsia="Calibri"/>
                <w:szCs w:val="20"/>
                <w:lang w:bidi="ar-SA"/>
              </w:rPr>
              <w:t>: Kit de prophylaxie post exposition</w:t>
            </w:r>
          </w:p>
          <w:p w14:paraId="17857D34" w14:textId="52464560" w:rsidR="003F72ED" w:rsidRPr="001F1F8B" w:rsidRDefault="003F72ED" w:rsidP="00E86661">
            <w:pPr>
              <w:spacing w:after="0" w:line="276" w:lineRule="auto"/>
              <w:ind w:left="0" w:firstLine="0"/>
              <w:rPr>
                <w:rFonts w:eastAsia="Calibri"/>
                <w:szCs w:val="20"/>
                <w:lang w:bidi="ar-SA"/>
              </w:rPr>
            </w:pPr>
            <w:r>
              <w:rPr>
                <w:rFonts w:eastAsia="Calibri"/>
                <w:szCs w:val="20"/>
                <w:lang w:bidi="ar-SA"/>
              </w:rPr>
              <w:t>: Kilomètre</w:t>
            </w:r>
          </w:p>
        </w:tc>
      </w:tr>
      <w:tr w:rsidR="00596302" w:rsidRPr="001F1F8B" w14:paraId="7EDD4023" w14:textId="77777777" w:rsidTr="00684D71">
        <w:tc>
          <w:tcPr>
            <w:tcW w:w="1165" w:type="pct"/>
          </w:tcPr>
          <w:p w14:paraId="461C1E84" w14:textId="26DB2A43" w:rsidR="00596302" w:rsidRPr="00B5177D" w:rsidRDefault="00B5177D" w:rsidP="00E86661">
            <w:pPr>
              <w:spacing w:after="0" w:line="276" w:lineRule="auto"/>
              <w:ind w:left="0" w:firstLine="0"/>
              <w:rPr>
                <w:rFonts w:eastAsia="Calibri"/>
                <w:szCs w:val="20"/>
                <w:lang w:bidi="ar-SA"/>
              </w:rPr>
            </w:pPr>
            <w:r>
              <w:rPr>
                <w:rFonts w:eastAsia="Calibri"/>
                <w:szCs w:val="20"/>
                <w:lang w:bidi="ar-SA"/>
              </w:rPr>
              <w:t>M23</w:t>
            </w:r>
          </w:p>
        </w:tc>
        <w:tc>
          <w:tcPr>
            <w:tcW w:w="3835" w:type="pct"/>
          </w:tcPr>
          <w:p w14:paraId="3FCB8C97" w14:textId="56216D46" w:rsidR="00596302" w:rsidRPr="001F1F8B" w:rsidRDefault="00B5177D" w:rsidP="00E86661">
            <w:pPr>
              <w:spacing w:after="0" w:line="276" w:lineRule="auto"/>
              <w:ind w:left="0" w:firstLine="0"/>
              <w:rPr>
                <w:rFonts w:eastAsia="Calibri"/>
                <w:szCs w:val="20"/>
                <w:lang w:bidi="ar-SA"/>
              </w:rPr>
            </w:pPr>
            <w:r>
              <w:rPr>
                <w:rFonts w:eastAsia="Calibri"/>
                <w:szCs w:val="20"/>
                <w:lang w:bidi="ar-SA"/>
              </w:rPr>
              <w:t>: Mouvement du 23 mars</w:t>
            </w:r>
          </w:p>
        </w:tc>
      </w:tr>
      <w:tr w:rsidR="00596302" w:rsidRPr="001F1F8B" w14:paraId="28398FEB" w14:textId="77777777" w:rsidTr="00684D71">
        <w:tc>
          <w:tcPr>
            <w:tcW w:w="1165" w:type="pct"/>
          </w:tcPr>
          <w:p w14:paraId="5ACE7091" w14:textId="15E06D49" w:rsidR="00596302" w:rsidRPr="00867B64" w:rsidRDefault="00596302" w:rsidP="00E86661">
            <w:pPr>
              <w:spacing w:after="0" w:line="276" w:lineRule="auto"/>
              <w:ind w:left="0" w:firstLine="0"/>
              <w:rPr>
                <w:rFonts w:eastAsia="Calibri"/>
                <w:szCs w:val="20"/>
                <w:lang w:val="en-US" w:bidi="ar-SA"/>
              </w:rPr>
            </w:pPr>
            <w:r w:rsidRPr="00867B64">
              <w:rPr>
                <w:rFonts w:eastAsia="Calibri"/>
                <w:szCs w:val="20"/>
                <w:lang w:val="en-US" w:bidi="ar-SA"/>
              </w:rPr>
              <w:t>N°</w:t>
            </w:r>
          </w:p>
          <w:p w14:paraId="5DCD46A9" w14:textId="66780EBC" w:rsidR="00F57B23" w:rsidRPr="00867B64" w:rsidRDefault="00F57B23" w:rsidP="00E86661">
            <w:pPr>
              <w:spacing w:after="0" w:line="276" w:lineRule="auto"/>
              <w:ind w:left="0" w:firstLine="0"/>
              <w:rPr>
                <w:rFonts w:eastAsia="Calibri"/>
                <w:szCs w:val="20"/>
                <w:lang w:val="en-US" w:bidi="ar-SA"/>
              </w:rPr>
            </w:pPr>
            <w:r w:rsidRPr="00867B64">
              <w:rPr>
                <w:rFonts w:eastAsia="Calibri"/>
                <w:szCs w:val="20"/>
                <w:lang w:val="en-US" w:bidi="ar-SA"/>
              </w:rPr>
              <w:t>N/A</w:t>
            </w:r>
          </w:p>
          <w:p w14:paraId="7818016D" w14:textId="317520FF" w:rsidR="003F72ED" w:rsidRPr="00867B64" w:rsidRDefault="003F72ED" w:rsidP="00E86661">
            <w:pPr>
              <w:spacing w:after="0" w:line="276" w:lineRule="auto"/>
              <w:ind w:left="0" w:firstLine="0"/>
              <w:rPr>
                <w:rFonts w:eastAsia="Calibri"/>
                <w:szCs w:val="20"/>
                <w:lang w:val="en-US" w:bidi="ar-SA"/>
              </w:rPr>
            </w:pPr>
            <w:r w:rsidRPr="00867B64">
              <w:rPr>
                <w:rFonts w:eastAsia="Calibri"/>
                <w:szCs w:val="20"/>
                <w:lang w:val="en-US" w:bidi="ar-SA"/>
              </w:rPr>
              <w:t>NFI</w:t>
            </w:r>
          </w:p>
          <w:p w14:paraId="0C33F9D3" w14:textId="21FBD227" w:rsidR="003E30EF" w:rsidRPr="00867B64" w:rsidRDefault="003E30EF" w:rsidP="00E86661">
            <w:pPr>
              <w:spacing w:after="0" w:line="276" w:lineRule="auto"/>
              <w:ind w:left="0" w:firstLine="0"/>
              <w:rPr>
                <w:rFonts w:eastAsia="Calibri"/>
                <w:szCs w:val="20"/>
                <w:lang w:val="en-US" w:bidi="ar-SA"/>
              </w:rPr>
            </w:pPr>
            <w:r w:rsidRPr="00867B64">
              <w:rPr>
                <w:rFonts w:eastAsia="Calibri"/>
                <w:szCs w:val="20"/>
                <w:lang w:val="en-US" w:bidi="ar-SA"/>
              </w:rPr>
              <w:t>OCB</w:t>
            </w:r>
          </w:p>
          <w:p w14:paraId="54B9D784" w14:textId="522A250B" w:rsidR="002D6370" w:rsidRPr="00867B64" w:rsidRDefault="002D6370" w:rsidP="00E86661">
            <w:pPr>
              <w:spacing w:after="0" w:line="276" w:lineRule="auto"/>
              <w:ind w:left="0" w:firstLine="0"/>
              <w:rPr>
                <w:rFonts w:eastAsia="Calibri"/>
                <w:szCs w:val="20"/>
                <w:lang w:val="en-US" w:bidi="ar-SA"/>
              </w:rPr>
            </w:pPr>
            <w:r w:rsidRPr="00867B64">
              <w:rPr>
                <w:rFonts w:eastAsia="Calibri"/>
                <w:szCs w:val="20"/>
                <w:lang w:val="en-US" w:bidi="ar-SA"/>
              </w:rPr>
              <w:t>ONG</w:t>
            </w:r>
          </w:p>
          <w:p w14:paraId="355BFF8D" w14:textId="25B2E73D" w:rsidR="005158DC" w:rsidRDefault="005158DC" w:rsidP="00E86661">
            <w:pPr>
              <w:spacing w:after="0" w:line="276" w:lineRule="auto"/>
              <w:ind w:left="0" w:firstLine="0"/>
              <w:rPr>
                <w:rFonts w:eastAsia="Calibri"/>
                <w:szCs w:val="20"/>
                <w:lang w:bidi="ar-SA"/>
              </w:rPr>
            </w:pPr>
            <w:r>
              <w:rPr>
                <w:rFonts w:eastAsia="Calibri"/>
                <w:szCs w:val="20"/>
                <w:lang w:bidi="ar-SA"/>
              </w:rPr>
              <w:t>PAM</w:t>
            </w:r>
          </w:p>
          <w:p w14:paraId="1CE6F9D8" w14:textId="789BDECF" w:rsidR="005158DC" w:rsidRDefault="005158DC" w:rsidP="00E86661">
            <w:pPr>
              <w:spacing w:after="0" w:line="276" w:lineRule="auto"/>
              <w:ind w:left="0" w:firstLine="0"/>
              <w:rPr>
                <w:rFonts w:eastAsia="Calibri"/>
                <w:szCs w:val="20"/>
                <w:lang w:bidi="ar-SA"/>
              </w:rPr>
            </w:pPr>
            <w:r>
              <w:rPr>
                <w:rFonts w:eastAsia="Calibri"/>
                <w:szCs w:val="20"/>
                <w:lang w:bidi="ar-SA"/>
              </w:rPr>
              <w:t>PCI</w:t>
            </w:r>
          </w:p>
          <w:p w14:paraId="5AD582D2" w14:textId="433259ED" w:rsidR="002D6370" w:rsidRDefault="002D6370" w:rsidP="00E86661">
            <w:pPr>
              <w:spacing w:after="0" w:line="276" w:lineRule="auto"/>
              <w:ind w:left="0" w:firstLine="0"/>
              <w:rPr>
                <w:rFonts w:eastAsia="Calibri"/>
                <w:szCs w:val="20"/>
                <w:lang w:bidi="ar-SA"/>
              </w:rPr>
            </w:pPr>
            <w:r>
              <w:rPr>
                <w:rFonts w:eastAsia="Calibri"/>
                <w:szCs w:val="20"/>
                <w:lang w:bidi="ar-SA"/>
              </w:rPr>
              <w:t>PCIMA</w:t>
            </w:r>
          </w:p>
          <w:p w14:paraId="0EBF9334" w14:textId="3D17F317" w:rsidR="00793505" w:rsidRDefault="00793505" w:rsidP="00E86661">
            <w:pPr>
              <w:spacing w:after="0" w:line="276" w:lineRule="auto"/>
              <w:ind w:left="0" w:firstLine="0"/>
              <w:rPr>
                <w:rFonts w:eastAsia="Calibri"/>
                <w:szCs w:val="20"/>
                <w:lang w:bidi="ar-SA"/>
              </w:rPr>
            </w:pPr>
            <w:r>
              <w:rPr>
                <w:rFonts w:eastAsia="Calibri"/>
                <w:szCs w:val="20"/>
                <w:lang w:bidi="ar-SA"/>
              </w:rPr>
              <w:t>PCIME</w:t>
            </w:r>
          </w:p>
          <w:p w14:paraId="53E904BC" w14:textId="6A52CBFC" w:rsidR="00602937" w:rsidRDefault="00602937" w:rsidP="00E86661">
            <w:pPr>
              <w:spacing w:after="0" w:line="276" w:lineRule="auto"/>
              <w:ind w:left="0" w:firstLine="0"/>
              <w:rPr>
                <w:rFonts w:eastAsia="Calibri"/>
                <w:szCs w:val="20"/>
                <w:lang w:bidi="ar-SA"/>
              </w:rPr>
            </w:pPr>
            <w:r>
              <w:rPr>
                <w:rFonts w:eastAsia="Calibri"/>
                <w:szCs w:val="20"/>
                <w:lang w:bidi="ar-SA"/>
              </w:rPr>
              <w:t>PEC</w:t>
            </w:r>
          </w:p>
          <w:p w14:paraId="0568653B" w14:textId="482A5976" w:rsidR="00793505" w:rsidRDefault="00793505" w:rsidP="00E86661">
            <w:pPr>
              <w:spacing w:after="0" w:line="276" w:lineRule="auto"/>
              <w:ind w:left="0" w:firstLine="0"/>
              <w:rPr>
                <w:rFonts w:eastAsia="Calibri"/>
                <w:szCs w:val="20"/>
                <w:lang w:bidi="ar-SA"/>
              </w:rPr>
            </w:pPr>
            <w:r>
              <w:rPr>
                <w:rFonts w:eastAsia="Calibri"/>
                <w:szCs w:val="20"/>
                <w:lang w:bidi="ar-SA"/>
              </w:rPr>
              <w:t>PEV</w:t>
            </w:r>
          </w:p>
          <w:p w14:paraId="08F28344" w14:textId="2CAE9C46" w:rsidR="009F3E5A" w:rsidRPr="001F1F8B" w:rsidRDefault="009F3E5A" w:rsidP="00E86661">
            <w:pPr>
              <w:spacing w:after="0" w:line="276" w:lineRule="auto"/>
              <w:ind w:left="0" w:firstLine="0"/>
              <w:rPr>
                <w:rFonts w:eastAsia="Calibri"/>
                <w:szCs w:val="20"/>
                <w:lang w:bidi="ar-SA"/>
              </w:rPr>
            </w:pPr>
            <w:r>
              <w:rPr>
                <w:rFonts w:eastAsia="Calibri"/>
                <w:szCs w:val="20"/>
                <w:lang w:bidi="ar-SA"/>
              </w:rPr>
              <w:t>PF</w:t>
            </w:r>
          </w:p>
        </w:tc>
        <w:tc>
          <w:tcPr>
            <w:tcW w:w="3835" w:type="pct"/>
          </w:tcPr>
          <w:p w14:paraId="3A83FA3C" w14:textId="26DA3A7C" w:rsidR="0051210D" w:rsidRPr="00867B64" w:rsidRDefault="00596302" w:rsidP="0052721C">
            <w:pPr>
              <w:spacing w:after="0" w:line="276" w:lineRule="auto"/>
              <w:ind w:left="0" w:firstLine="0"/>
              <w:rPr>
                <w:rFonts w:eastAsia="Calibri"/>
                <w:szCs w:val="20"/>
                <w:lang w:val="en-US" w:bidi="ar-SA"/>
              </w:rPr>
            </w:pPr>
            <w:r w:rsidRPr="00867B64">
              <w:rPr>
                <w:rFonts w:eastAsia="Calibri"/>
                <w:szCs w:val="20"/>
                <w:lang w:val="en-US" w:bidi="ar-SA"/>
              </w:rPr>
              <w:t>: Numéro</w:t>
            </w:r>
          </w:p>
          <w:p w14:paraId="1D026803" w14:textId="32AC674D" w:rsidR="00F57B23" w:rsidRPr="00F57B23" w:rsidRDefault="00F57B23" w:rsidP="0052721C">
            <w:pPr>
              <w:spacing w:after="0" w:line="276" w:lineRule="auto"/>
              <w:ind w:left="0" w:firstLine="0"/>
              <w:rPr>
                <w:rFonts w:eastAsia="Calibri"/>
                <w:szCs w:val="20"/>
                <w:lang w:val="en-US" w:bidi="ar-SA"/>
              </w:rPr>
            </w:pPr>
            <w:r w:rsidRPr="00F57B23">
              <w:rPr>
                <w:rFonts w:eastAsia="Calibri"/>
                <w:szCs w:val="20"/>
                <w:lang w:val="en-US" w:bidi="ar-SA"/>
              </w:rPr>
              <w:t xml:space="preserve">: </w:t>
            </w:r>
            <w:r w:rsidR="00A03AEF" w:rsidRPr="00F57B23">
              <w:rPr>
                <w:rFonts w:eastAsia="Calibri"/>
                <w:szCs w:val="20"/>
                <w:lang w:val="en-US" w:bidi="ar-SA"/>
              </w:rPr>
              <w:t>Non-Applicable</w:t>
            </w:r>
          </w:p>
          <w:p w14:paraId="3E854B49" w14:textId="2F3A9FED" w:rsidR="003F72ED" w:rsidRPr="00F57B23" w:rsidRDefault="003F72ED" w:rsidP="0052721C">
            <w:pPr>
              <w:spacing w:after="0" w:line="276" w:lineRule="auto"/>
              <w:ind w:left="0" w:firstLine="0"/>
              <w:rPr>
                <w:rFonts w:eastAsia="Calibri"/>
                <w:szCs w:val="20"/>
                <w:lang w:val="en-US" w:bidi="ar-SA"/>
              </w:rPr>
            </w:pPr>
            <w:r w:rsidRPr="00F57B23">
              <w:rPr>
                <w:rFonts w:eastAsia="Calibri"/>
                <w:szCs w:val="20"/>
                <w:lang w:val="en-US" w:bidi="ar-SA"/>
              </w:rPr>
              <w:t>: No food Item</w:t>
            </w:r>
          </w:p>
          <w:p w14:paraId="435A81DE" w14:textId="35DBE572" w:rsidR="003E30EF" w:rsidRDefault="003E30EF" w:rsidP="0052721C">
            <w:pPr>
              <w:spacing w:after="0" w:line="276" w:lineRule="auto"/>
              <w:ind w:left="0" w:firstLine="0"/>
              <w:rPr>
                <w:rFonts w:eastAsia="Calibri"/>
                <w:szCs w:val="20"/>
                <w:lang w:bidi="ar-SA"/>
              </w:rPr>
            </w:pPr>
            <w:r>
              <w:rPr>
                <w:rFonts w:eastAsia="Calibri"/>
                <w:szCs w:val="20"/>
                <w:lang w:bidi="ar-SA"/>
              </w:rPr>
              <w:t>: Organisation Communautaire de Base</w:t>
            </w:r>
          </w:p>
          <w:p w14:paraId="4FFE2712" w14:textId="76F5A42D" w:rsidR="002D6370" w:rsidRDefault="002D6370" w:rsidP="0052721C">
            <w:pPr>
              <w:spacing w:after="0" w:line="276" w:lineRule="auto"/>
              <w:ind w:left="0" w:firstLine="0"/>
              <w:rPr>
                <w:rFonts w:eastAsia="Calibri"/>
                <w:szCs w:val="20"/>
                <w:lang w:bidi="ar-SA"/>
              </w:rPr>
            </w:pPr>
            <w:r>
              <w:rPr>
                <w:rFonts w:eastAsia="Calibri"/>
                <w:szCs w:val="20"/>
                <w:lang w:bidi="ar-SA"/>
              </w:rPr>
              <w:t>: Organisation Non Gouvernementale</w:t>
            </w:r>
          </w:p>
          <w:p w14:paraId="37D28F72" w14:textId="618018FE" w:rsidR="005158DC" w:rsidRDefault="005158DC" w:rsidP="0052721C">
            <w:pPr>
              <w:spacing w:after="0" w:line="276" w:lineRule="auto"/>
              <w:ind w:left="0" w:firstLine="0"/>
              <w:rPr>
                <w:rFonts w:eastAsia="Calibri"/>
                <w:szCs w:val="20"/>
                <w:lang w:bidi="ar-SA"/>
              </w:rPr>
            </w:pPr>
            <w:r>
              <w:rPr>
                <w:rFonts w:eastAsia="Calibri"/>
                <w:szCs w:val="20"/>
                <w:lang w:bidi="ar-SA"/>
              </w:rPr>
              <w:t>: Programme Alimentaire Mondial</w:t>
            </w:r>
          </w:p>
          <w:p w14:paraId="58C7B970" w14:textId="7DB0A033" w:rsidR="005158DC" w:rsidRDefault="005158DC" w:rsidP="0052721C">
            <w:pPr>
              <w:spacing w:after="0" w:line="276" w:lineRule="auto"/>
              <w:ind w:left="0" w:firstLine="0"/>
              <w:rPr>
                <w:rFonts w:eastAsia="Calibri"/>
                <w:szCs w:val="20"/>
                <w:lang w:bidi="ar-SA"/>
              </w:rPr>
            </w:pPr>
            <w:r>
              <w:rPr>
                <w:rFonts w:eastAsia="Calibri"/>
                <w:szCs w:val="20"/>
                <w:lang w:bidi="ar-SA"/>
              </w:rPr>
              <w:t>: Prevention et Contrôle de l’Infection</w:t>
            </w:r>
          </w:p>
          <w:p w14:paraId="7BFED330" w14:textId="3172F3B2" w:rsidR="002D6370" w:rsidRDefault="002D6370" w:rsidP="0052721C">
            <w:pPr>
              <w:spacing w:after="0" w:line="276" w:lineRule="auto"/>
              <w:ind w:left="0" w:firstLine="0"/>
              <w:rPr>
                <w:rFonts w:eastAsia="Calibri"/>
                <w:szCs w:val="20"/>
                <w:lang w:bidi="ar-SA"/>
              </w:rPr>
            </w:pPr>
            <w:r>
              <w:rPr>
                <w:rFonts w:eastAsia="Calibri"/>
                <w:szCs w:val="20"/>
                <w:lang w:bidi="ar-SA"/>
              </w:rPr>
              <w:t>: Prise en Charge Intégrée de la Malnutrition Aigue</w:t>
            </w:r>
          </w:p>
          <w:p w14:paraId="3346D7B2" w14:textId="3FB05251" w:rsidR="00793505" w:rsidRDefault="00793505" w:rsidP="0052721C">
            <w:pPr>
              <w:spacing w:after="0" w:line="276" w:lineRule="auto"/>
              <w:ind w:left="0" w:firstLine="0"/>
              <w:rPr>
                <w:rFonts w:eastAsia="Calibri"/>
                <w:szCs w:val="20"/>
                <w:lang w:bidi="ar-SA"/>
              </w:rPr>
            </w:pPr>
            <w:r>
              <w:rPr>
                <w:rFonts w:eastAsia="Calibri"/>
                <w:szCs w:val="20"/>
                <w:lang w:bidi="ar-SA"/>
              </w:rPr>
              <w:t>: Prise en Charge Intégrée des Maladies de l’Enfant</w:t>
            </w:r>
          </w:p>
          <w:p w14:paraId="041947AB" w14:textId="1BB6D611" w:rsidR="00602937" w:rsidRDefault="00602937" w:rsidP="0052721C">
            <w:pPr>
              <w:spacing w:after="0" w:line="276" w:lineRule="auto"/>
              <w:ind w:left="0" w:firstLine="0"/>
              <w:rPr>
                <w:rFonts w:eastAsia="Calibri"/>
                <w:szCs w:val="20"/>
                <w:lang w:bidi="ar-SA"/>
              </w:rPr>
            </w:pPr>
            <w:r>
              <w:rPr>
                <w:rFonts w:eastAsia="Calibri"/>
                <w:szCs w:val="20"/>
                <w:lang w:bidi="ar-SA"/>
              </w:rPr>
              <w:t>: Prise en Charge</w:t>
            </w:r>
          </w:p>
          <w:p w14:paraId="503F079E" w14:textId="5CE929C7" w:rsidR="00793505" w:rsidRDefault="00793505" w:rsidP="0052721C">
            <w:pPr>
              <w:spacing w:after="0" w:line="276" w:lineRule="auto"/>
              <w:ind w:left="0" w:firstLine="0"/>
              <w:rPr>
                <w:rFonts w:eastAsia="Calibri"/>
                <w:szCs w:val="20"/>
                <w:lang w:bidi="ar-SA"/>
              </w:rPr>
            </w:pPr>
            <w:r>
              <w:rPr>
                <w:rFonts w:eastAsia="Calibri"/>
                <w:szCs w:val="20"/>
                <w:lang w:bidi="ar-SA"/>
              </w:rPr>
              <w:t>: Programme Elargi de Vaccination</w:t>
            </w:r>
          </w:p>
          <w:p w14:paraId="5AA2879E" w14:textId="5F8EB54F" w:rsidR="00F57B23" w:rsidRPr="001F1F8B" w:rsidRDefault="00F57B23" w:rsidP="0052721C">
            <w:pPr>
              <w:spacing w:after="0" w:line="276" w:lineRule="auto"/>
              <w:ind w:left="0" w:firstLine="0"/>
              <w:rPr>
                <w:rFonts w:eastAsia="Calibri"/>
                <w:szCs w:val="20"/>
                <w:lang w:bidi="ar-SA"/>
              </w:rPr>
            </w:pPr>
            <w:r>
              <w:rPr>
                <w:rFonts w:eastAsia="Calibri"/>
                <w:szCs w:val="20"/>
                <w:lang w:bidi="ar-SA"/>
              </w:rPr>
              <w:t>: Planification familiale</w:t>
            </w:r>
          </w:p>
        </w:tc>
      </w:tr>
      <w:tr w:rsidR="00596302" w:rsidRPr="001F1F8B" w14:paraId="17960882" w14:textId="77777777" w:rsidTr="00684D71">
        <w:tc>
          <w:tcPr>
            <w:tcW w:w="1165" w:type="pct"/>
          </w:tcPr>
          <w:p w14:paraId="74ED4882" w14:textId="2ED61642" w:rsidR="00596302" w:rsidRDefault="00596302" w:rsidP="00E86661">
            <w:pPr>
              <w:spacing w:after="0" w:line="276" w:lineRule="auto"/>
              <w:ind w:left="0" w:firstLine="0"/>
              <w:rPr>
                <w:rFonts w:eastAsia="Calibri"/>
                <w:szCs w:val="20"/>
                <w:lang w:bidi="ar-SA"/>
              </w:rPr>
            </w:pPr>
            <w:r w:rsidRPr="001F1F8B">
              <w:rPr>
                <w:rFonts w:eastAsia="Calibri"/>
                <w:szCs w:val="20"/>
                <w:lang w:bidi="ar-SA"/>
              </w:rPr>
              <w:t>PNC</w:t>
            </w:r>
          </w:p>
          <w:p w14:paraId="6620AE54" w14:textId="5F596A0A" w:rsidR="005158DC" w:rsidRDefault="005158DC" w:rsidP="00E86661">
            <w:pPr>
              <w:spacing w:after="0" w:line="276" w:lineRule="auto"/>
              <w:ind w:left="0" w:firstLine="0"/>
              <w:rPr>
                <w:rFonts w:eastAsia="Calibri"/>
                <w:szCs w:val="20"/>
                <w:lang w:bidi="ar-SA"/>
              </w:rPr>
            </w:pPr>
            <w:r>
              <w:rPr>
                <w:rFonts w:eastAsia="Calibri"/>
                <w:szCs w:val="20"/>
                <w:lang w:bidi="ar-SA"/>
              </w:rPr>
              <w:t>PRECODESA</w:t>
            </w:r>
          </w:p>
          <w:p w14:paraId="0445E178" w14:textId="17951D30" w:rsidR="003E30EF" w:rsidRDefault="003E30EF" w:rsidP="00E86661">
            <w:pPr>
              <w:spacing w:after="0" w:line="276" w:lineRule="auto"/>
              <w:ind w:left="0" w:firstLine="0"/>
              <w:rPr>
                <w:rFonts w:eastAsia="Calibri"/>
                <w:szCs w:val="20"/>
                <w:lang w:bidi="ar-SA"/>
              </w:rPr>
            </w:pPr>
            <w:r>
              <w:rPr>
                <w:rFonts w:eastAsia="Calibri"/>
                <w:szCs w:val="20"/>
                <w:lang w:bidi="ar-SA"/>
              </w:rPr>
              <w:t>RDC</w:t>
            </w:r>
          </w:p>
          <w:p w14:paraId="3C862640" w14:textId="133B680A" w:rsidR="00B5177D" w:rsidRDefault="00B5177D" w:rsidP="00E86661">
            <w:pPr>
              <w:spacing w:after="0" w:line="276" w:lineRule="auto"/>
              <w:ind w:left="0" w:firstLine="0"/>
              <w:rPr>
                <w:rFonts w:eastAsia="Calibri"/>
                <w:szCs w:val="20"/>
                <w:lang w:bidi="ar-SA"/>
              </w:rPr>
            </w:pPr>
            <w:r>
              <w:rPr>
                <w:rFonts w:eastAsia="Calibri"/>
                <w:szCs w:val="20"/>
                <w:lang w:bidi="ar-SA"/>
              </w:rPr>
              <w:t>RECO</w:t>
            </w:r>
          </w:p>
          <w:p w14:paraId="6912F3C3" w14:textId="5904FAB7" w:rsidR="003F72ED" w:rsidRDefault="003F72ED" w:rsidP="00E86661">
            <w:pPr>
              <w:spacing w:after="0" w:line="276" w:lineRule="auto"/>
              <w:ind w:left="0" w:firstLine="0"/>
              <w:rPr>
                <w:rFonts w:eastAsia="Calibri"/>
                <w:szCs w:val="20"/>
                <w:lang w:bidi="ar-SA"/>
              </w:rPr>
            </w:pPr>
            <w:r>
              <w:rPr>
                <w:rFonts w:eastAsia="Calibri"/>
                <w:szCs w:val="20"/>
                <w:lang w:bidi="ar-SA"/>
              </w:rPr>
              <w:t>RECOPE</w:t>
            </w:r>
          </w:p>
          <w:p w14:paraId="2F1316D3" w14:textId="3FFFF3DD" w:rsidR="00602937" w:rsidRDefault="00602937" w:rsidP="00E86661">
            <w:pPr>
              <w:spacing w:after="0" w:line="276" w:lineRule="auto"/>
              <w:ind w:left="0" w:firstLine="0"/>
              <w:rPr>
                <w:rFonts w:eastAsia="Calibri"/>
                <w:szCs w:val="20"/>
                <w:lang w:bidi="ar-SA"/>
              </w:rPr>
            </w:pPr>
            <w:r>
              <w:rPr>
                <w:rFonts w:eastAsia="Calibri"/>
                <w:szCs w:val="20"/>
                <w:lang w:bidi="ar-SA"/>
              </w:rPr>
              <w:t>RUMER</w:t>
            </w:r>
          </w:p>
          <w:p w14:paraId="593B2CF4" w14:textId="3C5FB300" w:rsidR="00793505" w:rsidRDefault="00793505" w:rsidP="00E86661">
            <w:pPr>
              <w:spacing w:after="0" w:line="276" w:lineRule="auto"/>
              <w:ind w:left="0" w:firstLine="0"/>
              <w:rPr>
                <w:rFonts w:eastAsia="Calibri"/>
                <w:szCs w:val="20"/>
                <w:lang w:bidi="ar-SA"/>
              </w:rPr>
            </w:pPr>
            <w:r>
              <w:rPr>
                <w:rFonts w:eastAsia="Calibri"/>
                <w:szCs w:val="20"/>
                <w:lang w:bidi="ar-SA"/>
              </w:rPr>
              <w:t>SAA</w:t>
            </w:r>
          </w:p>
          <w:p w14:paraId="72E4D533" w14:textId="3DDBA672" w:rsidR="00F57B23" w:rsidRDefault="00F57B23" w:rsidP="00E86661">
            <w:pPr>
              <w:spacing w:after="0" w:line="276" w:lineRule="auto"/>
              <w:ind w:left="0" w:firstLine="0"/>
              <w:rPr>
                <w:rFonts w:eastAsia="Calibri"/>
                <w:szCs w:val="20"/>
                <w:lang w:bidi="ar-SA"/>
              </w:rPr>
            </w:pPr>
            <w:r>
              <w:rPr>
                <w:rFonts w:eastAsia="Calibri"/>
                <w:szCs w:val="20"/>
                <w:lang w:bidi="ar-SA"/>
              </w:rPr>
              <w:t>SNEL</w:t>
            </w:r>
          </w:p>
          <w:p w14:paraId="2E8D3097" w14:textId="06C53B25" w:rsidR="00602937" w:rsidRDefault="00602937" w:rsidP="00E86661">
            <w:pPr>
              <w:spacing w:after="0" w:line="276" w:lineRule="auto"/>
              <w:ind w:left="0" w:firstLine="0"/>
              <w:rPr>
                <w:rFonts w:eastAsia="Calibri"/>
                <w:szCs w:val="20"/>
                <w:lang w:bidi="ar-SA"/>
              </w:rPr>
            </w:pPr>
            <w:r>
              <w:rPr>
                <w:rFonts w:eastAsia="Calibri"/>
                <w:szCs w:val="20"/>
                <w:lang w:bidi="ar-SA"/>
              </w:rPr>
              <w:t>SONUB</w:t>
            </w:r>
          </w:p>
          <w:p w14:paraId="63C3B803" w14:textId="6FC6E847" w:rsidR="003F72ED" w:rsidRDefault="003F72ED" w:rsidP="00E86661">
            <w:pPr>
              <w:spacing w:after="0" w:line="276" w:lineRule="auto"/>
              <w:ind w:left="0" w:firstLine="0"/>
              <w:rPr>
                <w:rFonts w:eastAsia="Calibri"/>
                <w:szCs w:val="20"/>
                <w:lang w:bidi="ar-SA"/>
              </w:rPr>
            </w:pPr>
            <w:r>
              <w:rPr>
                <w:rFonts w:eastAsia="Calibri"/>
                <w:szCs w:val="20"/>
                <w:lang w:bidi="ar-SA"/>
              </w:rPr>
              <w:t>SSP</w:t>
            </w:r>
          </w:p>
          <w:p w14:paraId="3CC9D5AB" w14:textId="53E6B78A" w:rsidR="00366FB6" w:rsidRDefault="00366FB6" w:rsidP="00E86661">
            <w:pPr>
              <w:spacing w:after="0" w:line="276" w:lineRule="auto"/>
              <w:ind w:left="0" w:firstLine="0"/>
              <w:rPr>
                <w:rFonts w:eastAsia="Calibri"/>
                <w:szCs w:val="20"/>
                <w:lang w:bidi="ar-SA"/>
              </w:rPr>
            </w:pPr>
            <w:r>
              <w:rPr>
                <w:rFonts w:eastAsia="Calibri"/>
                <w:szCs w:val="20"/>
                <w:lang w:bidi="ar-SA"/>
              </w:rPr>
              <w:t>SU</w:t>
            </w:r>
          </w:p>
          <w:p w14:paraId="5338A6BA" w14:textId="77777777" w:rsidR="00B5177D" w:rsidRDefault="00B5177D" w:rsidP="00E86661">
            <w:pPr>
              <w:spacing w:after="0" w:line="276" w:lineRule="auto"/>
              <w:ind w:left="0" w:firstLine="0"/>
              <w:rPr>
                <w:rFonts w:eastAsia="Times New Roman"/>
                <w:bCs/>
                <w:szCs w:val="20"/>
                <w:lang w:eastAsia="en-US" w:bidi="ar-SA"/>
              </w:rPr>
            </w:pPr>
            <w:r w:rsidRPr="00B5177D">
              <w:rPr>
                <w:rFonts w:eastAsia="Times New Roman"/>
                <w:bCs/>
                <w:szCs w:val="20"/>
                <w:lang w:eastAsia="en-US" w:bidi="ar-SA"/>
              </w:rPr>
              <w:lastRenderedPageBreak/>
              <w:t>SVS</w:t>
            </w:r>
          </w:p>
          <w:p w14:paraId="29C419CA" w14:textId="5A4EE470" w:rsidR="00F57B23" w:rsidRDefault="00F57B23" w:rsidP="00E86661">
            <w:pPr>
              <w:spacing w:after="0" w:line="276" w:lineRule="auto"/>
              <w:ind w:left="0" w:firstLine="0"/>
              <w:rPr>
                <w:rFonts w:eastAsia="Times New Roman"/>
                <w:bCs/>
                <w:szCs w:val="20"/>
                <w:lang w:bidi="ar-SA"/>
              </w:rPr>
            </w:pPr>
            <w:r>
              <w:rPr>
                <w:rFonts w:eastAsia="Times New Roman"/>
                <w:bCs/>
                <w:szCs w:val="20"/>
                <w:lang w:bidi="ar-SA"/>
              </w:rPr>
              <w:t>TDR</w:t>
            </w:r>
          </w:p>
          <w:p w14:paraId="1F9E813E" w14:textId="1DC4D13C" w:rsidR="00366FB6" w:rsidRDefault="00366FB6" w:rsidP="00E86661">
            <w:pPr>
              <w:spacing w:after="0" w:line="276" w:lineRule="auto"/>
              <w:ind w:left="0" w:firstLine="0"/>
              <w:rPr>
                <w:rFonts w:eastAsia="Times New Roman"/>
                <w:bCs/>
                <w:szCs w:val="20"/>
                <w:lang w:bidi="ar-SA"/>
              </w:rPr>
            </w:pPr>
            <w:r>
              <w:rPr>
                <w:rFonts w:eastAsia="Times New Roman"/>
                <w:bCs/>
                <w:szCs w:val="20"/>
                <w:lang w:bidi="ar-SA"/>
              </w:rPr>
              <w:t>UNS</w:t>
            </w:r>
          </w:p>
          <w:p w14:paraId="47767B5C" w14:textId="77777777" w:rsidR="00366FB6" w:rsidRDefault="00366FB6" w:rsidP="00E86661">
            <w:pPr>
              <w:spacing w:after="0" w:line="276" w:lineRule="auto"/>
              <w:ind w:left="0" w:firstLine="0"/>
              <w:rPr>
                <w:rFonts w:eastAsia="Times New Roman"/>
                <w:bCs/>
                <w:szCs w:val="20"/>
                <w:lang w:bidi="ar-SA"/>
              </w:rPr>
            </w:pPr>
            <w:r>
              <w:rPr>
                <w:rFonts w:eastAsia="Times New Roman"/>
                <w:bCs/>
                <w:szCs w:val="20"/>
                <w:lang w:bidi="ar-SA"/>
              </w:rPr>
              <w:t>UNTA</w:t>
            </w:r>
          </w:p>
          <w:p w14:paraId="4352E3D7" w14:textId="2BB855C4" w:rsidR="00366FB6" w:rsidRPr="00B5177D" w:rsidRDefault="00366FB6" w:rsidP="00E86661">
            <w:pPr>
              <w:spacing w:after="0" w:line="276" w:lineRule="auto"/>
              <w:ind w:left="0" w:firstLine="0"/>
              <w:rPr>
                <w:rFonts w:eastAsia="Calibri"/>
                <w:bCs/>
                <w:szCs w:val="20"/>
                <w:lang w:bidi="ar-SA"/>
              </w:rPr>
            </w:pPr>
            <w:r>
              <w:rPr>
                <w:rFonts w:eastAsia="Times New Roman"/>
                <w:bCs/>
                <w:szCs w:val="20"/>
                <w:lang w:bidi="ar-SA"/>
              </w:rPr>
              <w:t>UNTI</w:t>
            </w:r>
          </w:p>
        </w:tc>
        <w:tc>
          <w:tcPr>
            <w:tcW w:w="3835" w:type="pct"/>
          </w:tcPr>
          <w:p w14:paraId="1565F346" w14:textId="3A99B010" w:rsidR="00596302" w:rsidRDefault="00596302" w:rsidP="00E86661">
            <w:pPr>
              <w:spacing w:after="0" w:line="276" w:lineRule="auto"/>
              <w:ind w:left="0" w:firstLine="0"/>
              <w:rPr>
                <w:rFonts w:eastAsia="Calibri"/>
                <w:szCs w:val="20"/>
                <w:lang w:bidi="ar-SA"/>
              </w:rPr>
            </w:pPr>
            <w:r w:rsidRPr="001F1F8B">
              <w:rPr>
                <w:rFonts w:eastAsia="Calibri"/>
                <w:szCs w:val="20"/>
                <w:lang w:bidi="ar-SA"/>
              </w:rPr>
              <w:lastRenderedPageBreak/>
              <w:t>: Police Nationale Congolaise</w:t>
            </w:r>
          </w:p>
          <w:p w14:paraId="35042E27" w14:textId="4E8D7901" w:rsidR="005158DC" w:rsidRDefault="005158DC" w:rsidP="00E86661">
            <w:pPr>
              <w:spacing w:after="0" w:line="276" w:lineRule="auto"/>
              <w:ind w:left="0" w:firstLine="0"/>
              <w:rPr>
                <w:rFonts w:eastAsia="Calibri"/>
                <w:szCs w:val="20"/>
                <w:lang w:bidi="ar-SA"/>
              </w:rPr>
            </w:pPr>
            <w:r>
              <w:rPr>
                <w:rFonts w:eastAsia="Calibri"/>
                <w:szCs w:val="20"/>
                <w:lang w:bidi="ar-SA"/>
              </w:rPr>
              <w:t>: Président du Comité de Développement de l’aire de santé</w:t>
            </w:r>
          </w:p>
          <w:p w14:paraId="2467E88B" w14:textId="50D562E2" w:rsidR="003E30EF" w:rsidRDefault="003E30EF" w:rsidP="00E86661">
            <w:pPr>
              <w:spacing w:after="0" w:line="276" w:lineRule="auto"/>
              <w:ind w:left="0" w:firstLine="0"/>
              <w:rPr>
                <w:rFonts w:eastAsia="Calibri"/>
                <w:szCs w:val="20"/>
                <w:lang w:bidi="ar-SA"/>
              </w:rPr>
            </w:pPr>
            <w:r>
              <w:rPr>
                <w:rFonts w:eastAsia="Calibri"/>
                <w:szCs w:val="20"/>
                <w:lang w:bidi="ar-SA"/>
              </w:rPr>
              <w:t>: République Démocratique du Congo</w:t>
            </w:r>
          </w:p>
          <w:p w14:paraId="0EBE4C2B" w14:textId="21FC383E" w:rsidR="00B5177D" w:rsidRDefault="005158DC" w:rsidP="00E86661">
            <w:pPr>
              <w:spacing w:after="0" w:line="276" w:lineRule="auto"/>
              <w:ind w:left="0" w:firstLine="0"/>
              <w:rPr>
                <w:rFonts w:eastAsia="Calibri"/>
                <w:szCs w:val="20"/>
                <w:lang w:bidi="ar-SA"/>
              </w:rPr>
            </w:pPr>
            <w:r>
              <w:rPr>
                <w:rFonts w:eastAsia="Calibri"/>
                <w:szCs w:val="20"/>
                <w:lang w:bidi="ar-SA"/>
              </w:rPr>
              <w:t xml:space="preserve">: </w:t>
            </w:r>
            <w:r w:rsidR="00B5177D">
              <w:rPr>
                <w:rFonts w:eastAsia="Calibri"/>
                <w:szCs w:val="20"/>
                <w:lang w:bidi="ar-SA"/>
              </w:rPr>
              <w:t>Relais Communautaire</w:t>
            </w:r>
          </w:p>
          <w:p w14:paraId="640658D9" w14:textId="256E052B" w:rsidR="003F72ED" w:rsidRDefault="003F72ED" w:rsidP="00E86661">
            <w:pPr>
              <w:spacing w:after="0" w:line="276" w:lineRule="auto"/>
              <w:ind w:left="0" w:firstLine="0"/>
              <w:rPr>
                <w:rFonts w:eastAsia="Calibri"/>
                <w:szCs w:val="20"/>
                <w:lang w:bidi="ar-SA"/>
              </w:rPr>
            </w:pPr>
            <w:r>
              <w:rPr>
                <w:rFonts w:eastAsia="Calibri"/>
                <w:szCs w:val="20"/>
                <w:lang w:bidi="ar-SA"/>
              </w:rPr>
              <w:t>: Réseau Communautaire de Protection de l’Enfant</w:t>
            </w:r>
          </w:p>
          <w:p w14:paraId="08C8F7AD" w14:textId="3E62DCF1" w:rsidR="00602937" w:rsidRDefault="00602937" w:rsidP="00E86661">
            <w:pPr>
              <w:spacing w:after="0" w:line="276" w:lineRule="auto"/>
              <w:ind w:left="0" w:firstLine="0"/>
              <w:rPr>
                <w:rFonts w:eastAsia="Calibri"/>
                <w:szCs w:val="20"/>
                <w:lang w:bidi="ar-SA"/>
              </w:rPr>
            </w:pPr>
            <w:r>
              <w:rPr>
                <w:rFonts w:eastAsia="Calibri"/>
                <w:szCs w:val="20"/>
                <w:lang w:bidi="ar-SA"/>
              </w:rPr>
              <w:t>: Registre d’Utilisation de Médicaments Essentiels et Recettes</w:t>
            </w:r>
          </w:p>
          <w:p w14:paraId="71C2F080" w14:textId="414FE297" w:rsidR="00793505" w:rsidRDefault="00793505" w:rsidP="00E86661">
            <w:pPr>
              <w:spacing w:after="0" w:line="276" w:lineRule="auto"/>
              <w:ind w:left="0" w:firstLine="0"/>
              <w:rPr>
                <w:rFonts w:eastAsia="Calibri"/>
                <w:szCs w:val="20"/>
                <w:lang w:bidi="ar-SA"/>
              </w:rPr>
            </w:pPr>
            <w:r>
              <w:rPr>
                <w:rFonts w:eastAsia="Calibri"/>
                <w:szCs w:val="20"/>
                <w:lang w:bidi="ar-SA"/>
              </w:rPr>
              <w:t>: Soins Après Avortement</w:t>
            </w:r>
          </w:p>
          <w:p w14:paraId="0BC32F5F" w14:textId="577AB94E" w:rsidR="00F57B23" w:rsidRDefault="00F57B23" w:rsidP="00E86661">
            <w:pPr>
              <w:spacing w:after="0" w:line="276" w:lineRule="auto"/>
              <w:ind w:left="0" w:firstLine="0"/>
              <w:rPr>
                <w:rFonts w:eastAsia="Calibri"/>
                <w:szCs w:val="20"/>
                <w:lang w:bidi="ar-SA"/>
              </w:rPr>
            </w:pPr>
            <w:r>
              <w:rPr>
                <w:rFonts w:eastAsia="Calibri"/>
                <w:szCs w:val="20"/>
                <w:lang w:bidi="ar-SA"/>
              </w:rPr>
              <w:t>: Société Nationale de l’Electricité</w:t>
            </w:r>
          </w:p>
          <w:p w14:paraId="1A23CE63" w14:textId="75DD10BB" w:rsidR="00602937" w:rsidRDefault="00602937" w:rsidP="00E86661">
            <w:pPr>
              <w:spacing w:after="0" w:line="276" w:lineRule="auto"/>
              <w:ind w:left="0" w:firstLine="0"/>
              <w:rPr>
                <w:rFonts w:eastAsia="Calibri"/>
                <w:szCs w:val="20"/>
                <w:lang w:bidi="ar-SA"/>
              </w:rPr>
            </w:pPr>
            <w:r>
              <w:rPr>
                <w:rFonts w:eastAsia="Calibri"/>
                <w:szCs w:val="20"/>
                <w:lang w:bidi="ar-SA"/>
              </w:rPr>
              <w:t>: Soins Obstétricaux et Néonataux d’Urgence</w:t>
            </w:r>
          </w:p>
          <w:p w14:paraId="7E029CF2" w14:textId="551C1D0C" w:rsidR="003F72ED" w:rsidRDefault="003F72ED" w:rsidP="00E86661">
            <w:pPr>
              <w:spacing w:after="0" w:line="276" w:lineRule="auto"/>
              <w:ind w:left="0" w:firstLine="0"/>
              <w:rPr>
                <w:rFonts w:eastAsia="Calibri"/>
                <w:szCs w:val="20"/>
                <w:lang w:bidi="ar-SA"/>
              </w:rPr>
            </w:pPr>
            <w:r>
              <w:rPr>
                <w:rFonts w:eastAsia="Calibri"/>
                <w:szCs w:val="20"/>
                <w:lang w:bidi="ar-SA"/>
              </w:rPr>
              <w:t>: Soins de santé Primaires</w:t>
            </w:r>
          </w:p>
          <w:p w14:paraId="32932F20" w14:textId="003AF57F" w:rsidR="00366FB6" w:rsidRDefault="00366FB6" w:rsidP="00E86661">
            <w:pPr>
              <w:spacing w:after="0" w:line="276" w:lineRule="auto"/>
              <w:ind w:left="0" w:firstLine="0"/>
              <w:rPr>
                <w:rFonts w:eastAsia="Calibri"/>
                <w:szCs w:val="20"/>
                <w:lang w:bidi="ar-SA"/>
              </w:rPr>
            </w:pPr>
            <w:r>
              <w:rPr>
                <w:rFonts w:eastAsia="Calibri"/>
                <w:szCs w:val="20"/>
                <w:lang w:bidi="ar-SA"/>
              </w:rPr>
              <w:t>: Sédiment Urinaire</w:t>
            </w:r>
          </w:p>
          <w:p w14:paraId="2D43D491" w14:textId="77777777" w:rsidR="00B5177D" w:rsidRDefault="00B5177D" w:rsidP="00E86661">
            <w:pPr>
              <w:spacing w:after="0" w:line="276" w:lineRule="auto"/>
              <w:ind w:left="0" w:firstLine="0"/>
              <w:rPr>
                <w:rFonts w:eastAsia="Calibri"/>
                <w:szCs w:val="20"/>
                <w:lang w:bidi="ar-SA"/>
              </w:rPr>
            </w:pPr>
            <w:r w:rsidRPr="001F1F8B">
              <w:rPr>
                <w:rFonts w:eastAsia="Calibri"/>
                <w:szCs w:val="20"/>
                <w:lang w:bidi="ar-SA"/>
              </w:rPr>
              <w:lastRenderedPageBreak/>
              <w:t>: Survivants de violences sexuelles</w:t>
            </w:r>
          </w:p>
          <w:p w14:paraId="2CD96FC3" w14:textId="229BB1AE" w:rsidR="00F57B23" w:rsidRDefault="00F57B23" w:rsidP="00E86661">
            <w:pPr>
              <w:spacing w:after="0" w:line="276" w:lineRule="auto"/>
              <w:ind w:left="0" w:firstLine="0"/>
              <w:rPr>
                <w:rFonts w:eastAsia="Calibri"/>
                <w:szCs w:val="20"/>
                <w:lang w:bidi="ar-SA"/>
              </w:rPr>
            </w:pPr>
            <w:r>
              <w:rPr>
                <w:rFonts w:eastAsia="Calibri"/>
                <w:szCs w:val="20"/>
                <w:lang w:bidi="ar-SA"/>
              </w:rPr>
              <w:t>: Test de Diagnostic Rapide</w:t>
            </w:r>
          </w:p>
          <w:p w14:paraId="49FC339B" w14:textId="5D9C6F9C" w:rsidR="00366FB6" w:rsidRDefault="00366FB6" w:rsidP="00E86661">
            <w:pPr>
              <w:spacing w:after="0" w:line="276" w:lineRule="auto"/>
              <w:ind w:left="0" w:firstLine="0"/>
              <w:rPr>
                <w:rFonts w:eastAsia="Calibri"/>
                <w:szCs w:val="20"/>
                <w:lang w:bidi="ar-SA"/>
              </w:rPr>
            </w:pPr>
            <w:r>
              <w:rPr>
                <w:rFonts w:eastAsia="Calibri"/>
                <w:szCs w:val="20"/>
                <w:lang w:bidi="ar-SA"/>
              </w:rPr>
              <w:t xml:space="preserve">: Unité Nutritionnelle </w:t>
            </w:r>
            <w:r w:rsidR="00A03AEF">
              <w:rPr>
                <w:rFonts w:eastAsia="Calibri"/>
                <w:szCs w:val="20"/>
                <w:lang w:bidi="ar-SA"/>
              </w:rPr>
              <w:t>Supplémentaire</w:t>
            </w:r>
          </w:p>
          <w:p w14:paraId="78B4D76F" w14:textId="77777777" w:rsidR="00366FB6" w:rsidRDefault="00366FB6" w:rsidP="00E86661">
            <w:pPr>
              <w:spacing w:after="0" w:line="276" w:lineRule="auto"/>
              <w:ind w:left="0" w:firstLine="0"/>
              <w:rPr>
                <w:rFonts w:eastAsia="Calibri"/>
                <w:szCs w:val="20"/>
                <w:lang w:bidi="ar-SA"/>
              </w:rPr>
            </w:pPr>
            <w:r>
              <w:rPr>
                <w:rFonts w:eastAsia="Calibri"/>
                <w:szCs w:val="20"/>
                <w:lang w:bidi="ar-SA"/>
              </w:rPr>
              <w:t>: Unité Nutritionnelle de Traitement en Ambulatoire</w:t>
            </w:r>
          </w:p>
          <w:p w14:paraId="5DFB9528" w14:textId="161C64AC" w:rsidR="00366FB6" w:rsidRPr="001F1F8B" w:rsidRDefault="00366FB6" w:rsidP="00E86661">
            <w:pPr>
              <w:spacing w:after="0" w:line="276" w:lineRule="auto"/>
              <w:ind w:left="0" w:firstLine="0"/>
              <w:rPr>
                <w:rFonts w:eastAsia="Calibri"/>
                <w:szCs w:val="20"/>
                <w:lang w:bidi="ar-SA"/>
              </w:rPr>
            </w:pPr>
            <w:r>
              <w:rPr>
                <w:rFonts w:eastAsia="Calibri"/>
                <w:szCs w:val="20"/>
                <w:lang w:bidi="ar-SA"/>
              </w:rPr>
              <w:t>: Unité Nutritionnelle de Traitement Intensif</w:t>
            </w:r>
          </w:p>
        </w:tc>
      </w:tr>
      <w:tr w:rsidR="00596302" w:rsidRPr="001F1F8B" w14:paraId="0E719B7E" w14:textId="77777777" w:rsidTr="00684D71">
        <w:tc>
          <w:tcPr>
            <w:tcW w:w="1165" w:type="pct"/>
          </w:tcPr>
          <w:p w14:paraId="06EB325F" w14:textId="77777777" w:rsidR="00596302" w:rsidRDefault="00596302" w:rsidP="00E86661">
            <w:pPr>
              <w:spacing w:after="0" w:line="276" w:lineRule="auto"/>
              <w:ind w:left="0" w:firstLine="0"/>
              <w:rPr>
                <w:rFonts w:eastAsia="Times New Roman"/>
                <w:szCs w:val="20"/>
                <w:lang w:eastAsia="en-US" w:bidi="ar-SA"/>
              </w:rPr>
            </w:pPr>
            <w:r w:rsidRPr="001F1F8B">
              <w:rPr>
                <w:rFonts w:eastAsia="Times New Roman"/>
                <w:szCs w:val="20"/>
                <w:lang w:eastAsia="en-US" w:bidi="ar-SA"/>
              </w:rPr>
              <w:lastRenderedPageBreak/>
              <w:t>VAR</w:t>
            </w:r>
          </w:p>
          <w:p w14:paraId="7D04E904" w14:textId="77777777" w:rsidR="005158DC" w:rsidRDefault="005158DC" w:rsidP="00E86661">
            <w:pPr>
              <w:spacing w:after="0" w:line="276" w:lineRule="auto"/>
              <w:ind w:left="0" w:firstLine="0"/>
              <w:rPr>
                <w:rFonts w:eastAsia="Times New Roman"/>
                <w:szCs w:val="20"/>
                <w:lang w:bidi="ar-SA"/>
              </w:rPr>
            </w:pPr>
            <w:r>
              <w:rPr>
                <w:rFonts w:eastAsia="Times New Roman"/>
                <w:szCs w:val="20"/>
                <w:lang w:bidi="ar-SA"/>
              </w:rPr>
              <w:t>VBG</w:t>
            </w:r>
          </w:p>
          <w:p w14:paraId="71D1290F" w14:textId="04484CAA" w:rsidR="00A03AEF" w:rsidRPr="001F1F8B" w:rsidRDefault="00A03AEF" w:rsidP="00E86661">
            <w:pPr>
              <w:spacing w:after="0" w:line="276" w:lineRule="auto"/>
              <w:ind w:left="0" w:firstLine="0"/>
              <w:rPr>
                <w:rFonts w:eastAsia="Calibri"/>
                <w:szCs w:val="20"/>
                <w:lang w:bidi="ar-SA"/>
              </w:rPr>
            </w:pPr>
            <w:r>
              <w:rPr>
                <w:rFonts w:eastAsia="Times New Roman"/>
                <w:szCs w:val="20"/>
                <w:lang w:bidi="ar-SA"/>
              </w:rPr>
              <w:t>VIH</w:t>
            </w:r>
          </w:p>
        </w:tc>
        <w:tc>
          <w:tcPr>
            <w:tcW w:w="3835" w:type="pct"/>
          </w:tcPr>
          <w:p w14:paraId="6D43F705" w14:textId="77777777" w:rsidR="00596302" w:rsidRDefault="00596302" w:rsidP="00E86661">
            <w:pPr>
              <w:spacing w:after="0" w:line="276" w:lineRule="auto"/>
              <w:ind w:left="0" w:firstLine="0"/>
              <w:rPr>
                <w:rFonts w:eastAsia="Calibri"/>
                <w:szCs w:val="20"/>
                <w:lang w:bidi="ar-SA"/>
              </w:rPr>
            </w:pPr>
            <w:r w:rsidRPr="001F1F8B">
              <w:rPr>
                <w:rFonts w:eastAsia="Calibri"/>
                <w:szCs w:val="20"/>
                <w:lang w:bidi="ar-SA"/>
              </w:rPr>
              <w:t>: Vaccin anti-rougeole</w:t>
            </w:r>
          </w:p>
          <w:p w14:paraId="14B286C3" w14:textId="77777777" w:rsidR="005158DC" w:rsidRDefault="005158DC" w:rsidP="00E86661">
            <w:pPr>
              <w:spacing w:after="0" w:line="276" w:lineRule="auto"/>
              <w:ind w:left="0" w:firstLine="0"/>
              <w:rPr>
                <w:rFonts w:eastAsia="Calibri"/>
                <w:szCs w:val="20"/>
                <w:lang w:bidi="ar-SA"/>
              </w:rPr>
            </w:pPr>
            <w:r>
              <w:rPr>
                <w:rFonts w:eastAsia="Calibri"/>
                <w:szCs w:val="20"/>
                <w:lang w:bidi="ar-SA"/>
              </w:rPr>
              <w:t>: Violence basée sur le Genre</w:t>
            </w:r>
          </w:p>
          <w:p w14:paraId="00210962" w14:textId="04EFB134" w:rsidR="00A03AEF" w:rsidRPr="001F1F8B" w:rsidRDefault="00A03AEF" w:rsidP="00E86661">
            <w:pPr>
              <w:spacing w:after="0" w:line="276" w:lineRule="auto"/>
              <w:ind w:left="0" w:firstLine="0"/>
              <w:rPr>
                <w:rFonts w:eastAsia="Calibri"/>
                <w:szCs w:val="20"/>
                <w:lang w:bidi="ar-SA"/>
              </w:rPr>
            </w:pPr>
            <w:r>
              <w:rPr>
                <w:rFonts w:eastAsia="Calibri"/>
                <w:szCs w:val="20"/>
                <w:lang w:bidi="ar-SA"/>
              </w:rPr>
              <w:t>: Virus de l’Immunodéficience Acquise</w:t>
            </w:r>
          </w:p>
        </w:tc>
      </w:tr>
      <w:tr w:rsidR="00596302" w:rsidRPr="001F1F8B" w14:paraId="3A43B126" w14:textId="77777777" w:rsidTr="00684D71">
        <w:tc>
          <w:tcPr>
            <w:tcW w:w="1165" w:type="pct"/>
          </w:tcPr>
          <w:p w14:paraId="3766EEAB" w14:textId="14C78AFE" w:rsidR="00596302" w:rsidRPr="001F1F8B" w:rsidRDefault="005158DC" w:rsidP="00E86661">
            <w:pPr>
              <w:spacing w:after="0" w:line="276" w:lineRule="auto"/>
              <w:ind w:left="0" w:firstLine="0"/>
              <w:rPr>
                <w:rFonts w:eastAsia="Times New Roman"/>
                <w:szCs w:val="20"/>
                <w:lang w:eastAsia="en-US" w:bidi="ar-SA"/>
              </w:rPr>
            </w:pPr>
            <w:r>
              <w:rPr>
                <w:rFonts w:eastAsia="Times New Roman"/>
                <w:szCs w:val="20"/>
                <w:lang w:eastAsia="en-US" w:bidi="ar-SA"/>
              </w:rPr>
              <w:t>WV</w:t>
            </w:r>
          </w:p>
        </w:tc>
        <w:tc>
          <w:tcPr>
            <w:tcW w:w="3835" w:type="pct"/>
          </w:tcPr>
          <w:p w14:paraId="02DED951" w14:textId="33A6D096" w:rsidR="00596302" w:rsidRPr="001F1F8B" w:rsidRDefault="003E30EF" w:rsidP="00E86661">
            <w:pPr>
              <w:spacing w:after="0" w:line="276" w:lineRule="auto"/>
              <w:ind w:left="0" w:firstLine="0"/>
              <w:rPr>
                <w:rFonts w:eastAsia="Calibri"/>
                <w:szCs w:val="20"/>
                <w:lang w:bidi="ar-SA"/>
              </w:rPr>
            </w:pPr>
            <w:r>
              <w:rPr>
                <w:rFonts w:eastAsia="Calibri"/>
                <w:szCs w:val="20"/>
                <w:lang w:bidi="ar-SA"/>
              </w:rPr>
              <w:t>: World Vision</w:t>
            </w:r>
          </w:p>
        </w:tc>
      </w:tr>
      <w:tr w:rsidR="00596302" w:rsidRPr="001F1F8B" w14:paraId="4581759A" w14:textId="77777777" w:rsidTr="00684D71">
        <w:tc>
          <w:tcPr>
            <w:tcW w:w="1165" w:type="pct"/>
          </w:tcPr>
          <w:p w14:paraId="51EFC58A" w14:textId="6B429524" w:rsidR="00596302" w:rsidRPr="001F1F8B" w:rsidRDefault="00596302" w:rsidP="00E86661">
            <w:pPr>
              <w:spacing w:after="0" w:line="276" w:lineRule="auto"/>
              <w:ind w:left="0" w:firstLine="0"/>
              <w:rPr>
                <w:rFonts w:eastAsia="Times New Roman"/>
                <w:szCs w:val="20"/>
                <w:lang w:eastAsia="en-US" w:bidi="ar-SA"/>
              </w:rPr>
            </w:pPr>
          </w:p>
        </w:tc>
        <w:tc>
          <w:tcPr>
            <w:tcW w:w="3835" w:type="pct"/>
          </w:tcPr>
          <w:p w14:paraId="767A1B97" w14:textId="2C82B979" w:rsidR="00596302" w:rsidRPr="001F1F8B" w:rsidRDefault="00596302" w:rsidP="00E86661">
            <w:pPr>
              <w:spacing w:after="0" w:line="276" w:lineRule="auto"/>
              <w:ind w:left="0" w:firstLine="0"/>
              <w:rPr>
                <w:rFonts w:eastAsia="Calibri"/>
                <w:szCs w:val="20"/>
                <w:lang w:bidi="ar-SA"/>
              </w:rPr>
            </w:pPr>
          </w:p>
        </w:tc>
      </w:tr>
      <w:tr w:rsidR="00596302" w:rsidRPr="001F1F8B" w14:paraId="43F2BCCA" w14:textId="77777777" w:rsidTr="00684D71">
        <w:tc>
          <w:tcPr>
            <w:tcW w:w="1165" w:type="pct"/>
          </w:tcPr>
          <w:p w14:paraId="128977A1" w14:textId="482C4B01" w:rsidR="00596302" w:rsidRPr="001F1F8B" w:rsidRDefault="00596302" w:rsidP="00E86661">
            <w:pPr>
              <w:spacing w:after="0" w:line="276" w:lineRule="auto"/>
              <w:ind w:left="0" w:firstLine="0"/>
              <w:rPr>
                <w:rFonts w:eastAsia="Times New Roman"/>
                <w:szCs w:val="20"/>
                <w:lang w:eastAsia="en-US" w:bidi="ar-SA"/>
              </w:rPr>
            </w:pPr>
          </w:p>
        </w:tc>
        <w:tc>
          <w:tcPr>
            <w:tcW w:w="3835" w:type="pct"/>
          </w:tcPr>
          <w:p w14:paraId="3EBF176E" w14:textId="0EF5A917" w:rsidR="00596302" w:rsidRPr="001F1F8B" w:rsidRDefault="00596302" w:rsidP="00E86661">
            <w:pPr>
              <w:spacing w:after="0" w:line="276" w:lineRule="auto"/>
              <w:ind w:left="0" w:firstLine="0"/>
              <w:rPr>
                <w:rFonts w:eastAsia="Calibri"/>
                <w:szCs w:val="20"/>
                <w:lang w:bidi="ar-SA"/>
              </w:rPr>
            </w:pPr>
          </w:p>
        </w:tc>
      </w:tr>
      <w:tr w:rsidR="00596302" w:rsidRPr="001F1F8B" w14:paraId="28B3F80C" w14:textId="77777777" w:rsidTr="00684D71">
        <w:tc>
          <w:tcPr>
            <w:tcW w:w="1165" w:type="pct"/>
          </w:tcPr>
          <w:p w14:paraId="52416574" w14:textId="3AF4EE82" w:rsidR="00596302" w:rsidRPr="001F1F8B" w:rsidRDefault="00596302" w:rsidP="00E86661">
            <w:pPr>
              <w:spacing w:after="0" w:line="276" w:lineRule="auto"/>
              <w:ind w:left="0" w:firstLine="0"/>
              <w:rPr>
                <w:rFonts w:eastAsia="Times New Roman"/>
                <w:szCs w:val="20"/>
                <w:lang w:eastAsia="en-US" w:bidi="ar-SA"/>
              </w:rPr>
            </w:pPr>
          </w:p>
        </w:tc>
        <w:tc>
          <w:tcPr>
            <w:tcW w:w="3835" w:type="pct"/>
          </w:tcPr>
          <w:p w14:paraId="31DDE557" w14:textId="23C0355E" w:rsidR="00596302" w:rsidRPr="001F1F8B" w:rsidRDefault="00596302" w:rsidP="00E86661">
            <w:pPr>
              <w:spacing w:after="0" w:line="276" w:lineRule="auto"/>
              <w:ind w:left="0" w:firstLine="0"/>
              <w:rPr>
                <w:rFonts w:eastAsia="Calibri"/>
                <w:szCs w:val="20"/>
                <w:lang w:bidi="ar-SA"/>
              </w:rPr>
            </w:pPr>
          </w:p>
        </w:tc>
      </w:tr>
      <w:tr w:rsidR="00596302" w:rsidRPr="001F1F8B" w14:paraId="21A5F4FB" w14:textId="77777777" w:rsidTr="00684D71">
        <w:tc>
          <w:tcPr>
            <w:tcW w:w="1165" w:type="pct"/>
          </w:tcPr>
          <w:p w14:paraId="1B3FBC1A" w14:textId="41385816" w:rsidR="00596302" w:rsidRPr="001F1F8B" w:rsidRDefault="00596302" w:rsidP="00E86661">
            <w:pPr>
              <w:spacing w:after="0" w:line="276" w:lineRule="auto"/>
              <w:ind w:left="0" w:firstLine="0"/>
              <w:rPr>
                <w:rFonts w:eastAsia="Times New Roman"/>
                <w:szCs w:val="20"/>
                <w:lang w:eastAsia="en-US" w:bidi="ar-SA"/>
              </w:rPr>
            </w:pPr>
          </w:p>
        </w:tc>
        <w:tc>
          <w:tcPr>
            <w:tcW w:w="3835" w:type="pct"/>
          </w:tcPr>
          <w:p w14:paraId="771FFFD1" w14:textId="52C4ED63" w:rsidR="00596302" w:rsidRPr="001F1F8B" w:rsidRDefault="00596302" w:rsidP="00E86661">
            <w:pPr>
              <w:spacing w:after="0" w:line="276" w:lineRule="auto"/>
              <w:ind w:left="0" w:firstLine="0"/>
              <w:rPr>
                <w:rFonts w:eastAsia="Calibri"/>
                <w:szCs w:val="20"/>
                <w:lang w:bidi="ar-SA"/>
              </w:rPr>
            </w:pPr>
          </w:p>
        </w:tc>
      </w:tr>
      <w:tr w:rsidR="00596302" w:rsidRPr="001F1F8B" w14:paraId="23CD96BB" w14:textId="77777777" w:rsidTr="00684D71">
        <w:tc>
          <w:tcPr>
            <w:tcW w:w="1165" w:type="pct"/>
          </w:tcPr>
          <w:p w14:paraId="76B404FE" w14:textId="68AEBE19" w:rsidR="00596302" w:rsidRPr="001F1F8B" w:rsidRDefault="00596302" w:rsidP="00E86661">
            <w:pPr>
              <w:spacing w:after="0" w:line="276" w:lineRule="auto"/>
              <w:ind w:left="0" w:firstLine="0"/>
              <w:rPr>
                <w:rFonts w:eastAsia="Times New Roman"/>
                <w:szCs w:val="20"/>
                <w:lang w:eastAsia="en-US" w:bidi="ar-SA"/>
              </w:rPr>
            </w:pPr>
          </w:p>
        </w:tc>
        <w:tc>
          <w:tcPr>
            <w:tcW w:w="3835" w:type="pct"/>
          </w:tcPr>
          <w:p w14:paraId="73306CDF" w14:textId="6C7261FB" w:rsidR="00596302" w:rsidRPr="001F1F8B" w:rsidRDefault="00596302" w:rsidP="00E86661">
            <w:pPr>
              <w:spacing w:after="0" w:line="276" w:lineRule="auto"/>
              <w:ind w:left="0" w:firstLine="0"/>
              <w:rPr>
                <w:rFonts w:eastAsia="Calibri"/>
                <w:szCs w:val="20"/>
                <w:lang w:bidi="ar-SA"/>
              </w:rPr>
            </w:pPr>
          </w:p>
        </w:tc>
      </w:tr>
      <w:tr w:rsidR="00596302" w:rsidRPr="001F1F8B" w14:paraId="32DAF4F5" w14:textId="77777777" w:rsidTr="00684D71">
        <w:tc>
          <w:tcPr>
            <w:tcW w:w="1165" w:type="pct"/>
          </w:tcPr>
          <w:p w14:paraId="211C572E" w14:textId="1F01F8DA" w:rsidR="00596302" w:rsidRPr="001F1F8B" w:rsidRDefault="00596302" w:rsidP="00E86661">
            <w:pPr>
              <w:spacing w:after="0" w:line="276" w:lineRule="auto"/>
              <w:ind w:left="0" w:firstLine="0"/>
              <w:rPr>
                <w:rFonts w:eastAsia="Times New Roman"/>
                <w:b/>
                <w:szCs w:val="20"/>
                <w:lang w:eastAsia="en-US" w:bidi="ar-SA"/>
              </w:rPr>
            </w:pPr>
          </w:p>
        </w:tc>
        <w:tc>
          <w:tcPr>
            <w:tcW w:w="3835" w:type="pct"/>
          </w:tcPr>
          <w:p w14:paraId="574951FB" w14:textId="12E00D68" w:rsidR="00596302" w:rsidRPr="001F1F8B" w:rsidRDefault="00596302" w:rsidP="00E86661">
            <w:pPr>
              <w:spacing w:after="0" w:line="276" w:lineRule="auto"/>
              <w:ind w:left="0" w:firstLine="0"/>
              <w:rPr>
                <w:rFonts w:eastAsia="Calibri"/>
                <w:szCs w:val="20"/>
                <w:lang w:bidi="ar-SA"/>
              </w:rPr>
            </w:pPr>
          </w:p>
        </w:tc>
      </w:tr>
    </w:tbl>
    <w:p w14:paraId="14F42EA0" w14:textId="4850F710" w:rsidR="00596302" w:rsidRDefault="00596302" w:rsidP="00596302">
      <w:pPr>
        <w:spacing w:after="0" w:line="276" w:lineRule="auto"/>
        <w:ind w:left="0" w:firstLine="0"/>
        <w:rPr>
          <w:b/>
          <w:szCs w:val="20"/>
        </w:rPr>
      </w:pPr>
    </w:p>
    <w:p w14:paraId="652305BD" w14:textId="0BA01734" w:rsidR="002D6370" w:rsidRDefault="002D6370" w:rsidP="00596302">
      <w:pPr>
        <w:spacing w:after="0" w:line="276" w:lineRule="auto"/>
        <w:ind w:left="0" w:firstLine="0"/>
        <w:rPr>
          <w:b/>
          <w:szCs w:val="20"/>
        </w:rPr>
      </w:pPr>
    </w:p>
    <w:p w14:paraId="17A6DCD1" w14:textId="7771F6DE" w:rsidR="002D6370" w:rsidRDefault="002D6370" w:rsidP="00596302">
      <w:pPr>
        <w:spacing w:after="0" w:line="276" w:lineRule="auto"/>
        <w:ind w:left="0" w:firstLine="0"/>
        <w:rPr>
          <w:b/>
          <w:szCs w:val="20"/>
        </w:rPr>
      </w:pPr>
    </w:p>
    <w:p w14:paraId="6A18A4A6" w14:textId="4E7153D6" w:rsidR="002D6370" w:rsidRDefault="002D6370" w:rsidP="00596302">
      <w:pPr>
        <w:spacing w:after="0" w:line="276" w:lineRule="auto"/>
        <w:ind w:left="0" w:firstLine="0"/>
        <w:rPr>
          <w:b/>
          <w:szCs w:val="20"/>
        </w:rPr>
      </w:pPr>
    </w:p>
    <w:p w14:paraId="6CAA2948" w14:textId="56FEA89D" w:rsidR="002D6370" w:rsidRDefault="002D6370" w:rsidP="00596302">
      <w:pPr>
        <w:spacing w:after="0" w:line="276" w:lineRule="auto"/>
        <w:ind w:left="0" w:firstLine="0"/>
        <w:rPr>
          <w:b/>
          <w:szCs w:val="20"/>
        </w:rPr>
      </w:pPr>
    </w:p>
    <w:p w14:paraId="029779D0" w14:textId="0828CDD3" w:rsidR="002D6370" w:rsidRDefault="002D6370" w:rsidP="00596302">
      <w:pPr>
        <w:spacing w:after="0" w:line="276" w:lineRule="auto"/>
        <w:ind w:left="0" w:firstLine="0"/>
        <w:rPr>
          <w:b/>
          <w:szCs w:val="20"/>
        </w:rPr>
      </w:pPr>
    </w:p>
    <w:p w14:paraId="206CC00B" w14:textId="07102CCC" w:rsidR="002D6370" w:rsidRDefault="002D6370" w:rsidP="00596302">
      <w:pPr>
        <w:spacing w:after="0" w:line="276" w:lineRule="auto"/>
        <w:ind w:left="0" w:firstLine="0"/>
        <w:rPr>
          <w:b/>
          <w:szCs w:val="20"/>
        </w:rPr>
      </w:pPr>
    </w:p>
    <w:p w14:paraId="12934B4B" w14:textId="37BC286B" w:rsidR="002D6370" w:rsidRDefault="002D6370" w:rsidP="00596302">
      <w:pPr>
        <w:spacing w:after="0" w:line="276" w:lineRule="auto"/>
        <w:ind w:left="0" w:firstLine="0"/>
        <w:rPr>
          <w:b/>
          <w:szCs w:val="20"/>
        </w:rPr>
      </w:pPr>
    </w:p>
    <w:p w14:paraId="48675A7D" w14:textId="400745D3" w:rsidR="002D6370" w:rsidRDefault="002D6370" w:rsidP="00596302">
      <w:pPr>
        <w:spacing w:after="0" w:line="276" w:lineRule="auto"/>
        <w:ind w:left="0" w:firstLine="0"/>
        <w:rPr>
          <w:b/>
          <w:szCs w:val="20"/>
        </w:rPr>
      </w:pPr>
    </w:p>
    <w:p w14:paraId="720E9660" w14:textId="34ABE234" w:rsidR="002D6370" w:rsidRDefault="002D6370" w:rsidP="00596302">
      <w:pPr>
        <w:spacing w:after="0" w:line="276" w:lineRule="auto"/>
        <w:ind w:left="0" w:firstLine="0"/>
        <w:rPr>
          <w:b/>
          <w:szCs w:val="20"/>
        </w:rPr>
      </w:pPr>
    </w:p>
    <w:p w14:paraId="4111AC26" w14:textId="5E05FDAD" w:rsidR="002D6370" w:rsidRDefault="002D6370" w:rsidP="00596302">
      <w:pPr>
        <w:spacing w:after="0" w:line="276" w:lineRule="auto"/>
        <w:ind w:left="0" w:firstLine="0"/>
        <w:rPr>
          <w:b/>
          <w:szCs w:val="20"/>
        </w:rPr>
      </w:pPr>
    </w:p>
    <w:p w14:paraId="26E1C7D1" w14:textId="3EBB5AF8" w:rsidR="002D6370" w:rsidRDefault="002D6370" w:rsidP="00596302">
      <w:pPr>
        <w:spacing w:after="0" w:line="276" w:lineRule="auto"/>
        <w:ind w:left="0" w:firstLine="0"/>
        <w:rPr>
          <w:b/>
          <w:szCs w:val="20"/>
        </w:rPr>
      </w:pPr>
    </w:p>
    <w:p w14:paraId="349D9EDB" w14:textId="1DE40B55" w:rsidR="002D6370" w:rsidRDefault="002D6370" w:rsidP="00596302">
      <w:pPr>
        <w:spacing w:after="0" w:line="276" w:lineRule="auto"/>
        <w:ind w:left="0" w:firstLine="0"/>
        <w:rPr>
          <w:b/>
          <w:szCs w:val="20"/>
        </w:rPr>
      </w:pPr>
    </w:p>
    <w:p w14:paraId="50937234" w14:textId="439102D1" w:rsidR="002D6370" w:rsidRDefault="002D6370" w:rsidP="00596302">
      <w:pPr>
        <w:spacing w:after="0" w:line="276" w:lineRule="auto"/>
        <w:ind w:left="0" w:firstLine="0"/>
        <w:rPr>
          <w:b/>
          <w:szCs w:val="20"/>
        </w:rPr>
      </w:pPr>
    </w:p>
    <w:p w14:paraId="2D25E22B" w14:textId="21626816" w:rsidR="002D6370" w:rsidRDefault="002D6370" w:rsidP="00596302">
      <w:pPr>
        <w:spacing w:after="0" w:line="276" w:lineRule="auto"/>
        <w:ind w:left="0" w:firstLine="0"/>
        <w:rPr>
          <w:b/>
          <w:szCs w:val="20"/>
        </w:rPr>
      </w:pPr>
    </w:p>
    <w:p w14:paraId="573FCD03" w14:textId="77777777" w:rsidR="002D6370" w:rsidRPr="001F1F8B" w:rsidRDefault="002D6370" w:rsidP="00596302">
      <w:pPr>
        <w:spacing w:after="0" w:line="276" w:lineRule="auto"/>
        <w:ind w:left="0" w:firstLine="0"/>
        <w:rPr>
          <w:b/>
          <w:szCs w:val="20"/>
        </w:rPr>
      </w:pPr>
    </w:p>
    <w:p w14:paraId="11FF6070" w14:textId="77777777" w:rsidR="00A40BE7" w:rsidRPr="001F1F8B" w:rsidRDefault="00A40BE7" w:rsidP="00020079">
      <w:pPr>
        <w:spacing w:after="0" w:line="276" w:lineRule="auto"/>
        <w:rPr>
          <w:b/>
          <w:szCs w:val="20"/>
        </w:rPr>
      </w:pPr>
    </w:p>
    <w:p w14:paraId="6EBA163D" w14:textId="6EFBB45E" w:rsidR="00020079" w:rsidRPr="001F1F8B" w:rsidRDefault="00020079" w:rsidP="00596302">
      <w:pPr>
        <w:pStyle w:val="ListParagraph"/>
        <w:numPr>
          <w:ilvl w:val="0"/>
          <w:numId w:val="21"/>
        </w:numPr>
        <w:spacing w:after="0" w:line="276" w:lineRule="auto"/>
        <w:jc w:val="both"/>
        <w:rPr>
          <w:rFonts w:ascii="Arial" w:hAnsi="Arial" w:cs="Arial"/>
          <w:b/>
          <w:color w:val="FF0000"/>
          <w:sz w:val="20"/>
          <w:szCs w:val="20"/>
        </w:rPr>
      </w:pPr>
      <w:r w:rsidRPr="001F1F8B">
        <w:rPr>
          <w:rFonts w:ascii="Arial" w:hAnsi="Arial" w:cs="Arial"/>
          <w:b/>
          <w:sz w:val="20"/>
          <w:szCs w:val="20"/>
        </w:rPr>
        <w:lastRenderedPageBreak/>
        <w:t xml:space="preserve">Contexte et </w:t>
      </w:r>
      <w:r w:rsidR="00503BCC" w:rsidRPr="001F1F8B">
        <w:rPr>
          <w:rFonts w:ascii="Arial" w:hAnsi="Arial" w:cs="Arial"/>
          <w:b/>
          <w:sz w:val="20"/>
          <w:szCs w:val="20"/>
        </w:rPr>
        <w:t>mouvement de population</w:t>
      </w:r>
      <w:r w:rsidRPr="001F1F8B">
        <w:rPr>
          <w:rFonts w:ascii="Arial" w:hAnsi="Arial" w:cs="Arial"/>
          <w:b/>
          <w:color w:val="FF0000"/>
          <w:sz w:val="20"/>
          <w:szCs w:val="20"/>
        </w:rPr>
        <w:t xml:space="preserve">  </w:t>
      </w:r>
    </w:p>
    <w:p w14:paraId="49437B06" w14:textId="77777777" w:rsidR="00503BCC" w:rsidRPr="001F1F8B" w:rsidRDefault="00503BCC" w:rsidP="00503BCC">
      <w:pPr>
        <w:pStyle w:val="ListParagraph"/>
        <w:spacing w:after="0" w:line="276" w:lineRule="auto"/>
        <w:ind w:left="1080"/>
        <w:jc w:val="both"/>
        <w:rPr>
          <w:rFonts w:ascii="Arial" w:hAnsi="Arial" w:cs="Arial"/>
          <w:b/>
          <w:color w:val="FF0000"/>
          <w:sz w:val="20"/>
          <w:szCs w:val="20"/>
        </w:rPr>
      </w:pPr>
    </w:p>
    <w:p w14:paraId="43A41449" w14:textId="2B16DCEB" w:rsidR="005323CF" w:rsidRPr="001F1F8B" w:rsidRDefault="00020079" w:rsidP="00213B7E">
      <w:pPr>
        <w:spacing w:after="0" w:line="276" w:lineRule="auto"/>
        <w:ind w:firstLine="557"/>
        <w:rPr>
          <w:szCs w:val="20"/>
        </w:rPr>
      </w:pPr>
      <w:r w:rsidRPr="001F1F8B">
        <w:rPr>
          <w:b/>
          <w:szCs w:val="20"/>
        </w:rPr>
        <w:tab/>
      </w:r>
      <w:r w:rsidR="00213B7E" w:rsidRPr="001F1F8B">
        <w:rPr>
          <w:szCs w:val="20"/>
        </w:rPr>
        <w:t xml:space="preserve">Dans le cadre des activités du projet GD029 sous financement de BHA, et exécuté par IRC dans les Provinces d’Ituri et Nord-Kivu, en vue d’apporter des réponses humanitaires avec efficacité et de manière adaptée et appropriée, IRC par l’entremise de ses équipes, à réaliser des évaluations initiales des besoins en Santé et Protection auprès des </w:t>
      </w:r>
      <w:r w:rsidR="00903959" w:rsidRPr="001F1F8B">
        <w:rPr>
          <w:szCs w:val="20"/>
        </w:rPr>
        <w:t>communautés autochtones, déplacés, retournés</w:t>
      </w:r>
      <w:r w:rsidR="00213B7E" w:rsidRPr="001F1F8B">
        <w:rPr>
          <w:szCs w:val="20"/>
        </w:rPr>
        <w:t xml:space="preserve"> et des formations sanitaires des aires de Santé dont les besoins ont été identifiés par la coordination humanitaire et qui subissent des conséquences des conflits armés entre les FARDC et les M23</w:t>
      </w:r>
      <w:r w:rsidR="00697405" w:rsidRPr="001F1F8B">
        <w:rPr>
          <w:szCs w:val="20"/>
        </w:rPr>
        <w:t>.</w:t>
      </w:r>
      <w:r w:rsidR="00213B7E" w:rsidRPr="001F1F8B">
        <w:rPr>
          <w:szCs w:val="20"/>
        </w:rPr>
        <w:t xml:space="preserve"> IRC, étant pionnier dans l’assistance aux vulnérables avec un focus particulier sur la redevabilité, prévoit réaliser cette activité d’évaluation initiale dans le but d’apporter une assistance axée sur les besoins réels et ressentis par la communauté ciblée en échangeant avec différentes couches de la population, leaders communautaires et collecter les données préliminaires dans les formations sanitaires ciblées par ce </w:t>
      </w:r>
      <w:r w:rsidR="00697405" w:rsidRPr="001F1F8B">
        <w:rPr>
          <w:szCs w:val="20"/>
        </w:rPr>
        <w:t>projet. C’est</w:t>
      </w:r>
      <w:r w:rsidR="005323CF" w:rsidRPr="001F1F8B">
        <w:rPr>
          <w:szCs w:val="20"/>
        </w:rPr>
        <w:t xml:space="preserve"> dans ce contexte que cette mission d’évaluation est initiée en vue d’objectiver des informations sur l’alerte reçue en rapport avec des besoins </w:t>
      </w:r>
      <w:r w:rsidR="008665FF" w:rsidRPr="001F1F8B">
        <w:rPr>
          <w:szCs w:val="20"/>
        </w:rPr>
        <w:t xml:space="preserve">d’assistance humanitaire en faveur de ces populations déplacées et retournées vivant dans </w:t>
      </w:r>
      <w:r w:rsidR="00697405" w:rsidRPr="001F1F8B">
        <w:rPr>
          <w:szCs w:val="20"/>
        </w:rPr>
        <w:t>ces aires</w:t>
      </w:r>
      <w:r w:rsidR="008665FF" w:rsidRPr="001F1F8B">
        <w:rPr>
          <w:szCs w:val="20"/>
        </w:rPr>
        <w:t xml:space="preserve"> de santé. </w:t>
      </w:r>
    </w:p>
    <w:p w14:paraId="0F578A0B" w14:textId="77777777" w:rsidR="00020079" w:rsidRPr="001F1F8B" w:rsidRDefault="00020079" w:rsidP="00596302">
      <w:pPr>
        <w:spacing w:after="0" w:line="276" w:lineRule="auto"/>
        <w:rPr>
          <w:bCs/>
          <w:color w:val="FF0000"/>
          <w:szCs w:val="20"/>
        </w:rPr>
      </w:pPr>
    </w:p>
    <w:p w14:paraId="0659F047" w14:textId="3592A220" w:rsidR="00E55F61" w:rsidRPr="001F1F8B" w:rsidRDefault="00F96BB6" w:rsidP="0026352E">
      <w:pPr>
        <w:pStyle w:val="ListParagraph"/>
        <w:numPr>
          <w:ilvl w:val="0"/>
          <w:numId w:val="21"/>
        </w:numPr>
        <w:spacing w:after="0" w:line="276" w:lineRule="auto"/>
        <w:rPr>
          <w:rFonts w:ascii="Arial" w:hAnsi="Arial" w:cs="Arial"/>
          <w:sz w:val="20"/>
          <w:szCs w:val="20"/>
        </w:rPr>
      </w:pPr>
      <w:r>
        <w:rPr>
          <w:rFonts w:ascii="Arial" w:hAnsi="Arial" w:cs="Arial"/>
          <w:sz w:val="20"/>
          <w:szCs w:val="20"/>
        </w:rPr>
        <w:t>Objectifs</w:t>
      </w:r>
    </w:p>
    <w:p w14:paraId="6FA85F5C" w14:textId="2833FC1D" w:rsidR="0026352E" w:rsidRPr="001F1F8B" w:rsidRDefault="00D77916" w:rsidP="00D77916">
      <w:pPr>
        <w:spacing w:after="0" w:line="276" w:lineRule="auto"/>
        <w:ind w:left="360" w:firstLine="0"/>
        <w:rPr>
          <w:szCs w:val="20"/>
        </w:rPr>
      </w:pPr>
      <w:r w:rsidRPr="001F1F8B">
        <w:rPr>
          <w:szCs w:val="20"/>
        </w:rPr>
        <w:t xml:space="preserve">II.1. </w:t>
      </w:r>
      <w:r w:rsidR="0026352E" w:rsidRPr="001F1F8B">
        <w:rPr>
          <w:szCs w:val="20"/>
        </w:rPr>
        <w:t xml:space="preserve">Objectif principal </w:t>
      </w:r>
    </w:p>
    <w:p w14:paraId="20232824" w14:textId="77777777" w:rsidR="0026352E" w:rsidRPr="001F1F8B" w:rsidRDefault="0026352E" w:rsidP="0026352E">
      <w:pPr>
        <w:pStyle w:val="ListParagraph"/>
        <w:spacing w:after="0" w:line="276" w:lineRule="auto"/>
        <w:ind w:left="1080"/>
        <w:rPr>
          <w:rFonts w:ascii="Arial" w:hAnsi="Arial" w:cs="Arial"/>
          <w:sz w:val="20"/>
          <w:szCs w:val="20"/>
        </w:rPr>
      </w:pPr>
    </w:p>
    <w:p w14:paraId="6DF58AC3" w14:textId="4E13E2EF" w:rsidR="0026352E" w:rsidRPr="001F1F8B" w:rsidRDefault="0026352E" w:rsidP="0026352E">
      <w:pPr>
        <w:spacing w:after="0" w:line="276" w:lineRule="auto"/>
        <w:ind w:left="360" w:firstLine="0"/>
        <w:rPr>
          <w:szCs w:val="20"/>
        </w:rPr>
      </w:pPr>
      <w:r w:rsidRPr="001F1F8B">
        <w:rPr>
          <w:szCs w:val="20"/>
        </w:rPr>
        <w:t>L’objectif principal était de faire un état de lieu sur la situation sanitaire dans les structures à appuyer et identifier les principales préoccupations majeures en termes de santé et protection dans les aires de santé éventuels qui seront bénéficiaires de ce projet.</w:t>
      </w:r>
    </w:p>
    <w:p w14:paraId="6BF5DB4A" w14:textId="77777777" w:rsidR="0026352E" w:rsidRPr="001F1F8B" w:rsidRDefault="0026352E" w:rsidP="0026352E">
      <w:pPr>
        <w:spacing w:after="0" w:line="276" w:lineRule="auto"/>
        <w:ind w:left="360" w:firstLine="0"/>
        <w:rPr>
          <w:szCs w:val="20"/>
        </w:rPr>
      </w:pPr>
    </w:p>
    <w:p w14:paraId="2FE46355" w14:textId="1A8AA137" w:rsidR="0026352E" w:rsidRPr="001F1F8B" w:rsidRDefault="00D77916" w:rsidP="00D77916">
      <w:pPr>
        <w:spacing w:after="0" w:line="276" w:lineRule="auto"/>
        <w:ind w:left="0" w:firstLine="360"/>
        <w:rPr>
          <w:szCs w:val="20"/>
        </w:rPr>
      </w:pPr>
      <w:r w:rsidRPr="001F1F8B">
        <w:rPr>
          <w:szCs w:val="20"/>
        </w:rPr>
        <w:t xml:space="preserve">II.2. </w:t>
      </w:r>
      <w:r w:rsidR="0026352E" w:rsidRPr="001F1F8B">
        <w:rPr>
          <w:szCs w:val="20"/>
        </w:rPr>
        <w:t xml:space="preserve">Objectifs spécifiques </w:t>
      </w:r>
    </w:p>
    <w:p w14:paraId="1DB21962" w14:textId="77777777" w:rsidR="00345A1D" w:rsidRPr="001F1F8B" w:rsidRDefault="00345A1D" w:rsidP="00345A1D">
      <w:pPr>
        <w:pStyle w:val="ListParagraph"/>
        <w:spacing w:after="0" w:line="276" w:lineRule="auto"/>
        <w:ind w:left="1080"/>
        <w:rPr>
          <w:rFonts w:ascii="Arial" w:hAnsi="Arial" w:cs="Arial"/>
          <w:sz w:val="20"/>
          <w:szCs w:val="20"/>
        </w:rPr>
      </w:pPr>
    </w:p>
    <w:p w14:paraId="0E35537D" w14:textId="77777777"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Réaliser un état de lieu des infrastructures sanitaires,</w:t>
      </w:r>
    </w:p>
    <w:p w14:paraId="45FF58EE" w14:textId="77777777"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Évaluer les besoins en matériels et équipements (Froid, conservation médicaments, etc.), </w:t>
      </w:r>
    </w:p>
    <w:p w14:paraId="52CF901B" w14:textId="77777777"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Évaluer la qualité de prestation de services sanitaires, </w:t>
      </w:r>
    </w:p>
    <w:p w14:paraId="2712D602" w14:textId="77777777"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Évaluer les besoins en formation de prestataires, </w:t>
      </w:r>
    </w:p>
    <w:p w14:paraId="21EDE501" w14:textId="77777777"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Évaluer l’existence et le fonctionnement des CODESA et RECO </w:t>
      </w:r>
    </w:p>
    <w:p w14:paraId="7CD2B321" w14:textId="77777777"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Évaluer l’existence et le fonctionnement des structures de protection de l’enfant, </w:t>
      </w:r>
    </w:p>
    <w:p w14:paraId="36BEA2B0" w14:textId="77777777"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Évaluer le besoin en matière de divertissement de l’enfant, </w:t>
      </w:r>
    </w:p>
    <w:p w14:paraId="5FE5C4F5" w14:textId="77777777"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Évaluer le niveau de connaissance des membres de la communauté sur la protection des enfants au sein de la communauté, </w:t>
      </w:r>
    </w:p>
    <w:p w14:paraId="03FF1DBC" w14:textId="4B8FAD24"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Évaluer le niveau de connaissance et de pratiques des bénéficiaires sur le système de référencement de cas de protection, </w:t>
      </w:r>
    </w:p>
    <w:p w14:paraId="19B0B321" w14:textId="77777777"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Évaluer les besoins en formation de structures de prise en charge des enfants et ceux pour la prise en charge des survivant (e)s de VBG, </w:t>
      </w:r>
    </w:p>
    <w:p w14:paraId="074FEDFE" w14:textId="2069E631"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lastRenderedPageBreak/>
        <w:t>✓</w:t>
      </w:r>
      <w:r w:rsidRPr="001F1F8B">
        <w:rPr>
          <w:szCs w:val="20"/>
        </w:rPr>
        <w:t xml:space="preserve"> Identifier les besoins en matière de protection et autonomisation de la femme (Sécurité des femmes et des fille, Services et assistances disponible), </w:t>
      </w:r>
    </w:p>
    <w:p w14:paraId="4E0FE97D" w14:textId="537D41BE"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Répertorier les groupes communautaires de femmes en matière des moyens de subsistance, </w:t>
      </w:r>
    </w:p>
    <w:p w14:paraId="1AC4500F" w14:textId="7840191A"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Identifier la disponibilité de structures et système de référencement de cas de VBG entre les services cliniques et les services psychosociaux, </w:t>
      </w:r>
    </w:p>
    <w:p w14:paraId="294FE00B" w14:textId="0A4F40F8" w:rsidR="0026352E" w:rsidRPr="001F1F8B" w:rsidRDefault="0026352E" w:rsidP="0026352E">
      <w:pPr>
        <w:spacing w:after="0" w:line="276" w:lineRule="auto"/>
        <w:ind w:left="360" w:firstLine="0"/>
        <w:rPr>
          <w:szCs w:val="20"/>
        </w:rPr>
      </w:pPr>
      <w:r w:rsidRPr="001F1F8B">
        <w:rPr>
          <w:rFonts w:ascii="Segoe UI Symbol" w:hAnsi="Segoe UI Symbol" w:cs="Segoe UI Symbol"/>
          <w:szCs w:val="20"/>
        </w:rPr>
        <w:t>✓</w:t>
      </w:r>
      <w:r w:rsidRPr="001F1F8B">
        <w:rPr>
          <w:szCs w:val="20"/>
        </w:rPr>
        <w:t xml:space="preserve"> Evaluer le niveau du score PCI pour chaque formation sanitaire ciblée.</w:t>
      </w:r>
    </w:p>
    <w:p w14:paraId="1D7C2A76" w14:textId="77777777" w:rsidR="0026352E" w:rsidRPr="001F1F8B" w:rsidRDefault="0026352E" w:rsidP="0026352E">
      <w:pPr>
        <w:spacing w:after="0" w:line="276" w:lineRule="auto"/>
        <w:ind w:left="360" w:firstLine="0"/>
        <w:rPr>
          <w:szCs w:val="20"/>
        </w:rPr>
      </w:pPr>
    </w:p>
    <w:p w14:paraId="41DEE45C" w14:textId="35DA413A" w:rsidR="0026352E" w:rsidRPr="001F1F8B" w:rsidRDefault="00D77916" w:rsidP="00D77916">
      <w:pPr>
        <w:spacing w:after="0" w:line="276" w:lineRule="auto"/>
        <w:ind w:firstLine="350"/>
        <w:rPr>
          <w:szCs w:val="20"/>
        </w:rPr>
      </w:pPr>
      <w:r w:rsidRPr="001F1F8B">
        <w:rPr>
          <w:szCs w:val="20"/>
        </w:rPr>
        <w:t xml:space="preserve">II.3. </w:t>
      </w:r>
      <w:r w:rsidR="0026352E" w:rsidRPr="001F1F8B">
        <w:rPr>
          <w:szCs w:val="20"/>
        </w:rPr>
        <w:t xml:space="preserve">Méthodologie </w:t>
      </w:r>
    </w:p>
    <w:p w14:paraId="57ADB48D" w14:textId="77777777" w:rsidR="0026352E" w:rsidRPr="001F1F8B" w:rsidRDefault="0026352E" w:rsidP="0026352E">
      <w:pPr>
        <w:spacing w:after="0" w:line="276" w:lineRule="auto"/>
        <w:ind w:left="360" w:firstLine="0"/>
        <w:rPr>
          <w:szCs w:val="20"/>
        </w:rPr>
      </w:pPr>
    </w:p>
    <w:p w14:paraId="7D1899BB" w14:textId="2C23F030" w:rsidR="00345A1D" w:rsidRPr="001F1F8B" w:rsidRDefault="0026352E" w:rsidP="0026352E">
      <w:pPr>
        <w:spacing w:after="0" w:line="276" w:lineRule="auto"/>
        <w:ind w:left="360" w:firstLine="0"/>
        <w:rPr>
          <w:szCs w:val="20"/>
        </w:rPr>
      </w:pPr>
      <w:r w:rsidRPr="001F1F8B">
        <w:rPr>
          <w:szCs w:val="20"/>
        </w:rPr>
        <w:t>Cette évaluation s</w:t>
      </w:r>
      <w:r w:rsidR="00903959" w:rsidRPr="001F1F8B">
        <w:rPr>
          <w:szCs w:val="20"/>
        </w:rPr>
        <w:t>’est</w:t>
      </w:r>
      <w:r w:rsidRPr="001F1F8B">
        <w:rPr>
          <w:szCs w:val="20"/>
        </w:rPr>
        <w:t xml:space="preserve"> caractérisée par la collecte de données quantitatives et qualitatives moyennant trois outils de collecte des données dont deux en papier (</w:t>
      </w:r>
      <w:r w:rsidR="00903959" w:rsidRPr="001F1F8B">
        <w:rPr>
          <w:szCs w:val="20"/>
        </w:rPr>
        <w:t>u</w:t>
      </w:r>
      <w:r w:rsidRPr="001F1F8B">
        <w:rPr>
          <w:szCs w:val="20"/>
        </w:rPr>
        <w:t>n canevas de collecte des données aux CS, un outil de discussion en groupe et des entretiens individuels</w:t>
      </w:r>
      <w:r w:rsidR="003C0D5E" w:rsidRPr="001F1F8B">
        <w:rPr>
          <w:szCs w:val="20"/>
        </w:rPr>
        <w:t xml:space="preserve"> pour la protection de l’enfant et de la femme</w:t>
      </w:r>
      <w:r w:rsidRPr="001F1F8B">
        <w:rPr>
          <w:szCs w:val="20"/>
        </w:rPr>
        <w:t>), un formulaire de collecte de données complémentaires des CS avec ODK/</w:t>
      </w:r>
      <w:proofErr w:type="spellStart"/>
      <w:r w:rsidRPr="001F1F8B">
        <w:rPr>
          <w:szCs w:val="20"/>
        </w:rPr>
        <w:t>Kobo</w:t>
      </w:r>
      <w:proofErr w:type="spellEnd"/>
      <w:r w:rsidRPr="001F1F8B">
        <w:rPr>
          <w:szCs w:val="20"/>
        </w:rPr>
        <w:t xml:space="preserve">. </w:t>
      </w:r>
    </w:p>
    <w:p w14:paraId="78050B9C" w14:textId="79CA514D" w:rsidR="002C5D3A" w:rsidRPr="001F1F8B" w:rsidRDefault="0026352E" w:rsidP="00F11C57">
      <w:pPr>
        <w:spacing w:after="0" w:line="276" w:lineRule="auto"/>
        <w:ind w:left="360" w:firstLine="0"/>
        <w:rPr>
          <w:szCs w:val="20"/>
        </w:rPr>
      </w:pPr>
      <w:r w:rsidRPr="001F1F8B">
        <w:rPr>
          <w:szCs w:val="20"/>
        </w:rPr>
        <w:t>II s’agit d’une enquête auprès de différentes couches de clients/bénéficiaires entre autres : les prestataires des soins, les informateurs clés, les hommes</w:t>
      </w:r>
      <w:r w:rsidR="003C0D5E" w:rsidRPr="001F1F8B">
        <w:rPr>
          <w:szCs w:val="20"/>
        </w:rPr>
        <w:t>/garçons</w:t>
      </w:r>
      <w:r w:rsidRPr="001F1F8B">
        <w:rPr>
          <w:szCs w:val="20"/>
        </w:rPr>
        <w:t xml:space="preserve"> et les femmes</w:t>
      </w:r>
      <w:r w:rsidR="003C0D5E" w:rsidRPr="001F1F8B">
        <w:rPr>
          <w:szCs w:val="20"/>
        </w:rPr>
        <w:t>/filles</w:t>
      </w:r>
      <w:r w:rsidRPr="001F1F8B">
        <w:rPr>
          <w:szCs w:val="20"/>
        </w:rPr>
        <w:t xml:space="preserve">. </w:t>
      </w:r>
      <w:r w:rsidR="006475CB" w:rsidRPr="001F1F8B">
        <w:rPr>
          <w:szCs w:val="20"/>
        </w:rPr>
        <w:t>L’activité a organisé</w:t>
      </w:r>
      <w:r w:rsidRPr="001F1F8B">
        <w:rPr>
          <w:szCs w:val="20"/>
        </w:rPr>
        <w:t xml:space="preserve"> une série de focus group des discussions avec les Hommes, Femmes, Garçons et Filles et des entretiens individuels auprès des prestataires des soins, leaders communautaires et les responsables des associations féminines. Parmi ces leaders, nous citons </w:t>
      </w:r>
      <w:r w:rsidR="00F11C57" w:rsidRPr="001F1F8B">
        <w:rPr>
          <w:szCs w:val="20"/>
        </w:rPr>
        <w:t>les p</w:t>
      </w:r>
      <w:r w:rsidRPr="001F1F8B">
        <w:rPr>
          <w:szCs w:val="20"/>
        </w:rPr>
        <w:t xml:space="preserve">oints </w:t>
      </w:r>
      <w:r w:rsidR="00F11C57" w:rsidRPr="001F1F8B">
        <w:rPr>
          <w:szCs w:val="20"/>
        </w:rPr>
        <w:t>f</w:t>
      </w:r>
      <w:r w:rsidRPr="001F1F8B">
        <w:rPr>
          <w:szCs w:val="20"/>
        </w:rPr>
        <w:t>ocaux DIVAS,</w:t>
      </w:r>
      <w:r w:rsidR="00F11C57" w:rsidRPr="001F1F8B">
        <w:rPr>
          <w:szCs w:val="20"/>
        </w:rPr>
        <w:t xml:space="preserve"> les p</w:t>
      </w:r>
      <w:r w:rsidRPr="001F1F8B">
        <w:rPr>
          <w:szCs w:val="20"/>
        </w:rPr>
        <w:t xml:space="preserve">oints Focaux Genre, </w:t>
      </w:r>
      <w:r w:rsidR="00F11C57" w:rsidRPr="001F1F8B">
        <w:rPr>
          <w:szCs w:val="20"/>
        </w:rPr>
        <w:t xml:space="preserve">les </w:t>
      </w:r>
      <w:r w:rsidRPr="001F1F8B">
        <w:rPr>
          <w:szCs w:val="20"/>
        </w:rPr>
        <w:t xml:space="preserve">Chefs de village, </w:t>
      </w:r>
      <w:r w:rsidR="00F11C57" w:rsidRPr="001F1F8B">
        <w:rPr>
          <w:szCs w:val="20"/>
        </w:rPr>
        <w:t xml:space="preserve">les </w:t>
      </w:r>
      <w:r w:rsidRPr="001F1F8B">
        <w:rPr>
          <w:szCs w:val="20"/>
        </w:rPr>
        <w:t>Pasteurs</w:t>
      </w:r>
      <w:r w:rsidR="00F11C57" w:rsidRPr="001F1F8B">
        <w:rPr>
          <w:szCs w:val="20"/>
        </w:rPr>
        <w:t>/Prêtres</w:t>
      </w:r>
      <w:r w:rsidRPr="001F1F8B">
        <w:rPr>
          <w:szCs w:val="20"/>
        </w:rPr>
        <w:t xml:space="preserve">, </w:t>
      </w:r>
      <w:r w:rsidR="00F11C57" w:rsidRPr="001F1F8B">
        <w:rPr>
          <w:szCs w:val="20"/>
        </w:rPr>
        <w:t xml:space="preserve">la </w:t>
      </w:r>
      <w:r w:rsidR="00345A1D" w:rsidRPr="001F1F8B">
        <w:rPr>
          <w:szCs w:val="20"/>
        </w:rPr>
        <w:t>Société</w:t>
      </w:r>
      <w:r w:rsidRPr="001F1F8B">
        <w:rPr>
          <w:szCs w:val="20"/>
        </w:rPr>
        <w:t xml:space="preserve"> civile, </w:t>
      </w:r>
      <w:r w:rsidR="00F11C57" w:rsidRPr="001F1F8B">
        <w:rPr>
          <w:szCs w:val="20"/>
        </w:rPr>
        <w:t xml:space="preserve">les </w:t>
      </w:r>
      <w:r w:rsidRPr="001F1F8B">
        <w:rPr>
          <w:szCs w:val="20"/>
        </w:rPr>
        <w:t xml:space="preserve">Présidentes des associations </w:t>
      </w:r>
      <w:r w:rsidR="00345A1D" w:rsidRPr="001F1F8B">
        <w:rPr>
          <w:szCs w:val="20"/>
        </w:rPr>
        <w:t>féminines</w:t>
      </w:r>
      <w:r w:rsidRPr="001F1F8B">
        <w:rPr>
          <w:szCs w:val="20"/>
        </w:rPr>
        <w:t xml:space="preserve">, </w:t>
      </w:r>
      <w:r w:rsidR="00F11C57" w:rsidRPr="001F1F8B">
        <w:rPr>
          <w:szCs w:val="20"/>
        </w:rPr>
        <w:t xml:space="preserve">les </w:t>
      </w:r>
      <w:r w:rsidR="006F7148" w:rsidRPr="001F1F8B">
        <w:rPr>
          <w:szCs w:val="20"/>
        </w:rPr>
        <w:t>PRECODESA, …</w:t>
      </w:r>
    </w:p>
    <w:p w14:paraId="7BD6A35C" w14:textId="4CC4861B" w:rsidR="00651477" w:rsidRPr="001F1F8B" w:rsidRDefault="0026352E" w:rsidP="0026352E">
      <w:pPr>
        <w:spacing w:after="0" w:line="276" w:lineRule="auto"/>
        <w:ind w:left="360" w:firstLine="0"/>
        <w:rPr>
          <w:szCs w:val="20"/>
        </w:rPr>
      </w:pPr>
      <w:r w:rsidRPr="001F1F8B">
        <w:rPr>
          <w:szCs w:val="20"/>
        </w:rPr>
        <w:t>Notons que les équipes n</w:t>
      </w:r>
      <w:r w:rsidR="003C0D5E" w:rsidRPr="001F1F8B">
        <w:rPr>
          <w:szCs w:val="20"/>
        </w:rPr>
        <w:t>’</w:t>
      </w:r>
      <w:r w:rsidRPr="001F1F8B">
        <w:rPr>
          <w:szCs w:val="20"/>
        </w:rPr>
        <w:t xml:space="preserve">ont pas </w:t>
      </w:r>
      <w:r w:rsidR="003C0D5E" w:rsidRPr="001F1F8B">
        <w:rPr>
          <w:szCs w:val="20"/>
        </w:rPr>
        <w:t xml:space="preserve">pu </w:t>
      </w:r>
      <w:r w:rsidRPr="001F1F8B">
        <w:rPr>
          <w:szCs w:val="20"/>
        </w:rPr>
        <w:t xml:space="preserve">enquêter toutes ces personnes dans chaque aire de santé, plutôt </w:t>
      </w:r>
      <w:r w:rsidR="003C0D5E" w:rsidRPr="001F1F8B">
        <w:rPr>
          <w:szCs w:val="20"/>
        </w:rPr>
        <w:t xml:space="preserve">par </w:t>
      </w:r>
      <w:r w:rsidRPr="001F1F8B">
        <w:rPr>
          <w:szCs w:val="20"/>
        </w:rPr>
        <w:t>altern</w:t>
      </w:r>
      <w:r w:rsidR="003C0D5E" w:rsidRPr="001F1F8B">
        <w:rPr>
          <w:szCs w:val="20"/>
        </w:rPr>
        <w:t>ance de</w:t>
      </w:r>
      <w:r w:rsidRPr="001F1F8B">
        <w:rPr>
          <w:szCs w:val="20"/>
        </w:rPr>
        <w:t xml:space="preserve"> ces personnes dans les différentes aires de santé en raison d’un à deux entretiens par aire de santé</w:t>
      </w:r>
      <w:r w:rsidR="003C0D5E" w:rsidRPr="001F1F8B">
        <w:rPr>
          <w:szCs w:val="20"/>
        </w:rPr>
        <w:t>.</w:t>
      </w:r>
      <w:r w:rsidR="00A62EE4" w:rsidRPr="001F1F8B">
        <w:rPr>
          <w:szCs w:val="20"/>
        </w:rPr>
        <w:t xml:space="preserve"> Au total huit </w:t>
      </w:r>
      <w:r w:rsidRPr="001F1F8B">
        <w:rPr>
          <w:szCs w:val="20"/>
        </w:rPr>
        <w:t>focus group des discussions</w:t>
      </w:r>
      <w:r w:rsidR="00A62EE4" w:rsidRPr="001F1F8B">
        <w:rPr>
          <w:szCs w:val="20"/>
        </w:rPr>
        <w:t xml:space="preserve"> ont été </w:t>
      </w:r>
      <w:r w:rsidR="00CD5B8F" w:rsidRPr="001F1F8B">
        <w:rPr>
          <w:szCs w:val="20"/>
        </w:rPr>
        <w:t>réalisés</w:t>
      </w:r>
      <w:r w:rsidR="00A62EE4" w:rsidRPr="001F1F8B">
        <w:rPr>
          <w:szCs w:val="20"/>
        </w:rPr>
        <w:t xml:space="preserve"> dans les huit aires de sante dont trois pour les femmes, un pour les filles, un pour les hommes et trois mixtes (hommes et femmes)</w:t>
      </w:r>
      <w:r w:rsidRPr="001F1F8B">
        <w:rPr>
          <w:szCs w:val="20"/>
        </w:rPr>
        <w:t xml:space="preserve">. A ceci, s’ajouter </w:t>
      </w:r>
      <w:r w:rsidR="00A62EE4" w:rsidRPr="001F1F8B">
        <w:rPr>
          <w:szCs w:val="20"/>
        </w:rPr>
        <w:t xml:space="preserve">des entretiens avec deux informateurs clés par aires de santé soit au total 16 entretiens. </w:t>
      </w:r>
    </w:p>
    <w:p w14:paraId="0EA8B284" w14:textId="77777777" w:rsidR="00651477" w:rsidRPr="001F1F8B" w:rsidRDefault="00651477" w:rsidP="004C7F66">
      <w:pPr>
        <w:spacing w:after="0" w:line="276" w:lineRule="auto"/>
        <w:ind w:firstLine="557"/>
        <w:rPr>
          <w:iCs/>
          <w:szCs w:val="20"/>
          <w:lang w:val="fr-CD"/>
        </w:rPr>
      </w:pPr>
    </w:p>
    <w:p w14:paraId="585AB81A" w14:textId="3F2CE15C" w:rsidR="00201F4F" w:rsidRPr="001F1F8B" w:rsidRDefault="00AA1680" w:rsidP="004C7F66">
      <w:pPr>
        <w:spacing w:after="0" w:line="276" w:lineRule="auto"/>
        <w:ind w:firstLine="557"/>
        <w:rPr>
          <w:iCs/>
          <w:szCs w:val="20"/>
          <w:lang w:val="fr-CD"/>
        </w:rPr>
      </w:pPr>
      <w:r w:rsidRPr="001F1F8B">
        <w:rPr>
          <w:iCs/>
          <w:szCs w:val="20"/>
          <w:lang w:val="fr-CD"/>
        </w:rPr>
        <w:t xml:space="preserve">Nous nous sommes servis de l’outils </w:t>
      </w:r>
      <w:r w:rsidR="00ED5000" w:rsidRPr="001F1F8B">
        <w:rPr>
          <w:iCs/>
          <w:szCs w:val="20"/>
          <w:lang w:val="fr-CD"/>
        </w:rPr>
        <w:t>reprenant</w:t>
      </w:r>
      <w:r w:rsidRPr="001F1F8B">
        <w:rPr>
          <w:iCs/>
          <w:szCs w:val="20"/>
          <w:lang w:val="fr-CD"/>
        </w:rPr>
        <w:t xml:space="preserve"> le</w:t>
      </w:r>
      <w:r w:rsidR="00201F4F" w:rsidRPr="001F1F8B">
        <w:rPr>
          <w:iCs/>
          <w:szCs w:val="20"/>
          <w:lang w:val="fr-CD"/>
        </w:rPr>
        <w:t xml:space="preserve">s </w:t>
      </w:r>
      <w:r w:rsidRPr="001F1F8B">
        <w:rPr>
          <w:iCs/>
          <w:szCs w:val="20"/>
          <w:lang w:val="fr-CD"/>
        </w:rPr>
        <w:t>crit</w:t>
      </w:r>
      <w:r w:rsidR="00201F4F" w:rsidRPr="001F1F8B">
        <w:rPr>
          <w:iCs/>
          <w:szCs w:val="20"/>
          <w:lang w:val="fr-CD"/>
        </w:rPr>
        <w:t>ères suivants (tableau 1) :</w:t>
      </w:r>
    </w:p>
    <w:p w14:paraId="15F897D5" w14:textId="7CE58192" w:rsidR="00201F4F" w:rsidRPr="001F1F8B" w:rsidRDefault="00201F4F" w:rsidP="004C7F66">
      <w:pPr>
        <w:spacing w:after="0" w:line="276" w:lineRule="auto"/>
        <w:ind w:firstLine="557"/>
        <w:rPr>
          <w:iCs/>
          <w:szCs w:val="20"/>
          <w:lang w:val="fr-CD"/>
        </w:rPr>
      </w:pPr>
    </w:p>
    <w:p w14:paraId="0BA8AAEA" w14:textId="4512A7B8" w:rsidR="00201F4F" w:rsidRPr="001F1F8B" w:rsidRDefault="00651477" w:rsidP="004C7F66">
      <w:pPr>
        <w:spacing w:after="0" w:line="276" w:lineRule="auto"/>
        <w:ind w:firstLine="557"/>
        <w:rPr>
          <w:b/>
          <w:bCs/>
          <w:i/>
          <w:szCs w:val="20"/>
          <w:lang w:val="fr-CD"/>
        </w:rPr>
      </w:pPr>
      <w:r w:rsidRPr="001F1F8B">
        <w:rPr>
          <w:iCs/>
          <w:szCs w:val="20"/>
          <w:lang w:val="fr-CD"/>
        </w:rPr>
        <w:t xml:space="preserve">Tableau 1. </w:t>
      </w:r>
      <w:r w:rsidRPr="001F1F8B">
        <w:rPr>
          <w:b/>
          <w:bCs/>
          <w:i/>
          <w:szCs w:val="20"/>
          <w:lang w:val="fr-CD"/>
        </w:rPr>
        <w:t>Critères d’entrée- BHA 202</w:t>
      </w:r>
      <w:r w:rsidR="00CF4597" w:rsidRPr="001F1F8B">
        <w:rPr>
          <w:b/>
          <w:bCs/>
          <w:i/>
          <w:szCs w:val="20"/>
          <w:lang w:val="fr-CD"/>
        </w:rPr>
        <w:t>2</w:t>
      </w:r>
      <w:r w:rsidRPr="001F1F8B">
        <w:rPr>
          <w:b/>
          <w:bCs/>
          <w:i/>
          <w:szCs w:val="20"/>
          <w:lang w:val="fr-CD"/>
        </w:rPr>
        <w:t>-2023.</w:t>
      </w:r>
    </w:p>
    <w:p w14:paraId="7677DDA6" w14:textId="230CCA04" w:rsidR="00201F4F" w:rsidRPr="001F1F8B" w:rsidRDefault="00201F4F" w:rsidP="004C7F66">
      <w:pPr>
        <w:spacing w:after="0" w:line="276" w:lineRule="auto"/>
        <w:ind w:firstLine="557"/>
        <w:rPr>
          <w:iCs/>
          <w:szCs w:val="20"/>
          <w:lang w:val="fr-CD"/>
        </w:rPr>
      </w:pPr>
    </w:p>
    <w:tbl>
      <w:tblPr>
        <w:tblpPr w:leftFromText="180" w:rightFromText="180" w:vertAnchor="text" w:horzAnchor="margin" w:tblpY="-46"/>
        <w:tblW w:w="5000" w:type="pct"/>
        <w:tblBorders>
          <w:top w:val="single" w:sz="4" w:space="0" w:color="auto"/>
          <w:bottom w:val="single" w:sz="4" w:space="0" w:color="auto"/>
        </w:tblBorders>
        <w:tblLook w:val="04A0" w:firstRow="1" w:lastRow="0" w:firstColumn="1" w:lastColumn="0" w:noHBand="0" w:noVBand="1"/>
      </w:tblPr>
      <w:tblGrid>
        <w:gridCol w:w="14232"/>
      </w:tblGrid>
      <w:tr w:rsidR="00201F4F" w:rsidRPr="001F1F8B" w14:paraId="10A1BA47" w14:textId="77777777" w:rsidTr="00651477">
        <w:trPr>
          <w:trHeight w:val="268"/>
        </w:trPr>
        <w:tc>
          <w:tcPr>
            <w:tcW w:w="5000" w:type="pct"/>
            <w:shd w:val="clear" w:color="000000" w:fill="FFFFFF"/>
            <w:vAlign w:val="center"/>
            <w:hideMark/>
          </w:tcPr>
          <w:p w14:paraId="2B55AB84" w14:textId="77777777" w:rsidR="00201F4F" w:rsidRPr="001F1F8B" w:rsidRDefault="00201F4F" w:rsidP="00E86661">
            <w:pPr>
              <w:spacing w:after="0" w:line="240" w:lineRule="auto"/>
              <w:ind w:left="0" w:right="0" w:firstLine="0"/>
              <w:rPr>
                <w:rFonts w:eastAsia="Times New Roman"/>
                <w:szCs w:val="20"/>
                <w:lang w:eastAsia="en-US" w:bidi="ar-SA"/>
              </w:rPr>
            </w:pPr>
            <w:r w:rsidRPr="001F1F8B">
              <w:rPr>
                <w:rFonts w:eastAsia="Times New Roman"/>
                <w:szCs w:val="20"/>
                <w:lang w:eastAsia="en-US" w:bidi="ar-SA"/>
              </w:rPr>
              <w:lastRenderedPageBreak/>
              <w:t>Nombre de personnes récemment déplacées ou retournées (&lt;3mois) : au moins 200 ménages</w:t>
            </w:r>
          </w:p>
        </w:tc>
      </w:tr>
      <w:tr w:rsidR="00201F4F" w:rsidRPr="001F1F8B" w14:paraId="545655EC" w14:textId="77777777" w:rsidTr="00651477">
        <w:trPr>
          <w:trHeight w:val="255"/>
        </w:trPr>
        <w:tc>
          <w:tcPr>
            <w:tcW w:w="5000" w:type="pct"/>
            <w:shd w:val="clear" w:color="000000" w:fill="FFFFFF"/>
            <w:vAlign w:val="center"/>
            <w:hideMark/>
          </w:tcPr>
          <w:p w14:paraId="2773E8AC" w14:textId="77777777" w:rsidR="00201F4F" w:rsidRPr="001F1F8B" w:rsidRDefault="00201F4F" w:rsidP="00E86661">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Qualité de service : </w:t>
            </w:r>
          </w:p>
          <w:p w14:paraId="24B1CEC6" w14:textId="77777777" w:rsidR="00201F4F" w:rsidRPr="001F1F8B" w:rsidRDefault="00201F4F" w:rsidP="00E86661">
            <w:pPr>
              <w:pStyle w:val="ListParagraph"/>
              <w:numPr>
                <w:ilvl w:val="0"/>
                <w:numId w:val="25"/>
              </w:numPr>
              <w:spacing w:after="0" w:line="240" w:lineRule="auto"/>
              <w:rPr>
                <w:rFonts w:ascii="Arial" w:eastAsia="Times New Roman" w:hAnsi="Arial" w:cs="Arial"/>
                <w:sz w:val="20"/>
                <w:szCs w:val="20"/>
              </w:rPr>
            </w:pPr>
            <w:r w:rsidRPr="001F1F8B">
              <w:rPr>
                <w:rFonts w:ascii="Arial" w:eastAsia="Times New Roman" w:hAnsi="Arial" w:cs="Arial"/>
                <w:sz w:val="20"/>
                <w:szCs w:val="20"/>
              </w:rPr>
              <w:t>Taux d’utilisation:&lt; 0,5</w:t>
            </w:r>
          </w:p>
        </w:tc>
      </w:tr>
      <w:tr w:rsidR="00201F4F" w:rsidRPr="001F1F8B" w14:paraId="06E9C815" w14:textId="77777777" w:rsidTr="00651477">
        <w:trPr>
          <w:trHeight w:val="255"/>
        </w:trPr>
        <w:tc>
          <w:tcPr>
            <w:tcW w:w="5000" w:type="pct"/>
            <w:shd w:val="clear" w:color="000000" w:fill="FFFFFF"/>
            <w:vAlign w:val="center"/>
          </w:tcPr>
          <w:p w14:paraId="0F2B3054" w14:textId="77777777" w:rsidR="00201F4F" w:rsidRPr="001F1F8B" w:rsidRDefault="00201F4F" w:rsidP="00E86661">
            <w:pPr>
              <w:pStyle w:val="ListParagraph"/>
              <w:numPr>
                <w:ilvl w:val="0"/>
                <w:numId w:val="25"/>
              </w:numPr>
              <w:spacing w:after="0" w:line="240" w:lineRule="auto"/>
              <w:rPr>
                <w:rFonts w:ascii="Arial" w:eastAsia="Times New Roman" w:hAnsi="Arial" w:cs="Arial"/>
                <w:sz w:val="20"/>
                <w:szCs w:val="20"/>
              </w:rPr>
            </w:pPr>
            <w:r w:rsidRPr="001F1F8B">
              <w:rPr>
                <w:rFonts w:ascii="Arial" w:eastAsia="Times New Roman" w:hAnsi="Arial" w:cs="Arial"/>
                <w:sz w:val="20"/>
                <w:szCs w:val="20"/>
              </w:rPr>
              <w:t>Couverture en VAR &lt;80%</w:t>
            </w:r>
          </w:p>
        </w:tc>
      </w:tr>
      <w:tr w:rsidR="00201F4F" w:rsidRPr="001F1F8B" w14:paraId="07DFDEC0" w14:textId="77777777" w:rsidTr="00651477">
        <w:trPr>
          <w:trHeight w:val="137"/>
        </w:trPr>
        <w:tc>
          <w:tcPr>
            <w:tcW w:w="5000" w:type="pct"/>
            <w:shd w:val="clear" w:color="000000" w:fill="FFFFFF"/>
            <w:vAlign w:val="center"/>
            <w:hideMark/>
          </w:tcPr>
          <w:p w14:paraId="51AD7EA2" w14:textId="7FDD9729" w:rsidR="00201F4F" w:rsidRPr="001F1F8B" w:rsidRDefault="00201F4F" w:rsidP="00E86661">
            <w:pPr>
              <w:pStyle w:val="ListParagraph"/>
              <w:numPr>
                <w:ilvl w:val="0"/>
                <w:numId w:val="25"/>
              </w:numPr>
              <w:spacing w:after="0" w:line="240" w:lineRule="auto"/>
              <w:rPr>
                <w:rFonts w:ascii="Arial" w:eastAsia="Times New Roman" w:hAnsi="Arial" w:cs="Arial"/>
                <w:sz w:val="20"/>
                <w:szCs w:val="20"/>
              </w:rPr>
            </w:pPr>
            <w:r w:rsidRPr="001F1F8B">
              <w:rPr>
                <w:rFonts w:ascii="Arial" w:eastAsia="Times New Roman" w:hAnsi="Arial" w:cs="Arial"/>
                <w:sz w:val="20"/>
                <w:szCs w:val="20"/>
              </w:rPr>
              <w:t xml:space="preserve">Taux d’accouchements </w:t>
            </w:r>
            <w:r w:rsidRPr="001F1F8B">
              <w:rPr>
                <w:rFonts w:ascii="Arial" w:eastAsia="Times New Roman" w:hAnsi="Arial" w:cs="Arial"/>
                <w:color w:val="000000"/>
                <w:sz w:val="20"/>
                <w:szCs w:val="20"/>
              </w:rPr>
              <w:t>assistés &lt; 30%</w:t>
            </w:r>
            <w:r w:rsidR="00651477" w:rsidRPr="001F1F8B">
              <w:rPr>
                <w:rFonts w:ascii="Arial" w:eastAsia="Times New Roman" w:hAnsi="Arial" w:cs="Arial"/>
                <w:color w:val="000000"/>
                <w:sz w:val="20"/>
                <w:szCs w:val="20"/>
              </w:rPr>
              <w:t xml:space="preserve"> (uti</w:t>
            </w:r>
            <w:r w:rsidRPr="001F1F8B">
              <w:rPr>
                <w:rFonts w:ascii="Arial" w:eastAsia="Times New Roman" w:hAnsi="Arial" w:cs="Arial"/>
                <w:color w:val="000000"/>
                <w:sz w:val="20"/>
                <w:szCs w:val="20"/>
              </w:rPr>
              <w:t>lisation de la maternité)</w:t>
            </w:r>
          </w:p>
        </w:tc>
      </w:tr>
      <w:tr w:rsidR="00201F4F" w:rsidRPr="001F1F8B" w14:paraId="3BD88270" w14:textId="77777777" w:rsidTr="00651477">
        <w:trPr>
          <w:trHeight w:val="255"/>
        </w:trPr>
        <w:tc>
          <w:tcPr>
            <w:tcW w:w="5000" w:type="pct"/>
            <w:shd w:val="clear" w:color="000000" w:fill="FFFFFF"/>
            <w:vAlign w:val="center"/>
          </w:tcPr>
          <w:p w14:paraId="327133AF" w14:textId="77777777" w:rsidR="00201F4F" w:rsidRPr="001F1F8B" w:rsidRDefault="00201F4F" w:rsidP="00E86661">
            <w:pPr>
              <w:spacing w:after="0" w:line="240" w:lineRule="auto"/>
              <w:ind w:left="0" w:right="0" w:firstLine="0"/>
              <w:rPr>
                <w:rFonts w:eastAsia="Times New Roman"/>
                <w:szCs w:val="20"/>
                <w:lang w:eastAsia="en-US" w:bidi="ar-SA"/>
              </w:rPr>
            </w:pPr>
            <w:r w:rsidRPr="001F1F8B">
              <w:rPr>
                <w:rFonts w:eastAsia="Times New Roman"/>
                <w:szCs w:val="20"/>
                <w:lang w:eastAsia="en-US" w:bidi="ar-SA"/>
              </w:rPr>
              <w:t>Rupture de stock des médicaments traceurs &gt;10%</w:t>
            </w:r>
          </w:p>
        </w:tc>
      </w:tr>
      <w:tr w:rsidR="00201F4F" w:rsidRPr="001F1F8B" w14:paraId="2BF7AF17" w14:textId="77777777" w:rsidTr="00651477">
        <w:trPr>
          <w:trHeight w:val="255"/>
        </w:trPr>
        <w:tc>
          <w:tcPr>
            <w:tcW w:w="5000" w:type="pct"/>
            <w:shd w:val="clear" w:color="000000" w:fill="FFFFFF"/>
            <w:vAlign w:val="center"/>
          </w:tcPr>
          <w:p w14:paraId="7C10CF90" w14:textId="77777777" w:rsidR="00201F4F" w:rsidRPr="001F1F8B" w:rsidRDefault="00201F4F" w:rsidP="00E86661">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Absence des pratiques PCI en place, et WASH appropriés fonctionnel (score </w:t>
            </w:r>
            <w:proofErr w:type="spellStart"/>
            <w:r w:rsidRPr="001F1F8B">
              <w:rPr>
                <w:rFonts w:eastAsia="Times New Roman"/>
                <w:szCs w:val="20"/>
                <w:lang w:eastAsia="en-US" w:bidi="ar-SA"/>
              </w:rPr>
              <w:t>card</w:t>
            </w:r>
            <w:proofErr w:type="spellEnd"/>
            <w:r w:rsidRPr="001F1F8B">
              <w:rPr>
                <w:rFonts w:eastAsia="Times New Roman"/>
                <w:szCs w:val="20"/>
                <w:lang w:eastAsia="en-US" w:bidi="ar-SA"/>
              </w:rPr>
              <w:t xml:space="preserve"> &lt;50%</w:t>
            </w:r>
          </w:p>
        </w:tc>
      </w:tr>
      <w:tr w:rsidR="00201F4F" w:rsidRPr="001F1F8B" w14:paraId="4B80AF07" w14:textId="77777777" w:rsidTr="00651477">
        <w:trPr>
          <w:trHeight w:val="255"/>
        </w:trPr>
        <w:tc>
          <w:tcPr>
            <w:tcW w:w="5000" w:type="pct"/>
            <w:shd w:val="clear" w:color="000000" w:fill="FFFFFF"/>
            <w:vAlign w:val="center"/>
          </w:tcPr>
          <w:p w14:paraId="5804CEDC" w14:textId="42EB5640" w:rsidR="00201F4F" w:rsidRPr="001F1F8B" w:rsidRDefault="00201F4F" w:rsidP="00E86661">
            <w:pPr>
              <w:spacing w:after="0" w:line="240" w:lineRule="auto"/>
              <w:ind w:left="0" w:right="0" w:firstLine="0"/>
              <w:rPr>
                <w:rFonts w:eastAsia="Times New Roman"/>
                <w:szCs w:val="20"/>
                <w:lang w:eastAsia="en-US" w:bidi="ar-SA"/>
              </w:rPr>
            </w:pPr>
            <w:r w:rsidRPr="001F1F8B">
              <w:rPr>
                <w:rFonts w:eastAsia="Times New Roman"/>
                <w:szCs w:val="20"/>
                <w:lang w:eastAsia="en-US" w:bidi="ar-SA"/>
              </w:rPr>
              <w:t>Nombre des cas de SVS enregistrés au cours des 3 derniers mois dans l’aire de santé : au moins 1 cas</w:t>
            </w:r>
          </w:p>
        </w:tc>
      </w:tr>
      <w:tr w:rsidR="00201F4F" w:rsidRPr="001F1F8B" w14:paraId="5BDE5B5F" w14:textId="77777777" w:rsidTr="00651477">
        <w:trPr>
          <w:trHeight w:val="255"/>
        </w:trPr>
        <w:tc>
          <w:tcPr>
            <w:tcW w:w="5000" w:type="pct"/>
            <w:shd w:val="clear" w:color="000000" w:fill="FFFFFF"/>
            <w:vAlign w:val="center"/>
          </w:tcPr>
          <w:p w14:paraId="22C788F8" w14:textId="77777777" w:rsidR="00201F4F" w:rsidRPr="001F1F8B" w:rsidRDefault="00201F4F" w:rsidP="00E86661">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Absence ou capacités limitées des autres acteurs de la santé et de la protection dans la structure  </w:t>
            </w:r>
          </w:p>
        </w:tc>
      </w:tr>
      <w:tr w:rsidR="00201F4F" w:rsidRPr="001F1F8B" w14:paraId="2CAE54B1" w14:textId="77777777" w:rsidTr="00651477">
        <w:trPr>
          <w:trHeight w:val="255"/>
        </w:trPr>
        <w:tc>
          <w:tcPr>
            <w:tcW w:w="5000" w:type="pct"/>
            <w:shd w:val="clear" w:color="000000" w:fill="FFFFFF"/>
            <w:vAlign w:val="center"/>
            <w:hideMark/>
          </w:tcPr>
          <w:p w14:paraId="7C643E13" w14:textId="59589AB5" w:rsidR="00201F4F" w:rsidRPr="001F1F8B" w:rsidRDefault="00201F4F" w:rsidP="00E86661">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Pression des personnes déplacées/retournés sur les ressources de la communauté locale </w:t>
            </w:r>
          </w:p>
        </w:tc>
      </w:tr>
      <w:tr w:rsidR="00201F4F" w:rsidRPr="001F1F8B" w14:paraId="42DDA945" w14:textId="77777777" w:rsidTr="00651477">
        <w:trPr>
          <w:trHeight w:val="255"/>
        </w:trPr>
        <w:tc>
          <w:tcPr>
            <w:tcW w:w="5000" w:type="pct"/>
            <w:shd w:val="clear" w:color="000000" w:fill="FFFFFF"/>
            <w:vAlign w:val="center"/>
            <w:hideMark/>
          </w:tcPr>
          <w:p w14:paraId="36F3D275" w14:textId="77777777" w:rsidR="00201F4F" w:rsidRPr="001F1F8B" w:rsidRDefault="00201F4F" w:rsidP="00E86661">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Disponibilité des fournitures médicales (pas de Kit PEP) </w:t>
            </w:r>
          </w:p>
        </w:tc>
      </w:tr>
      <w:tr w:rsidR="00201F4F" w:rsidRPr="001F1F8B" w14:paraId="227EE074" w14:textId="77777777" w:rsidTr="00651477">
        <w:trPr>
          <w:trHeight w:val="268"/>
        </w:trPr>
        <w:tc>
          <w:tcPr>
            <w:tcW w:w="5000" w:type="pct"/>
            <w:shd w:val="clear" w:color="000000" w:fill="FFFFFF"/>
            <w:vAlign w:val="center"/>
          </w:tcPr>
          <w:p w14:paraId="4CB3A2F1" w14:textId="2A4CE3A6" w:rsidR="00201F4F" w:rsidRPr="001F1F8B" w:rsidRDefault="00201F4F" w:rsidP="00E86661">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Nombre d’incidents de protection de l’enfance enregistrés au cours des 3 derniers mois dans </w:t>
            </w:r>
            <w:r w:rsidR="00651477" w:rsidRPr="001F1F8B">
              <w:rPr>
                <w:rFonts w:eastAsia="Times New Roman"/>
                <w:szCs w:val="20"/>
                <w:lang w:eastAsia="en-US" w:bidi="ar-SA"/>
              </w:rPr>
              <w:t>l’AS</w:t>
            </w:r>
          </w:p>
        </w:tc>
      </w:tr>
    </w:tbl>
    <w:p w14:paraId="3FE5FCB6" w14:textId="77777777" w:rsidR="00F96BB6" w:rsidRDefault="00F96BB6" w:rsidP="00F96BB6">
      <w:pPr>
        <w:pStyle w:val="ListParagraph"/>
        <w:spacing w:after="0" w:line="276" w:lineRule="auto"/>
        <w:ind w:left="1080"/>
        <w:rPr>
          <w:rFonts w:ascii="Arial" w:hAnsi="Arial" w:cs="Arial"/>
          <w:b/>
          <w:sz w:val="20"/>
          <w:szCs w:val="20"/>
        </w:rPr>
      </w:pPr>
    </w:p>
    <w:p w14:paraId="200488F5" w14:textId="5562871B" w:rsidR="005F3C68" w:rsidRPr="001F1F8B" w:rsidRDefault="00020079" w:rsidP="005F3C68">
      <w:pPr>
        <w:pStyle w:val="ListParagraph"/>
        <w:numPr>
          <w:ilvl w:val="0"/>
          <w:numId w:val="21"/>
        </w:numPr>
        <w:spacing w:after="0" w:line="276" w:lineRule="auto"/>
        <w:rPr>
          <w:rFonts w:ascii="Arial" w:hAnsi="Arial" w:cs="Arial"/>
          <w:b/>
          <w:sz w:val="20"/>
          <w:szCs w:val="20"/>
        </w:rPr>
      </w:pPr>
      <w:r w:rsidRPr="001F1F8B">
        <w:rPr>
          <w:rFonts w:ascii="Arial" w:hAnsi="Arial" w:cs="Arial"/>
          <w:b/>
          <w:sz w:val="20"/>
          <w:szCs w:val="20"/>
        </w:rPr>
        <w:t>E</w:t>
      </w:r>
      <w:r w:rsidR="005F3C68" w:rsidRPr="001F1F8B">
        <w:rPr>
          <w:rFonts w:ascii="Arial" w:hAnsi="Arial" w:cs="Arial"/>
          <w:b/>
          <w:sz w:val="20"/>
          <w:szCs w:val="20"/>
        </w:rPr>
        <w:t>valuation proprement dite</w:t>
      </w:r>
    </w:p>
    <w:p w14:paraId="5EA21009" w14:textId="77777777" w:rsidR="00715CF6" w:rsidRPr="001F1F8B" w:rsidRDefault="00715CF6" w:rsidP="00715CF6">
      <w:pPr>
        <w:pStyle w:val="ListParagraph"/>
        <w:spacing w:after="0" w:line="276" w:lineRule="auto"/>
        <w:ind w:left="1080"/>
        <w:rPr>
          <w:rFonts w:ascii="Arial" w:hAnsi="Arial" w:cs="Arial"/>
          <w:b/>
          <w:sz w:val="20"/>
          <w:szCs w:val="20"/>
        </w:rPr>
      </w:pPr>
    </w:p>
    <w:p w14:paraId="1DDE93C5" w14:textId="77777777" w:rsidR="005F3C68" w:rsidRPr="001F1F8B" w:rsidRDefault="005F3C68" w:rsidP="005F3C68">
      <w:pPr>
        <w:spacing w:after="0" w:line="276" w:lineRule="auto"/>
        <w:ind w:left="0" w:firstLine="0"/>
        <w:rPr>
          <w:bCs/>
          <w:szCs w:val="20"/>
        </w:rPr>
      </w:pPr>
      <w:r w:rsidRPr="001F1F8B">
        <w:rPr>
          <w:bCs/>
          <w:szCs w:val="20"/>
        </w:rPr>
        <w:t>III.1. Sur le plan sécuritaire</w:t>
      </w:r>
    </w:p>
    <w:p w14:paraId="78BBE8E4" w14:textId="77777777" w:rsidR="005F3C68" w:rsidRPr="001F1F8B" w:rsidRDefault="005F3C68" w:rsidP="005F3C68">
      <w:pPr>
        <w:spacing w:after="0" w:line="276" w:lineRule="auto"/>
        <w:ind w:left="0" w:firstLine="0"/>
        <w:rPr>
          <w:bCs/>
          <w:szCs w:val="20"/>
        </w:rPr>
      </w:pPr>
    </w:p>
    <w:p w14:paraId="7EF05B87" w14:textId="7F13B607" w:rsidR="005F3C68" w:rsidRPr="001F1F8B" w:rsidRDefault="00A844DE" w:rsidP="00715CF6">
      <w:pPr>
        <w:spacing w:after="0" w:line="240" w:lineRule="auto"/>
        <w:ind w:firstLine="0"/>
        <w:rPr>
          <w:bCs/>
          <w:szCs w:val="20"/>
        </w:rPr>
      </w:pPr>
      <w:r w:rsidRPr="001F1F8B">
        <w:rPr>
          <w:bCs/>
          <w:szCs w:val="20"/>
        </w:rPr>
        <w:t>Les AS de Buhumba, Kasizi et Kingarame</w:t>
      </w:r>
      <w:r w:rsidR="005F3C68" w:rsidRPr="001F1F8B">
        <w:rPr>
          <w:bCs/>
          <w:szCs w:val="20"/>
        </w:rPr>
        <w:t xml:space="preserve"> </w:t>
      </w:r>
      <w:r w:rsidRPr="001F1F8B">
        <w:rPr>
          <w:bCs/>
          <w:szCs w:val="20"/>
        </w:rPr>
        <w:t>sont</w:t>
      </w:r>
      <w:r w:rsidR="005F3C68" w:rsidRPr="001F1F8B">
        <w:rPr>
          <w:bCs/>
          <w:szCs w:val="20"/>
        </w:rPr>
        <w:t xml:space="preserve"> sous contrôle du régiment militaire FARDC basée à KIBUMBA avec des positions dans quelques coins stratégiques de </w:t>
      </w:r>
      <w:r w:rsidRPr="001F1F8B">
        <w:rPr>
          <w:bCs/>
          <w:szCs w:val="20"/>
        </w:rPr>
        <w:t xml:space="preserve">ces </w:t>
      </w:r>
      <w:r w:rsidR="005F3C68" w:rsidRPr="001F1F8B">
        <w:rPr>
          <w:bCs/>
          <w:szCs w:val="20"/>
        </w:rPr>
        <w:t>aire</w:t>
      </w:r>
      <w:r w:rsidRPr="001F1F8B">
        <w:rPr>
          <w:bCs/>
          <w:szCs w:val="20"/>
        </w:rPr>
        <w:t>s</w:t>
      </w:r>
      <w:r w:rsidR="005F3C68" w:rsidRPr="001F1F8B">
        <w:rPr>
          <w:bCs/>
          <w:szCs w:val="20"/>
        </w:rPr>
        <w:t xml:space="preserve"> de santé.  Ce</w:t>
      </w:r>
      <w:r w:rsidRPr="001F1F8B">
        <w:rPr>
          <w:bCs/>
          <w:szCs w:val="20"/>
        </w:rPr>
        <w:t>s</w:t>
      </w:r>
      <w:r w:rsidR="005F3C68" w:rsidRPr="001F1F8B">
        <w:rPr>
          <w:bCs/>
          <w:szCs w:val="20"/>
        </w:rPr>
        <w:t xml:space="preserve"> localité</w:t>
      </w:r>
      <w:r w:rsidRPr="001F1F8B">
        <w:rPr>
          <w:bCs/>
          <w:szCs w:val="20"/>
        </w:rPr>
        <w:t>s</w:t>
      </w:r>
      <w:r w:rsidR="005F3C68" w:rsidRPr="001F1F8B">
        <w:rPr>
          <w:bCs/>
          <w:szCs w:val="20"/>
        </w:rPr>
        <w:t xml:space="preserve"> dépend</w:t>
      </w:r>
      <w:r w:rsidRPr="001F1F8B">
        <w:rPr>
          <w:bCs/>
          <w:szCs w:val="20"/>
        </w:rPr>
        <w:t xml:space="preserve">ent </w:t>
      </w:r>
      <w:r w:rsidR="005F3C68" w:rsidRPr="001F1F8B">
        <w:rPr>
          <w:bCs/>
          <w:szCs w:val="20"/>
        </w:rPr>
        <w:t>de la sous-SCIAT police nationale congolaise est basé à KIBUMBA centre. Plusieurs localités de ce</w:t>
      </w:r>
      <w:r w:rsidRPr="001F1F8B">
        <w:rPr>
          <w:bCs/>
          <w:szCs w:val="20"/>
        </w:rPr>
        <w:t>s</w:t>
      </w:r>
      <w:r w:rsidR="005F3C68" w:rsidRPr="001F1F8B">
        <w:rPr>
          <w:bCs/>
          <w:szCs w:val="20"/>
        </w:rPr>
        <w:t xml:space="preserve"> aire</w:t>
      </w:r>
      <w:r w:rsidRPr="001F1F8B">
        <w:rPr>
          <w:bCs/>
          <w:szCs w:val="20"/>
        </w:rPr>
        <w:t>s</w:t>
      </w:r>
      <w:r w:rsidR="005F3C68" w:rsidRPr="001F1F8B">
        <w:rPr>
          <w:bCs/>
          <w:szCs w:val="20"/>
        </w:rPr>
        <w:t xml:space="preserve"> de santé ont été la cible des attaques des assaillants du M23 en </w:t>
      </w:r>
      <w:r w:rsidR="00715CF6" w:rsidRPr="001F1F8B">
        <w:rPr>
          <w:bCs/>
          <w:szCs w:val="20"/>
        </w:rPr>
        <w:t>mai</w:t>
      </w:r>
      <w:r w:rsidR="005F3C68" w:rsidRPr="001F1F8B">
        <w:rPr>
          <w:bCs/>
          <w:szCs w:val="20"/>
        </w:rPr>
        <w:t xml:space="preserve"> 2022, ayant </w:t>
      </w:r>
      <w:r w:rsidR="00715CF6" w:rsidRPr="001F1F8B">
        <w:rPr>
          <w:bCs/>
          <w:szCs w:val="20"/>
        </w:rPr>
        <w:t xml:space="preserve">occasionné le déplacement des </w:t>
      </w:r>
      <w:r w:rsidR="005F3C68" w:rsidRPr="001F1F8B">
        <w:rPr>
          <w:bCs/>
          <w:szCs w:val="20"/>
        </w:rPr>
        <w:t>leurs populations vers K</w:t>
      </w:r>
      <w:r w:rsidR="00B46CE7">
        <w:rPr>
          <w:bCs/>
          <w:szCs w:val="20"/>
        </w:rPr>
        <w:t>anyaruchinya</w:t>
      </w:r>
      <w:r w:rsidR="005F3C68" w:rsidRPr="001F1F8B">
        <w:rPr>
          <w:bCs/>
          <w:szCs w:val="20"/>
        </w:rPr>
        <w:t xml:space="preserve">, ainsi que dans la ville de Goma jugée plus sécure. Un retour progressif </w:t>
      </w:r>
      <w:r w:rsidR="00715CF6" w:rsidRPr="001F1F8B">
        <w:rPr>
          <w:bCs/>
          <w:szCs w:val="20"/>
        </w:rPr>
        <w:t xml:space="preserve">a été </w:t>
      </w:r>
      <w:r w:rsidR="005F3C68" w:rsidRPr="001F1F8B">
        <w:rPr>
          <w:bCs/>
          <w:szCs w:val="20"/>
        </w:rPr>
        <w:t xml:space="preserve">observé dans presque tous les villages de cette aire de santé </w:t>
      </w:r>
      <w:r w:rsidR="00715CF6" w:rsidRPr="001F1F8B">
        <w:rPr>
          <w:bCs/>
          <w:szCs w:val="20"/>
        </w:rPr>
        <w:t>à partir du m</w:t>
      </w:r>
      <w:r w:rsidR="005F3C68" w:rsidRPr="001F1F8B">
        <w:rPr>
          <w:bCs/>
          <w:szCs w:val="20"/>
        </w:rPr>
        <w:t xml:space="preserve">ois de </w:t>
      </w:r>
      <w:r w:rsidR="00715CF6" w:rsidRPr="001F1F8B">
        <w:rPr>
          <w:bCs/>
          <w:szCs w:val="20"/>
        </w:rPr>
        <w:t>juin</w:t>
      </w:r>
      <w:r w:rsidR="005F3C68" w:rsidRPr="001F1F8B">
        <w:rPr>
          <w:bCs/>
          <w:szCs w:val="20"/>
        </w:rPr>
        <w:t xml:space="preserve"> 2022. </w:t>
      </w:r>
    </w:p>
    <w:p w14:paraId="6A55561F" w14:textId="66D5D081" w:rsidR="00492FDB" w:rsidRPr="001F1F8B" w:rsidRDefault="00492FDB" w:rsidP="00715CF6">
      <w:pPr>
        <w:spacing w:after="0" w:line="240" w:lineRule="auto"/>
        <w:ind w:firstLine="0"/>
        <w:rPr>
          <w:bCs/>
          <w:szCs w:val="20"/>
        </w:rPr>
      </w:pPr>
    </w:p>
    <w:p w14:paraId="12AF4DB5" w14:textId="317ECA9D" w:rsidR="00142680" w:rsidRDefault="00492FDB" w:rsidP="00715CF6">
      <w:pPr>
        <w:spacing w:after="0" w:line="240" w:lineRule="auto"/>
        <w:ind w:firstLine="0"/>
        <w:rPr>
          <w:bCs/>
          <w:szCs w:val="20"/>
        </w:rPr>
      </w:pPr>
      <w:r w:rsidRPr="00295E3A">
        <w:rPr>
          <w:bCs/>
          <w:szCs w:val="20"/>
        </w:rPr>
        <w:t>L’AS de Munigi :</w:t>
      </w:r>
      <w:r w:rsidR="00867B64">
        <w:rPr>
          <w:bCs/>
          <w:szCs w:val="20"/>
        </w:rPr>
        <w:t xml:space="preserve"> </w:t>
      </w:r>
      <w:r w:rsidR="00295E3A" w:rsidRPr="001F1F8B">
        <w:rPr>
          <w:bCs/>
          <w:szCs w:val="20"/>
        </w:rPr>
        <w:t xml:space="preserve">est </w:t>
      </w:r>
      <w:r w:rsidR="00295E3A">
        <w:rPr>
          <w:bCs/>
          <w:szCs w:val="20"/>
        </w:rPr>
        <w:t xml:space="preserve">sous le </w:t>
      </w:r>
      <w:r w:rsidR="00295E3A" w:rsidRPr="001F1F8B">
        <w:rPr>
          <w:bCs/>
          <w:szCs w:val="20"/>
        </w:rPr>
        <w:t>contrôl</w:t>
      </w:r>
      <w:r w:rsidR="00295E3A">
        <w:rPr>
          <w:bCs/>
          <w:szCs w:val="20"/>
        </w:rPr>
        <w:t>e</w:t>
      </w:r>
      <w:r w:rsidR="00295E3A" w:rsidRPr="001F1F8B">
        <w:rPr>
          <w:bCs/>
          <w:szCs w:val="20"/>
        </w:rPr>
        <w:t xml:space="preserve"> </w:t>
      </w:r>
      <w:r w:rsidR="00295E3A">
        <w:rPr>
          <w:bCs/>
          <w:szCs w:val="20"/>
        </w:rPr>
        <w:t>des</w:t>
      </w:r>
      <w:r w:rsidR="00295E3A" w:rsidRPr="001F1F8B">
        <w:rPr>
          <w:bCs/>
          <w:szCs w:val="20"/>
        </w:rPr>
        <w:t xml:space="preserve"> militaire FARDC avec des positions dans quelques coins stratégiques de l’aire de santé. </w:t>
      </w:r>
      <w:r w:rsidR="00295E3A">
        <w:rPr>
          <w:bCs/>
          <w:szCs w:val="20"/>
        </w:rPr>
        <w:t>On y retrouve aussi la</w:t>
      </w:r>
      <w:r w:rsidR="00295E3A" w:rsidRPr="001F1F8B">
        <w:rPr>
          <w:bCs/>
          <w:szCs w:val="20"/>
        </w:rPr>
        <w:t xml:space="preserve"> présence de la PNC. Il sied de mentionner que sur le plan sécuritaire, l’AS santé de </w:t>
      </w:r>
      <w:r w:rsidR="00295E3A">
        <w:rPr>
          <w:bCs/>
          <w:szCs w:val="20"/>
        </w:rPr>
        <w:t>Munigi</w:t>
      </w:r>
      <w:r w:rsidR="00295E3A" w:rsidRPr="001F1F8B">
        <w:rPr>
          <w:bCs/>
          <w:szCs w:val="20"/>
        </w:rPr>
        <w:t xml:space="preserve"> est en général</w:t>
      </w:r>
      <w:r w:rsidR="00295E3A">
        <w:rPr>
          <w:bCs/>
          <w:szCs w:val="20"/>
        </w:rPr>
        <w:t xml:space="preserve"> calme</w:t>
      </w:r>
      <w:r w:rsidR="00295E3A" w:rsidRPr="001F1F8B">
        <w:rPr>
          <w:bCs/>
          <w:szCs w:val="20"/>
        </w:rPr>
        <w:t>.</w:t>
      </w:r>
    </w:p>
    <w:p w14:paraId="682FA8F2" w14:textId="77777777" w:rsidR="00295E3A" w:rsidRPr="001F1F8B" w:rsidRDefault="00295E3A" w:rsidP="00715CF6">
      <w:pPr>
        <w:spacing w:after="0" w:line="240" w:lineRule="auto"/>
        <w:ind w:firstLine="0"/>
        <w:rPr>
          <w:bCs/>
          <w:szCs w:val="20"/>
        </w:rPr>
      </w:pPr>
    </w:p>
    <w:p w14:paraId="11BE8519" w14:textId="4FD8EDE4" w:rsidR="00142680" w:rsidRPr="001F1F8B" w:rsidRDefault="00142680" w:rsidP="00142680">
      <w:pPr>
        <w:spacing w:after="0" w:line="276" w:lineRule="auto"/>
        <w:rPr>
          <w:bCs/>
          <w:szCs w:val="20"/>
        </w:rPr>
      </w:pPr>
      <w:r w:rsidRPr="001F1F8B">
        <w:rPr>
          <w:bCs/>
          <w:szCs w:val="20"/>
        </w:rPr>
        <w:t xml:space="preserve">L’AS de Kakomero est contrôlé par une position des militaires FARDC basée à </w:t>
      </w:r>
      <w:proofErr w:type="spellStart"/>
      <w:r w:rsidRPr="001F1F8B">
        <w:rPr>
          <w:bCs/>
          <w:szCs w:val="20"/>
        </w:rPr>
        <w:t>Rugari</w:t>
      </w:r>
      <w:proofErr w:type="spellEnd"/>
      <w:r w:rsidRPr="001F1F8B">
        <w:rPr>
          <w:bCs/>
          <w:szCs w:val="20"/>
        </w:rPr>
        <w:t xml:space="preserve">. On y observe dans presque tous les villages de cette aire de santé de déplacés fuyant la guerre entre FARDC et M23 dans les localités de </w:t>
      </w:r>
      <w:proofErr w:type="spellStart"/>
      <w:r w:rsidRPr="001F1F8B">
        <w:rPr>
          <w:bCs/>
          <w:szCs w:val="20"/>
        </w:rPr>
        <w:t>Bweza</w:t>
      </w:r>
      <w:proofErr w:type="spellEnd"/>
      <w:r w:rsidRPr="001F1F8B">
        <w:rPr>
          <w:bCs/>
          <w:szCs w:val="20"/>
        </w:rPr>
        <w:t xml:space="preserve">, </w:t>
      </w:r>
      <w:proofErr w:type="spellStart"/>
      <w:r w:rsidRPr="001F1F8B">
        <w:rPr>
          <w:bCs/>
          <w:szCs w:val="20"/>
        </w:rPr>
        <w:t>Busanza</w:t>
      </w:r>
      <w:proofErr w:type="spellEnd"/>
      <w:r w:rsidRPr="001F1F8B">
        <w:rPr>
          <w:bCs/>
          <w:szCs w:val="20"/>
        </w:rPr>
        <w:t xml:space="preserve"> et Jomba depuis le mois de mai 2022. Il sied de mentionner que sur le plan sécuritaire, l’aire de santé de Kakomero en général a fonctionné dans un contexte relativement instable depuis plusieurs années due à la présence de différents groupes armes œuvrant dans la contrée.</w:t>
      </w:r>
    </w:p>
    <w:p w14:paraId="502B2D40" w14:textId="2373DFE5" w:rsidR="00190E35" w:rsidRPr="001F1F8B" w:rsidRDefault="00190E35" w:rsidP="00142680">
      <w:pPr>
        <w:spacing w:after="0" w:line="276" w:lineRule="auto"/>
        <w:rPr>
          <w:bCs/>
          <w:szCs w:val="20"/>
        </w:rPr>
      </w:pPr>
    </w:p>
    <w:p w14:paraId="614D5D66" w14:textId="105F8089" w:rsidR="00355F48" w:rsidRPr="001F1F8B" w:rsidRDefault="00190E35" w:rsidP="00355F48">
      <w:pPr>
        <w:spacing w:after="0" w:line="276" w:lineRule="auto"/>
        <w:ind w:firstLine="0"/>
        <w:rPr>
          <w:bCs/>
          <w:szCs w:val="20"/>
        </w:rPr>
      </w:pPr>
      <w:r w:rsidRPr="001F1F8B">
        <w:rPr>
          <w:bCs/>
          <w:szCs w:val="20"/>
        </w:rPr>
        <w:t xml:space="preserve">L’AS de </w:t>
      </w:r>
      <w:proofErr w:type="spellStart"/>
      <w:r w:rsidRPr="001F1F8B">
        <w:rPr>
          <w:bCs/>
          <w:szCs w:val="20"/>
        </w:rPr>
        <w:t>Murambi</w:t>
      </w:r>
      <w:proofErr w:type="spellEnd"/>
      <w:r w:rsidR="00355F48" w:rsidRPr="001F1F8B">
        <w:rPr>
          <w:bCs/>
          <w:szCs w:val="20"/>
        </w:rPr>
        <w:t xml:space="preserve"> est contrôlé par le régiment militaire FARDC avec des positions dans quelques coins stratégiques de l’aire de santé. De même, il y a aussi présence de la PNC. Il sied de mentionner que sur le plan sécuritaire, l’état sécuritaire de l’AS santé de </w:t>
      </w:r>
      <w:proofErr w:type="spellStart"/>
      <w:r w:rsidR="00355F48" w:rsidRPr="001F1F8B">
        <w:rPr>
          <w:bCs/>
          <w:szCs w:val="20"/>
        </w:rPr>
        <w:t>M</w:t>
      </w:r>
      <w:r w:rsidR="00B46CE7">
        <w:rPr>
          <w:bCs/>
          <w:szCs w:val="20"/>
        </w:rPr>
        <w:t>urambi</w:t>
      </w:r>
      <w:proofErr w:type="spellEnd"/>
      <w:r w:rsidR="00355F48" w:rsidRPr="001F1F8B">
        <w:rPr>
          <w:bCs/>
          <w:szCs w:val="20"/>
        </w:rPr>
        <w:t xml:space="preserve"> est en général calme. Malgré la présence </w:t>
      </w:r>
      <w:r w:rsidR="00355F48" w:rsidRPr="001F1F8B">
        <w:rPr>
          <w:bCs/>
          <w:szCs w:val="20"/>
        </w:rPr>
        <w:lastRenderedPageBreak/>
        <w:t>des déplacés dont on ne sait pas quand ils pourront rentrer dans leurs villages qui sont occupés par le mouvement militaire du M23 depuis un (1) semestre déjà.</w:t>
      </w:r>
    </w:p>
    <w:p w14:paraId="4D007B57" w14:textId="2688A780" w:rsidR="006F7148" w:rsidRPr="001F1F8B" w:rsidRDefault="006F7148" w:rsidP="00355F48">
      <w:pPr>
        <w:spacing w:after="0" w:line="276" w:lineRule="auto"/>
        <w:ind w:firstLine="0"/>
        <w:rPr>
          <w:bCs/>
          <w:szCs w:val="20"/>
        </w:rPr>
      </w:pPr>
    </w:p>
    <w:p w14:paraId="698E0321" w14:textId="274AB4A2" w:rsidR="001B6505" w:rsidRPr="001F1F8B" w:rsidRDefault="001B6505" w:rsidP="001B6505">
      <w:pPr>
        <w:spacing w:after="0" w:line="276" w:lineRule="auto"/>
        <w:rPr>
          <w:bCs/>
          <w:szCs w:val="20"/>
        </w:rPr>
      </w:pPr>
      <w:r w:rsidRPr="001F1F8B">
        <w:rPr>
          <w:bCs/>
          <w:szCs w:val="20"/>
        </w:rPr>
        <w:t xml:space="preserve">L’AS de RUGARI est contrôlé par le régiment militaire FARDC avec des positions dans quelques coins stratégiques de l’aire de santé. </w:t>
      </w:r>
    </w:p>
    <w:p w14:paraId="081AFEB4" w14:textId="77777777" w:rsidR="001B6505" w:rsidRPr="001F1F8B" w:rsidRDefault="001B6505" w:rsidP="001B6505">
      <w:pPr>
        <w:pStyle w:val="ListBullet"/>
        <w:tabs>
          <w:tab w:val="clear" w:pos="360"/>
          <w:tab w:val="num" w:pos="30"/>
        </w:tabs>
        <w:ind w:left="0" w:firstLine="0"/>
        <w:jc w:val="both"/>
        <w:rPr>
          <w:rFonts w:cs="Arial"/>
          <w:bCs/>
          <w:szCs w:val="20"/>
        </w:rPr>
      </w:pPr>
      <w:r w:rsidRPr="001F1F8B">
        <w:rPr>
          <w:rFonts w:cs="Arial"/>
          <w:bCs/>
          <w:szCs w:val="20"/>
        </w:rPr>
        <w:t xml:space="preserve">De même, cette localité dépend de la sous-SCIAT police nationale congolaise est basé au chef-lieu de la chefferie.  </w:t>
      </w:r>
    </w:p>
    <w:p w14:paraId="638EACBE" w14:textId="0EAA0095" w:rsidR="006F7148" w:rsidRPr="001F1F8B" w:rsidRDefault="006F7148" w:rsidP="00355F48">
      <w:pPr>
        <w:spacing w:after="0" w:line="276" w:lineRule="auto"/>
        <w:ind w:firstLine="0"/>
        <w:rPr>
          <w:bCs/>
          <w:szCs w:val="20"/>
        </w:rPr>
      </w:pPr>
    </w:p>
    <w:p w14:paraId="6FD62941" w14:textId="6139BBBD" w:rsidR="00F96BB6" w:rsidRPr="001F1F8B" w:rsidRDefault="00F96BB6" w:rsidP="00F96BB6">
      <w:pPr>
        <w:spacing w:after="0" w:line="276" w:lineRule="auto"/>
        <w:ind w:firstLine="0"/>
        <w:rPr>
          <w:bCs/>
          <w:szCs w:val="20"/>
        </w:rPr>
      </w:pPr>
      <w:r w:rsidRPr="001F1F8B">
        <w:rPr>
          <w:bCs/>
          <w:szCs w:val="20"/>
        </w:rPr>
        <w:t xml:space="preserve">L’AS de </w:t>
      </w:r>
      <w:proofErr w:type="spellStart"/>
      <w:r>
        <w:rPr>
          <w:bCs/>
          <w:szCs w:val="20"/>
        </w:rPr>
        <w:t>Umoja</w:t>
      </w:r>
      <w:proofErr w:type="spellEnd"/>
      <w:r w:rsidRPr="001F1F8B">
        <w:rPr>
          <w:bCs/>
          <w:szCs w:val="20"/>
        </w:rPr>
        <w:t xml:space="preserve"> est contrôlé par le régiment militaire FARDC avec des positions dans quelques coins stratégiques de l’aire de santé. De même, il y a aussi présence de la PNC. Il sied de mentionner que sur le plan sécuritaire, l’état sécuritaire de l’AS santé de </w:t>
      </w:r>
      <w:proofErr w:type="spellStart"/>
      <w:r>
        <w:rPr>
          <w:bCs/>
          <w:szCs w:val="20"/>
        </w:rPr>
        <w:t>Umoja</w:t>
      </w:r>
      <w:proofErr w:type="spellEnd"/>
      <w:r w:rsidRPr="001F1F8B">
        <w:rPr>
          <w:bCs/>
          <w:szCs w:val="20"/>
        </w:rPr>
        <w:t xml:space="preserve"> est en général calme. Malgré la présence des déplacés dont on ne sait pas quand ils pourront rentrer dans leurs villages qui sont occupés par le mouvement militaire du M23 depuis un semestre déjà.</w:t>
      </w:r>
    </w:p>
    <w:p w14:paraId="70E31293" w14:textId="682BA59B" w:rsidR="00B00979" w:rsidRPr="001F1F8B" w:rsidRDefault="00B00979" w:rsidP="00596302">
      <w:pPr>
        <w:pStyle w:val="ListBullet"/>
        <w:tabs>
          <w:tab w:val="clear" w:pos="360"/>
          <w:tab w:val="num" w:pos="30"/>
        </w:tabs>
        <w:ind w:left="0" w:firstLine="0"/>
        <w:jc w:val="both"/>
        <w:rPr>
          <w:rFonts w:cs="Arial"/>
          <w:bCs/>
          <w:szCs w:val="20"/>
        </w:rPr>
      </w:pPr>
    </w:p>
    <w:p w14:paraId="3352317A" w14:textId="7E76161E" w:rsidR="00020079" w:rsidRPr="001F1F8B" w:rsidRDefault="004C7F66" w:rsidP="00492FDB">
      <w:pPr>
        <w:spacing w:after="0" w:line="276" w:lineRule="auto"/>
        <w:ind w:firstLine="557"/>
        <w:rPr>
          <w:b/>
          <w:szCs w:val="20"/>
        </w:rPr>
      </w:pPr>
      <w:r w:rsidRPr="001F1F8B">
        <w:rPr>
          <w:bCs/>
          <w:szCs w:val="20"/>
        </w:rPr>
        <w:t xml:space="preserve">    </w:t>
      </w:r>
      <w:r w:rsidR="009E4D7F" w:rsidRPr="001F1F8B">
        <w:rPr>
          <w:bCs/>
          <w:szCs w:val="20"/>
        </w:rPr>
        <w:tab/>
      </w:r>
      <w:r w:rsidR="00020079" w:rsidRPr="001F1F8B">
        <w:rPr>
          <w:b/>
          <w:szCs w:val="20"/>
        </w:rPr>
        <w:t xml:space="preserve">                      </w:t>
      </w:r>
      <w:r w:rsidR="007326C3" w:rsidRPr="001F1F8B">
        <w:rPr>
          <w:b/>
          <w:szCs w:val="20"/>
        </w:rPr>
        <w:t>III</w:t>
      </w:r>
      <w:r w:rsidR="00020079" w:rsidRPr="001F1F8B">
        <w:rPr>
          <w:b/>
          <w:szCs w:val="20"/>
        </w:rPr>
        <w:t>.2. Accessibilité physique et téléphonique des sites évalués</w:t>
      </w:r>
    </w:p>
    <w:p w14:paraId="430F987E" w14:textId="464A8099" w:rsidR="005768A3" w:rsidRPr="001F1F8B" w:rsidRDefault="00715CF6" w:rsidP="005768A3">
      <w:pPr>
        <w:spacing w:after="0" w:line="276" w:lineRule="auto"/>
        <w:ind w:firstLine="0"/>
        <w:rPr>
          <w:szCs w:val="20"/>
        </w:rPr>
      </w:pPr>
      <w:r w:rsidRPr="001F1F8B">
        <w:rPr>
          <w:szCs w:val="20"/>
        </w:rPr>
        <w:t xml:space="preserve">L’AS de BUHUMBA est accessible par véhicule et autres engins roulants en période sèche comme en période pluvieuse. </w:t>
      </w:r>
      <w:r w:rsidR="00D86052" w:rsidRPr="001F1F8B">
        <w:rPr>
          <w:szCs w:val="20"/>
        </w:rPr>
        <w:t>T</w:t>
      </w:r>
      <w:r w:rsidRPr="001F1F8B">
        <w:rPr>
          <w:szCs w:val="20"/>
        </w:rPr>
        <w:t>ous les villages de cette aire de santé sont couverts par le réseau V</w:t>
      </w:r>
      <w:r w:rsidR="00B46CE7">
        <w:rPr>
          <w:szCs w:val="20"/>
        </w:rPr>
        <w:t>odacom</w:t>
      </w:r>
      <w:r w:rsidRPr="001F1F8B">
        <w:rPr>
          <w:szCs w:val="20"/>
        </w:rPr>
        <w:t>, A</w:t>
      </w:r>
      <w:r w:rsidR="00B46CE7">
        <w:rPr>
          <w:szCs w:val="20"/>
        </w:rPr>
        <w:t>irtel</w:t>
      </w:r>
      <w:r w:rsidRPr="001F1F8B">
        <w:rPr>
          <w:szCs w:val="20"/>
        </w:rPr>
        <w:t xml:space="preserve"> et partiellement par MTN (un de réseau du Rwanda</w:t>
      </w:r>
      <w:r w:rsidR="00D86052" w:rsidRPr="001F1F8B">
        <w:rPr>
          <w:szCs w:val="20"/>
        </w:rPr>
        <w:t>)</w:t>
      </w:r>
      <w:r w:rsidRPr="001F1F8B">
        <w:rPr>
          <w:szCs w:val="20"/>
        </w:rPr>
        <w:t>.</w:t>
      </w:r>
      <w:r w:rsidR="005768A3" w:rsidRPr="001F1F8B">
        <w:rPr>
          <w:szCs w:val="20"/>
        </w:rPr>
        <w:t xml:space="preserve"> Pas de radio a Buhumba mais d’autre fréquence radio de Goma et Rwanda sont suivi.</w:t>
      </w:r>
    </w:p>
    <w:p w14:paraId="3FB8FDC5" w14:textId="4859F004" w:rsidR="00715CF6" w:rsidRPr="001F1F8B" w:rsidRDefault="00715CF6" w:rsidP="00D86052">
      <w:pPr>
        <w:spacing w:after="0" w:line="276" w:lineRule="auto"/>
        <w:ind w:firstLine="0"/>
        <w:rPr>
          <w:szCs w:val="20"/>
        </w:rPr>
      </w:pPr>
    </w:p>
    <w:p w14:paraId="4851661E" w14:textId="60039E65" w:rsidR="00A844DE" w:rsidRPr="001F1F8B" w:rsidRDefault="00A844DE" w:rsidP="00A844DE">
      <w:pPr>
        <w:spacing w:after="0" w:line="276" w:lineRule="auto"/>
        <w:ind w:firstLine="0"/>
        <w:rPr>
          <w:szCs w:val="20"/>
        </w:rPr>
      </w:pPr>
      <w:r w:rsidRPr="001F1F8B">
        <w:rPr>
          <w:szCs w:val="20"/>
        </w:rPr>
        <w:t>L’AS de Kasizi est accessible par véhicule et autres engins roulants en période sèche comme en période pluvieuse, néanmoins il y a deux ponts sur ce tronçon en très mauvais état qui ne permettent pas actuellement aux véhicules d’atteindre Kasizi cela fait qu’on y accède actuellement par moto seulement et par marche à pied. Tous les villages de cette aire de santé sont couverts par le réseau V</w:t>
      </w:r>
      <w:r w:rsidR="00B46CE7">
        <w:rPr>
          <w:szCs w:val="20"/>
        </w:rPr>
        <w:t>odacom</w:t>
      </w:r>
      <w:r w:rsidRPr="001F1F8B">
        <w:rPr>
          <w:szCs w:val="20"/>
        </w:rPr>
        <w:t>, A</w:t>
      </w:r>
      <w:r w:rsidR="00B46CE7">
        <w:rPr>
          <w:szCs w:val="20"/>
        </w:rPr>
        <w:t>irtel</w:t>
      </w:r>
      <w:r w:rsidRPr="001F1F8B">
        <w:rPr>
          <w:szCs w:val="20"/>
        </w:rPr>
        <w:t>, O</w:t>
      </w:r>
      <w:r w:rsidR="00B46CE7">
        <w:rPr>
          <w:szCs w:val="20"/>
        </w:rPr>
        <w:t>range</w:t>
      </w:r>
      <w:r w:rsidRPr="001F1F8B">
        <w:rPr>
          <w:szCs w:val="20"/>
        </w:rPr>
        <w:t xml:space="preserve"> et partiellement par MTN (un de réseau du Rwanda). Pas de radio a Kasizi mais d’autre fréquence radio de Goma et Rwanda sont suivi.</w:t>
      </w:r>
    </w:p>
    <w:p w14:paraId="34D2C0B1" w14:textId="14370C96" w:rsidR="001B0C18" w:rsidRPr="001F1F8B" w:rsidRDefault="001B0C18" w:rsidP="00A844DE">
      <w:pPr>
        <w:spacing w:after="0" w:line="276" w:lineRule="auto"/>
        <w:ind w:firstLine="0"/>
        <w:rPr>
          <w:szCs w:val="20"/>
        </w:rPr>
      </w:pPr>
    </w:p>
    <w:p w14:paraId="2F67C4B0" w14:textId="1C7974DC" w:rsidR="001B0C18" w:rsidRPr="001F1F8B" w:rsidRDefault="001B0C18" w:rsidP="001B0C18">
      <w:pPr>
        <w:spacing w:after="0" w:line="276" w:lineRule="auto"/>
        <w:ind w:firstLine="0"/>
        <w:rPr>
          <w:szCs w:val="20"/>
        </w:rPr>
      </w:pPr>
      <w:r w:rsidRPr="001F1F8B">
        <w:rPr>
          <w:szCs w:val="20"/>
        </w:rPr>
        <w:t xml:space="preserve">L’AS de Kingarame est accessible </w:t>
      </w:r>
      <w:r w:rsidR="00142680" w:rsidRPr="001F1F8B">
        <w:rPr>
          <w:szCs w:val="20"/>
        </w:rPr>
        <w:t>e</w:t>
      </w:r>
      <w:r w:rsidRPr="001F1F8B">
        <w:rPr>
          <w:szCs w:val="20"/>
        </w:rPr>
        <w:t xml:space="preserve">n toute période/saison par véhicule et autres engins roulants en période sèche comme en période de pluie. Tous les villages de cette aire de santé sont couverts par le réseau Airtel et partiellement par Vodacom et Orange. La grande partie des chaines qui émettent à Goma y sont captées pour informer la population, ceci constitue une opportunité pour des émissions santé et protection. </w:t>
      </w:r>
    </w:p>
    <w:p w14:paraId="5DC238F8" w14:textId="7F106F09" w:rsidR="00492FDB" w:rsidRPr="001F1F8B" w:rsidRDefault="00492FDB" w:rsidP="001B0C18">
      <w:pPr>
        <w:spacing w:after="0" w:line="276" w:lineRule="auto"/>
        <w:ind w:firstLine="0"/>
        <w:rPr>
          <w:szCs w:val="20"/>
        </w:rPr>
      </w:pPr>
    </w:p>
    <w:p w14:paraId="573426F2" w14:textId="3D5771E7" w:rsidR="00142680" w:rsidRPr="001F1F8B" w:rsidRDefault="00492FDB" w:rsidP="001B0C18">
      <w:pPr>
        <w:spacing w:after="0" w:line="276" w:lineRule="auto"/>
        <w:ind w:firstLine="0"/>
        <w:rPr>
          <w:szCs w:val="20"/>
        </w:rPr>
      </w:pPr>
      <w:r w:rsidRPr="00295E3A">
        <w:rPr>
          <w:szCs w:val="20"/>
        </w:rPr>
        <w:t>L’AS de Munigi</w:t>
      </w:r>
      <w:r w:rsidR="00293F4E">
        <w:rPr>
          <w:szCs w:val="20"/>
        </w:rPr>
        <w:t xml:space="preserve"> </w:t>
      </w:r>
      <w:r w:rsidR="00295E3A">
        <w:rPr>
          <w:szCs w:val="20"/>
        </w:rPr>
        <w:t xml:space="preserve">est très proche de la ville de Goma et </w:t>
      </w:r>
      <w:r w:rsidR="00295E3A" w:rsidRPr="001F1F8B">
        <w:rPr>
          <w:szCs w:val="20"/>
        </w:rPr>
        <w:t xml:space="preserve">est accessible par véhicule et autres engins roulants en période sèche </w:t>
      </w:r>
      <w:r w:rsidR="00295E3A">
        <w:rPr>
          <w:szCs w:val="20"/>
        </w:rPr>
        <w:t xml:space="preserve">tout </w:t>
      </w:r>
      <w:r w:rsidR="00295E3A" w:rsidRPr="001F1F8B">
        <w:rPr>
          <w:szCs w:val="20"/>
        </w:rPr>
        <w:t>comme en période de pluie. Tous les villages de cette aire de santé sont couverts par le réseau Airtel, Orange et Vodacom. Toute l’Aire de Santé est couverte par des chaines locales, nationales et internationales. Une opportunité pour des émissions santé et protection accessibles à tout le monde.</w:t>
      </w:r>
    </w:p>
    <w:p w14:paraId="6CFAF8D3" w14:textId="79FFA9A0" w:rsidR="00142680" w:rsidRPr="001F1F8B" w:rsidRDefault="00142680" w:rsidP="00013746">
      <w:pPr>
        <w:spacing w:after="0" w:line="276" w:lineRule="auto"/>
        <w:rPr>
          <w:szCs w:val="20"/>
        </w:rPr>
      </w:pPr>
      <w:r w:rsidRPr="001F1F8B">
        <w:rPr>
          <w:szCs w:val="20"/>
        </w:rPr>
        <w:t>L’AS de Kakomero est accessible par véhicule et autres engins roulants en période sèche comme en période pluvieuse</w:t>
      </w:r>
      <w:r w:rsidR="00013746" w:rsidRPr="001F1F8B">
        <w:rPr>
          <w:szCs w:val="20"/>
        </w:rPr>
        <w:t>. T</w:t>
      </w:r>
      <w:r w:rsidRPr="001F1F8B">
        <w:rPr>
          <w:szCs w:val="20"/>
        </w:rPr>
        <w:t>out le réseau téléphonique fonctionne difficilement.</w:t>
      </w:r>
      <w:r w:rsidR="00013746" w:rsidRPr="001F1F8B">
        <w:rPr>
          <w:szCs w:val="20"/>
        </w:rPr>
        <w:t xml:space="preserve"> P</w:t>
      </w:r>
      <w:r w:rsidRPr="001F1F8B">
        <w:rPr>
          <w:szCs w:val="20"/>
        </w:rPr>
        <w:t>as de radio a Kakomero mais d’autre fréquence radio de Goma et Rutshuru sont suivi.</w:t>
      </w:r>
    </w:p>
    <w:p w14:paraId="601B57AF" w14:textId="13FFB875" w:rsidR="00355F48" w:rsidRPr="001F1F8B" w:rsidRDefault="00355F48" w:rsidP="00013746">
      <w:pPr>
        <w:spacing w:after="0" w:line="276" w:lineRule="auto"/>
        <w:rPr>
          <w:szCs w:val="20"/>
        </w:rPr>
      </w:pPr>
    </w:p>
    <w:p w14:paraId="4D5C9577" w14:textId="2E01FA1A" w:rsidR="00355F48" w:rsidRPr="001F1F8B" w:rsidRDefault="00355F48" w:rsidP="00D734CA">
      <w:pPr>
        <w:spacing w:after="0" w:line="276" w:lineRule="auto"/>
        <w:ind w:firstLine="0"/>
        <w:rPr>
          <w:szCs w:val="20"/>
        </w:rPr>
      </w:pPr>
      <w:r w:rsidRPr="001F1F8B">
        <w:rPr>
          <w:szCs w:val="20"/>
        </w:rPr>
        <w:lastRenderedPageBreak/>
        <w:t xml:space="preserve">L’AS de MURAMBI est accessible par véhicule et autres engins roulants en période sèche comme en période de pluie. Aussi, en cas d’extrême urgence un </w:t>
      </w:r>
      <w:r w:rsidR="00D734CA" w:rsidRPr="001F1F8B">
        <w:rPr>
          <w:szCs w:val="20"/>
        </w:rPr>
        <w:t>Ely copter</w:t>
      </w:r>
      <w:r w:rsidRPr="001F1F8B">
        <w:rPr>
          <w:szCs w:val="20"/>
        </w:rPr>
        <w:t xml:space="preserve"> peut y atterrir.</w:t>
      </w:r>
      <w:r w:rsidR="00D734CA" w:rsidRPr="001F1F8B">
        <w:rPr>
          <w:szCs w:val="20"/>
        </w:rPr>
        <w:t xml:space="preserve"> </w:t>
      </w:r>
      <w:r w:rsidRPr="001F1F8B">
        <w:rPr>
          <w:szCs w:val="20"/>
        </w:rPr>
        <w:t>Tous les villages de cette aire de santé sont couverts par le réseau Airtel, Orange et Vodacom.</w:t>
      </w:r>
      <w:r w:rsidR="00D734CA" w:rsidRPr="001F1F8B">
        <w:rPr>
          <w:szCs w:val="20"/>
        </w:rPr>
        <w:t xml:space="preserve"> </w:t>
      </w:r>
      <w:r w:rsidRPr="001F1F8B">
        <w:rPr>
          <w:szCs w:val="20"/>
        </w:rPr>
        <w:t>Toute l’Aire de Santé est couverte par des chaines locales, nationales et internationales. Une opportunité pour des émissions santé et protection accessibles à tout le monde.</w:t>
      </w:r>
    </w:p>
    <w:p w14:paraId="1CE47078" w14:textId="02BB67D7" w:rsidR="001B6505" w:rsidRPr="001F1F8B" w:rsidRDefault="001B6505" w:rsidP="00D734CA">
      <w:pPr>
        <w:spacing w:after="0" w:line="276" w:lineRule="auto"/>
        <w:ind w:firstLine="0"/>
        <w:rPr>
          <w:szCs w:val="20"/>
        </w:rPr>
      </w:pPr>
    </w:p>
    <w:p w14:paraId="64C210DC" w14:textId="4C282B7C" w:rsidR="001B6505" w:rsidRPr="001F1F8B" w:rsidRDefault="001B6505" w:rsidP="001B6505">
      <w:pPr>
        <w:spacing w:after="0" w:line="276" w:lineRule="auto"/>
        <w:ind w:firstLine="0"/>
        <w:rPr>
          <w:szCs w:val="20"/>
        </w:rPr>
      </w:pPr>
      <w:r w:rsidRPr="001F1F8B">
        <w:rPr>
          <w:szCs w:val="20"/>
        </w:rPr>
        <w:t>L’AS de RUGARI est accessible par véhicule et autres engins roulants en période sèche mais cet accès devient pénible en cas des pluies abondantes à cause de la nature argileuse et boueuse du sol susceptible de faire des bourbiers. Tous les villages de cette aire de santé sont couverts par le réseau AIRTEL et partiellement par V</w:t>
      </w:r>
      <w:r w:rsidR="00B46CE7">
        <w:rPr>
          <w:szCs w:val="20"/>
        </w:rPr>
        <w:t>odacom</w:t>
      </w:r>
      <w:r w:rsidRPr="001F1F8B">
        <w:rPr>
          <w:szCs w:val="20"/>
        </w:rPr>
        <w:t xml:space="preserve"> selon sa localisation dans l’aire de santé </w:t>
      </w:r>
      <w:proofErr w:type="spellStart"/>
      <w:r w:rsidRPr="001F1F8B">
        <w:rPr>
          <w:szCs w:val="20"/>
        </w:rPr>
        <w:t>Rugari</w:t>
      </w:r>
      <w:proofErr w:type="spellEnd"/>
      <w:r w:rsidRPr="001F1F8B">
        <w:rPr>
          <w:szCs w:val="20"/>
        </w:rPr>
        <w:t xml:space="preserve">. La grande partie des chaines qui émettent à Goma y sont captées pour informer la population, en plus de laquelle d’autres stations radio émettant depuis la cité de </w:t>
      </w:r>
      <w:proofErr w:type="spellStart"/>
      <w:r w:rsidRPr="001F1F8B">
        <w:rPr>
          <w:szCs w:val="20"/>
        </w:rPr>
        <w:t>Kiwanja</w:t>
      </w:r>
      <w:proofErr w:type="spellEnd"/>
      <w:r w:rsidRPr="001F1F8B">
        <w:rPr>
          <w:szCs w:val="20"/>
        </w:rPr>
        <w:t xml:space="preserve"> sont aussi captées dans cette aire de santé pour informer la population. Ceci constitue une opportunité pour des émissions santé et protection. </w:t>
      </w:r>
    </w:p>
    <w:p w14:paraId="6A8B5814" w14:textId="77777777" w:rsidR="001B6505" w:rsidRPr="001F1F8B" w:rsidRDefault="001B6505" w:rsidP="00D734CA">
      <w:pPr>
        <w:spacing w:after="0" w:line="276" w:lineRule="auto"/>
        <w:ind w:firstLine="0"/>
        <w:rPr>
          <w:szCs w:val="20"/>
        </w:rPr>
      </w:pPr>
    </w:p>
    <w:p w14:paraId="0AAFE463" w14:textId="3CB58802" w:rsidR="00F133B7" w:rsidRPr="001F1F8B" w:rsidRDefault="00F133B7" w:rsidP="00F133B7">
      <w:pPr>
        <w:spacing w:after="0" w:line="276" w:lineRule="auto"/>
        <w:ind w:firstLine="0"/>
        <w:rPr>
          <w:szCs w:val="20"/>
        </w:rPr>
      </w:pPr>
      <w:r w:rsidRPr="001F1F8B">
        <w:rPr>
          <w:szCs w:val="20"/>
        </w:rPr>
        <w:t xml:space="preserve">L’AS de </w:t>
      </w:r>
      <w:proofErr w:type="spellStart"/>
      <w:r w:rsidRPr="001F1F8B">
        <w:rPr>
          <w:szCs w:val="20"/>
        </w:rPr>
        <w:t>Umoja</w:t>
      </w:r>
      <w:proofErr w:type="spellEnd"/>
      <w:r w:rsidRPr="001F1F8B">
        <w:rPr>
          <w:szCs w:val="20"/>
        </w:rPr>
        <w:t xml:space="preserve"> est accessible par véhicule et autres engins roulants en période sèche comme en période de pluie. Aussi, en cas d’extrême urgence un Ely copter peut y atterrir. Tous les villages de cette aire de santé sont couverts par le réseau Airtel, Orange et Vodacom. Toute l’Aire de Santé est couverte par des chaines locales, nationales et internationales. Une opportunité pour des émissions santé et protection accessibles à tout le monde.</w:t>
      </w:r>
    </w:p>
    <w:p w14:paraId="545418D9" w14:textId="77777777" w:rsidR="00355F48" w:rsidRPr="001F1F8B" w:rsidRDefault="00355F48" w:rsidP="00013746">
      <w:pPr>
        <w:spacing w:after="0" w:line="276" w:lineRule="auto"/>
        <w:rPr>
          <w:szCs w:val="20"/>
        </w:rPr>
      </w:pPr>
    </w:p>
    <w:p w14:paraId="7340D1C9" w14:textId="45A8CEB2" w:rsidR="00020079" w:rsidRDefault="00020079" w:rsidP="00596302">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 xml:space="preserve">                          </w:t>
      </w:r>
      <w:r w:rsidR="007326C3" w:rsidRPr="001F1F8B">
        <w:rPr>
          <w:rFonts w:ascii="Arial" w:hAnsi="Arial" w:cs="Arial"/>
          <w:bCs/>
          <w:sz w:val="20"/>
          <w:szCs w:val="20"/>
        </w:rPr>
        <w:t>III</w:t>
      </w:r>
      <w:r w:rsidRPr="001F1F8B">
        <w:rPr>
          <w:rFonts w:ascii="Arial" w:hAnsi="Arial" w:cs="Arial"/>
          <w:bCs/>
          <w:sz w:val="20"/>
          <w:szCs w:val="20"/>
        </w:rPr>
        <w:t xml:space="preserve">.3. </w:t>
      </w:r>
      <w:r w:rsidR="001E13AB" w:rsidRPr="001F1F8B">
        <w:rPr>
          <w:rFonts w:ascii="Arial" w:hAnsi="Arial" w:cs="Arial"/>
          <w:bCs/>
          <w:sz w:val="20"/>
          <w:szCs w:val="20"/>
        </w:rPr>
        <w:t>Données démographiques des AS évaluées</w:t>
      </w:r>
    </w:p>
    <w:p w14:paraId="780E5E00" w14:textId="0BBA5673" w:rsidR="002D6370" w:rsidRPr="001F1F8B" w:rsidRDefault="002D6370" w:rsidP="00596302">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 xml:space="preserve">Tableau 2. Population des </w:t>
      </w:r>
      <w:r w:rsidR="00EE7C7C">
        <w:rPr>
          <w:rFonts w:ascii="Arial" w:hAnsi="Arial" w:cs="Arial"/>
          <w:bCs/>
          <w:sz w:val="20"/>
          <w:szCs w:val="20"/>
        </w:rPr>
        <w:t>aires de santé évaluées</w:t>
      </w:r>
    </w:p>
    <w:tbl>
      <w:tblPr>
        <w:tblW w:w="13225" w:type="dxa"/>
        <w:tblInd w:w="113" w:type="dxa"/>
        <w:tblLook w:val="04A0" w:firstRow="1" w:lastRow="0" w:firstColumn="1" w:lastColumn="0" w:noHBand="0" w:noVBand="1"/>
      </w:tblPr>
      <w:tblGrid>
        <w:gridCol w:w="2755"/>
        <w:gridCol w:w="547"/>
        <w:gridCol w:w="2878"/>
        <w:gridCol w:w="1896"/>
        <w:gridCol w:w="1896"/>
        <w:gridCol w:w="3253"/>
      </w:tblGrid>
      <w:tr w:rsidR="001E13AB" w:rsidRPr="001F1F8B" w14:paraId="52CE492A" w14:textId="77777777" w:rsidTr="00B46CE7">
        <w:trPr>
          <w:trHeight w:val="601"/>
        </w:trPr>
        <w:tc>
          <w:tcPr>
            <w:tcW w:w="275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6077BD3"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ZONE DE SANTE</w:t>
            </w:r>
          </w:p>
        </w:tc>
        <w:tc>
          <w:tcPr>
            <w:tcW w:w="547" w:type="dxa"/>
            <w:tcBorders>
              <w:top w:val="single" w:sz="4" w:space="0" w:color="auto"/>
              <w:left w:val="nil"/>
              <w:bottom w:val="single" w:sz="4" w:space="0" w:color="auto"/>
              <w:right w:val="single" w:sz="4" w:space="0" w:color="auto"/>
            </w:tcBorders>
            <w:shd w:val="clear" w:color="000000" w:fill="D0CECE"/>
            <w:vAlign w:val="center"/>
            <w:hideMark/>
          </w:tcPr>
          <w:p w14:paraId="282637E7"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N°</w:t>
            </w:r>
          </w:p>
        </w:tc>
        <w:tc>
          <w:tcPr>
            <w:tcW w:w="2878" w:type="dxa"/>
            <w:tcBorders>
              <w:top w:val="single" w:sz="4" w:space="0" w:color="auto"/>
              <w:left w:val="nil"/>
              <w:bottom w:val="single" w:sz="4" w:space="0" w:color="auto"/>
              <w:right w:val="single" w:sz="4" w:space="0" w:color="auto"/>
            </w:tcBorders>
            <w:shd w:val="clear" w:color="000000" w:fill="D0CECE"/>
            <w:vAlign w:val="center"/>
            <w:hideMark/>
          </w:tcPr>
          <w:p w14:paraId="5D3B621F" w14:textId="77777777" w:rsidR="001E13AB" w:rsidRPr="001F1F8B" w:rsidRDefault="001E13AB" w:rsidP="001E13AB">
            <w:pPr>
              <w:spacing w:after="0" w:line="240" w:lineRule="auto"/>
              <w:ind w:left="0" w:right="0" w:firstLine="0"/>
              <w:jc w:val="left"/>
              <w:rPr>
                <w:rFonts w:eastAsia="Times New Roman"/>
                <w:b/>
                <w:bCs/>
                <w:szCs w:val="20"/>
                <w:lang w:val="en-US" w:eastAsia="en-US" w:bidi="ar-SA"/>
              </w:rPr>
            </w:pPr>
            <w:r w:rsidRPr="001F1F8B">
              <w:rPr>
                <w:rFonts w:eastAsia="Times New Roman"/>
                <w:b/>
                <w:bCs/>
                <w:szCs w:val="20"/>
                <w:lang w:val="en-US" w:eastAsia="en-US" w:bidi="ar-SA"/>
              </w:rPr>
              <w:t>AIRES DE SANTE</w:t>
            </w:r>
          </w:p>
        </w:tc>
        <w:tc>
          <w:tcPr>
            <w:tcW w:w="1896" w:type="dxa"/>
            <w:tcBorders>
              <w:top w:val="single" w:sz="4" w:space="0" w:color="auto"/>
              <w:left w:val="nil"/>
              <w:bottom w:val="single" w:sz="4" w:space="0" w:color="auto"/>
              <w:right w:val="single" w:sz="4" w:space="0" w:color="auto"/>
            </w:tcBorders>
            <w:shd w:val="clear" w:color="000000" w:fill="D0CECE"/>
            <w:vAlign w:val="center"/>
            <w:hideMark/>
          </w:tcPr>
          <w:p w14:paraId="4A302ADC"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POPULATION AS  2022</w:t>
            </w:r>
          </w:p>
        </w:tc>
        <w:tc>
          <w:tcPr>
            <w:tcW w:w="1896" w:type="dxa"/>
            <w:tcBorders>
              <w:top w:val="single" w:sz="4" w:space="0" w:color="auto"/>
              <w:left w:val="nil"/>
              <w:bottom w:val="single" w:sz="4" w:space="0" w:color="auto"/>
              <w:right w:val="single" w:sz="4" w:space="0" w:color="auto"/>
            </w:tcBorders>
            <w:shd w:val="clear" w:color="000000" w:fill="D0CECE"/>
            <w:vAlign w:val="center"/>
            <w:hideMark/>
          </w:tcPr>
          <w:p w14:paraId="34E90D78"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 xml:space="preserve">IDPS PARMI LA POPULATION </w:t>
            </w:r>
          </w:p>
        </w:tc>
        <w:tc>
          <w:tcPr>
            <w:tcW w:w="3253" w:type="dxa"/>
            <w:tcBorders>
              <w:top w:val="single" w:sz="4" w:space="0" w:color="auto"/>
              <w:left w:val="nil"/>
              <w:bottom w:val="single" w:sz="4" w:space="0" w:color="auto"/>
              <w:right w:val="single" w:sz="4" w:space="0" w:color="auto"/>
            </w:tcBorders>
            <w:shd w:val="clear" w:color="000000" w:fill="D0CECE"/>
            <w:vAlign w:val="center"/>
            <w:hideMark/>
          </w:tcPr>
          <w:p w14:paraId="6BB67C5F"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RETOURNES PARMI LA POPULATION</w:t>
            </w:r>
          </w:p>
        </w:tc>
      </w:tr>
      <w:tr w:rsidR="001E13AB" w:rsidRPr="001F1F8B" w14:paraId="35424AFB" w14:textId="77777777" w:rsidTr="00B46CE7">
        <w:trPr>
          <w:trHeight w:val="316"/>
        </w:trPr>
        <w:tc>
          <w:tcPr>
            <w:tcW w:w="275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ED9A573"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NYIRAGONGO</w:t>
            </w:r>
          </w:p>
        </w:tc>
        <w:tc>
          <w:tcPr>
            <w:tcW w:w="547" w:type="dxa"/>
            <w:tcBorders>
              <w:top w:val="nil"/>
              <w:left w:val="nil"/>
              <w:bottom w:val="single" w:sz="4" w:space="0" w:color="auto"/>
              <w:right w:val="single" w:sz="4" w:space="0" w:color="auto"/>
            </w:tcBorders>
            <w:shd w:val="clear" w:color="000000" w:fill="FFFFFF"/>
            <w:vAlign w:val="center"/>
            <w:hideMark/>
          </w:tcPr>
          <w:p w14:paraId="0EAD1AC7"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w:t>
            </w:r>
          </w:p>
        </w:tc>
        <w:tc>
          <w:tcPr>
            <w:tcW w:w="2878" w:type="dxa"/>
            <w:tcBorders>
              <w:top w:val="nil"/>
              <w:left w:val="nil"/>
              <w:bottom w:val="single" w:sz="4" w:space="0" w:color="auto"/>
              <w:right w:val="single" w:sz="4" w:space="0" w:color="auto"/>
            </w:tcBorders>
            <w:shd w:val="clear" w:color="000000" w:fill="FFFFFF"/>
            <w:vAlign w:val="center"/>
            <w:hideMark/>
          </w:tcPr>
          <w:p w14:paraId="21E8EA49" w14:textId="77777777" w:rsidR="001E13AB" w:rsidRPr="001F1F8B" w:rsidRDefault="001E13AB" w:rsidP="001E13AB">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BUHUMBA</w:t>
            </w:r>
          </w:p>
        </w:tc>
        <w:tc>
          <w:tcPr>
            <w:tcW w:w="1896" w:type="dxa"/>
            <w:tcBorders>
              <w:top w:val="nil"/>
              <w:left w:val="nil"/>
              <w:bottom w:val="single" w:sz="4" w:space="0" w:color="auto"/>
              <w:right w:val="single" w:sz="4" w:space="0" w:color="auto"/>
            </w:tcBorders>
            <w:shd w:val="clear" w:color="000000" w:fill="FFFFFF"/>
            <w:vAlign w:val="center"/>
            <w:hideMark/>
          </w:tcPr>
          <w:p w14:paraId="7F70A983"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18073</w:t>
            </w:r>
          </w:p>
        </w:tc>
        <w:tc>
          <w:tcPr>
            <w:tcW w:w="1896" w:type="dxa"/>
            <w:tcBorders>
              <w:top w:val="nil"/>
              <w:left w:val="nil"/>
              <w:bottom w:val="single" w:sz="4" w:space="0" w:color="auto"/>
              <w:right w:val="single" w:sz="4" w:space="0" w:color="auto"/>
            </w:tcBorders>
            <w:shd w:val="clear" w:color="000000" w:fill="FFFFFF"/>
            <w:vAlign w:val="center"/>
            <w:hideMark/>
          </w:tcPr>
          <w:p w14:paraId="2024133C"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w:t>
            </w:r>
          </w:p>
        </w:tc>
        <w:tc>
          <w:tcPr>
            <w:tcW w:w="3253" w:type="dxa"/>
            <w:tcBorders>
              <w:top w:val="nil"/>
              <w:left w:val="nil"/>
              <w:bottom w:val="single" w:sz="4" w:space="0" w:color="auto"/>
              <w:right w:val="single" w:sz="4" w:space="0" w:color="auto"/>
            </w:tcBorders>
            <w:shd w:val="clear" w:color="auto" w:fill="auto"/>
            <w:noWrap/>
            <w:vAlign w:val="bottom"/>
            <w:hideMark/>
          </w:tcPr>
          <w:p w14:paraId="23029607"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18073</w:t>
            </w:r>
          </w:p>
        </w:tc>
      </w:tr>
      <w:tr w:rsidR="001E13AB" w:rsidRPr="001F1F8B" w14:paraId="35E6FAB7" w14:textId="77777777" w:rsidTr="00B46CE7">
        <w:trPr>
          <w:trHeight w:val="316"/>
        </w:trPr>
        <w:tc>
          <w:tcPr>
            <w:tcW w:w="2755" w:type="dxa"/>
            <w:vMerge/>
            <w:tcBorders>
              <w:top w:val="nil"/>
              <w:left w:val="single" w:sz="4" w:space="0" w:color="auto"/>
              <w:bottom w:val="single" w:sz="4" w:space="0" w:color="auto"/>
              <w:right w:val="single" w:sz="4" w:space="0" w:color="auto"/>
            </w:tcBorders>
            <w:vAlign w:val="center"/>
            <w:hideMark/>
          </w:tcPr>
          <w:p w14:paraId="4B43611D" w14:textId="77777777" w:rsidR="001E13AB" w:rsidRPr="001F1F8B" w:rsidRDefault="001E13AB" w:rsidP="001E13AB">
            <w:pPr>
              <w:spacing w:after="0" w:line="240" w:lineRule="auto"/>
              <w:ind w:left="0" w:right="0" w:firstLine="0"/>
              <w:jc w:val="left"/>
              <w:rPr>
                <w:rFonts w:eastAsia="Times New Roman"/>
                <w:szCs w:val="20"/>
                <w:lang w:val="en-US" w:eastAsia="en-US" w:bidi="ar-SA"/>
              </w:rPr>
            </w:pPr>
          </w:p>
        </w:tc>
        <w:tc>
          <w:tcPr>
            <w:tcW w:w="547" w:type="dxa"/>
            <w:tcBorders>
              <w:top w:val="nil"/>
              <w:left w:val="nil"/>
              <w:bottom w:val="single" w:sz="4" w:space="0" w:color="auto"/>
              <w:right w:val="single" w:sz="4" w:space="0" w:color="auto"/>
            </w:tcBorders>
            <w:shd w:val="clear" w:color="000000" w:fill="FFFFFF"/>
            <w:vAlign w:val="center"/>
            <w:hideMark/>
          </w:tcPr>
          <w:p w14:paraId="72F17EE2"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2</w:t>
            </w:r>
          </w:p>
        </w:tc>
        <w:tc>
          <w:tcPr>
            <w:tcW w:w="2878" w:type="dxa"/>
            <w:tcBorders>
              <w:top w:val="nil"/>
              <w:left w:val="nil"/>
              <w:bottom w:val="single" w:sz="4" w:space="0" w:color="auto"/>
              <w:right w:val="single" w:sz="4" w:space="0" w:color="auto"/>
            </w:tcBorders>
            <w:shd w:val="clear" w:color="000000" w:fill="FFFFFF"/>
            <w:vAlign w:val="center"/>
            <w:hideMark/>
          </w:tcPr>
          <w:p w14:paraId="359D8CC7" w14:textId="77777777" w:rsidR="001E13AB" w:rsidRPr="001F1F8B" w:rsidRDefault="001E13AB" w:rsidP="001E13AB">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KASIZI</w:t>
            </w:r>
          </w:p>
        </w:tc>
        <w:tc>
          <w:tcPr>
            <w:tcW w:w="1896" w:type="dxa"/>
            <w:tcBorders>
              <w:top w:val="nil"/>
              <w:left w:val="nil"/>
              <w:bottom w:val="single" w:sz="4" w:space="0" w:color="auto"/>
              <w:right w:val="single" w:sz="4" w:space="0" w:color="auto"/>
            </w:tcBorders>
            <w:shd w:val="clear" w:color="000000" w:fill="FFFFFF"/>
            <w:vAlign w:val="center"/>
            <w:hideMark/>
          </w:tcPr>
          <w:p w14:paraId="782E7EB0"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8803</w:t>
            </w:r>
          </w:p>
        </w:tc>
        <w:tc>
          <w:tcPr>
            <w:tcW w:w="1896" w:type="dxa"/>
            <w:tcBorders>
              <w:top w:val="nil"/>
              <w:left w:val="nil"/>
              <w:bottom w:val="single" w:sz="4" w:space="0" w:color="auto"/>
              <w:right w:val="single" w:sz="4" w:space="0" w:color="auto"/>
            </w:tcBorders>
            <w:shd w:val="clear" w:color="000000" w:fill="FFFFFF"/>
            <w:vAlign w:val="center"/>
            <w:hideMark/>
          </w:tcPr>
          <w:p w14:paraId="2ABF2252"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2420</w:t>
            </w:r>
          </w:p>
        </w:tc>
        <w:tc>
          <w:tcPr>
            <w:tcW w:w="3253" w:type="dxa"/>
            <w:tcBorders>
              <w:top w:val="nil"/>
              <w:left w:val="nil"/>
              <w:bottom w:val="single" w:sz="4" w:space="0" w:color="auto"/>
              <w:right w:val="single" w:sz="4" w:space="0" w:color="auto"/>
            </w:tcBorders>
            <w:shd w:val="clear" w:color="auto" w:fill="auto"/>
            <w:noWrap/>
            <w:vAlign w:val="bottom"/>
            <w:hideMark/>
          </w:tcPr>
          <w:p w14:paraId="01946B5A"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8803</w:t>
            </w:r>
          </w:p>
        </w:tc>
      </w:tr>
      <w:tr w:rsidR="001E13AB" w:rsidRPr="001F1F8B" w14:paraId="759A6C0F" w14:textId="77777777" w:rsidTr="00B46CE7">
        <w:trPr>
          <w:trHeight w:val="316"/>
        </w:trPr>
        <w:tc>
          <w:tcPr>
            <w:tcW w:w="2755" w:type="dxa"/>
            <w:vMerge/>
            <w:tcBorders>
              <w:top w:val="nil"/>
              <w:left w:val="single" w:sz="4" w:space="0" w:color="auto"/>
              <w:bottom w:val="single" w:sz="4" w:space="0" w:color="auto"/>
              <w:right w:val="single" w:sz="4" w:space="0" w:color="auto"/>
            </w:tcBorders>
            <w:vAlign w:val="center"/>
            <w:hideMark/>
          </w:tcPr>
          <w:p w14:paraId="792D1FF6" w14:textId="77777777" w:rsidR="001E13AB" w:rsidRPr="001F1F8B" w:rsidRDefault="001E13AB" w:rsidP="001E13AB">
            <w:pPr>
              <w:spacing w:after="0" w:line="240" w:lineRule="auto"/>
              <w:ind w:left="0" w:right="0" w:firstLine="0"/>
              <w:jc w:val="left"/>
              <w:rPr>
                <w:rFonts w:eastAsia="Times New Roman"/>
                <w:szCs w:val="20"/>
                <w:lang w:val="en-US" w:eastAsia="en-US" w:bidi="ar-SA"/>
              </w:rPr>
            </w:pPr>
          </w:p>
        </w:tc>
        <w:tc>
          <w:tcPr>
            <w:tcW w:w="547" w:type="dxa"/>
            <w:tcBorders>
              <w:top w:val="nil"/>
              <w:left w:val="nil"/>
              <w:bottom w:val="single" w:sz="4" w:space="0" w:color="auto"/>
              <w:right w:val="single" w:sz="4" w:space="0" w:color="auto"/>
            </w:tcBorders>
            <w:shd w:val="clear" w:color="000000" w:fill="FFFFFF"/>
            <w:vAlign w:val="center"/>
            <w:hideMark/>
          </w:tcPr>
          <w:p w14:paraId="533011BC"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3</w:t>
            </w:r>
          </w:p>
        </w:tc>
        <w:tc>
          <w:tcPr>
            <w:tcW w:w="2878" w:type="dxa"/>
            <w:tcBorders>
              <w:top w:val="nil"/>
              <w:left w:val="nil"/>
              <w:bottom w:val="single" w:sz="4" w:space="0" w:color="auto"/>
              <w:right w:val="single" w:sz="4" w:space="0" w:color="auto"/>
            </w:tcBorders>
            <w:shd w:val="clear" w:color="000000" w:fill="FFFFFF"/>
            <w:vAlign w:val="center"/>
            <w:hideMark/>
          </w:tcPr>
          <w:p w14:paraId="76252C64" w14:textId="77777777" w:rsidR="001E13AB" w:rsidRPr="001F1F8B" w:rsidRDefault="001E13AB" w:rsidP="001E13AB">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KINGARAME</w:t>
            </w:r>
          </w:p>
        </w:tc>
        <w:tc>
          <w:tcPr>
            <w:tcW w:w="1896" w:type="dxa"/>
            <w:tcBorders>
              <w:top w:val="nil"/>
              <w:left w:val="nil"/>
              <w:bottom w:val="single" w:sz="4" w:space="0" w:color="auto"/>
              <w:right w:val="single" w:sz="4" w:space="0" w:color="auto"/>
            </w:tcBorders>
            <w:shd w:val="clear" w:color="000000" w:fill="FFFFFF"/>
            <w:vAlign w:val="center"/>
            <w:hideMark/>
          </w:tcPr>
          <w:p w14:paraId="0B24E308"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12829</w:t>
            </w:r>
          </w:p>
        </w:tc>
        <w:tc>
          <w:tcPr>
            <w:tcW w:w="1896" w:type="dxa"/>
            <w:tcBorders>
              <w:top w:val="nil"/>
              <w:left w:val="nil"/>
              <w:bottom w:val="single" w:sz="4" w:space="0" w:color="auto"/>
              <w:right w:val="single" w:sz="4" w:space="0" w:color="auto"/>
            </w:tcBorders>
            <w:shd w:val="clear" w:color="000000" w:fill="FFFFFF"/>
            <w:vAlign w:val="center"/>
            <w:hideMark/>
          </w:tcPr>
          <w:p w14:paraId="21265032"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5883</w:t>
            </w:r>
          </w:p>
        </w:tc>
        <w:tc>
          <w:tcPr>
            <w:tcW w:w="3253" w:type="dxa"/>
            <w:tcBorders>
              <w:top w:val="nil"/>
              <w:left w:val="nil"/>
              <w:bottom w:val="single" w:sz="4" w:space="0" w:color="auto"/>
              <w:right w:val="single" w:sz="4" w:space="0" w:color="auto"/>
            </w:tcBorders>
            <w:shd w:val="clear" w:color="auto" w:fill="auto"/>
            <w:noWrap/>
            <w:vAlign w:val="bottom"/>
            <w:hideMark/>
          </w:tcPr>
          <w:p w14:paraId="55DF6109"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10980</w:t>
            </w:r>
          </w:p>
        </w:tc>
      </w:tr>
      <w:tr w:rsidR="001E13AB" w:rsidRPr="001F1F8B" w14:paraId="5CE589DB" w14:textId="77777777" w:rsidTr="00B46CE7">
        <w:trPr>
          <w:trHeight w:val="316"/>
        </w:trPr>
        <w:tc>
          <w:tcPr>
            <w:tcW w:w="2755" w:type="dxa"/>
            <w:vMerge/>
            <w:tcBorders>
              <w:top w:val="nil"/>
              <w:left w:val="single" w:sz="4" w:space="0" w:color="auto"/>
              <w:bottom w:val="single" w:sz="4" w:space="0" w:color="auto"/>
              <w:right w:val="single" w:sz="4" w:space="0" w:color="auto"/>
            </w:tcBorders>
            <w:vAlign w:val="center"/>
            <w:hideMark/>
          </w:tcPr>
          <w:p w14:paraId="40307AD4" w14:textId="77777777" w:rsidR="001E13AB" w:rsidRPr="001F1F8B" w:rsidRDefault="001E13AB" w:rsidP="001E13AB">
            <w:pPr>
              <w:spacing w:after="0" w:line="240" w:lineRule="auto"/>
              <w:ind w:left="0" w:right="0" w:firstLine="0"/>
              <w:jc w:val="left"/>
              <w:rPr>
                <w:rFonts w:eastAsia="Times New Roman"/>
                <w:szCs w:val="20"/>
                <w:lang w:val="en-US" w:eastAsia="en-US" w:bidi="ar-SA"/>
              </w:rPr>
            </w:pPr>
          </w:p>
        </w:tc>
        <w:tc>
          <w:tcPr>
            <w:tcW w:w="547" w:type="dxa"/>
            <w:tcBorders>
              <w:top w:val="nil"/>
              <w:left w:val="nil"/>
              <w:bottom w:val="single" w:sz="4" w:space="0" w:color="auto"/>
              <w:right w:val="single" w:sz="4" w:space="0" w:color="auto"/>
            </w:tcBorders>
            <w:shd w:val="clear" w:color="000000" w:fill="FFFFFF"/>
            <w:vAlign w:val="center"/>
            <w:hideMark/>
          </w:tcPr>
          <w:p w14:paraId="1EE4E8C4"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4</w:t>
            </w:r>
          </w:p>
        </w:tc>
        <w:tc>
          <w:tcPr>
            <w:tcW w:w="2878" w:type="dxa"/>
            <w:tcBorders>
              <w:top w:val="nil"/>
              <w:left w:val="nil"/>
              <w:bottom w:val="single" w:sz="4" w:space="0" w:color="auto"/>
              <w:right w:val="single" w:sz="4" w:space="0" w:color="auto"/>
            </w:tcBorders>
            <w:shd w:val="clear" w:color="000000" w:fill="FFFFFF"/>
            <w:vAlign w:val="center"/>
            <w:hideMark/>
          </w:tcPr>
          <w:p w14:paraId="4EC26132" w14:textId="77777777" w:rsidR="001E13AB" w:rsidRPr="001F1F8B" w:rsidRDefault="001E13AB" w:rsidP="001E13AB">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MUNIGI</w:t>
            </w:r>
          </w:p>
        </w:tc>
        <w:tc>
          <w:tcPr>
            <w:tcW w:w="1896" w:type="dxa"/>
            <w:tcBorders>
              <w:top w:val="nil"/>
              <w:left w:val="nil"/>
              <w:bottom w:val="single" w:sz="4" w:space="0" w:color="auto"/>
              <w:right w:val="single" w:sz="4" w:space="0" w:color="auto"/>
            </w:tcBorders>
            <w:shd w:val="clear" w:color="000000" w:fill="FFFFFF"/>
            <w:vAlign w:val="center"/>
            <w:hideMark/>
          </w:tcPr>
          <w:p w14:paraId="1217ABA2"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32162</w:t>
            </w:r>
          </w:p>
        </w:tc>
        <w:tc>
          <w:tcPr>
            <w:tcW w:w="1896" w:type="dxa"/>
            <w:tcBorders>
              <w:top w:val="nil"/>
              <w:left w:val="nil"/>
              <w:bottom w:val="single" w:sz="4" w:space="0" w:color="auto"/>
              <w:right w:val="single" w:sz="4" w:space="0" w:color="auto"/>
            </w:tcBorders>
            <w:shd w:val="clear" w:color="000000" w:fill="FFFFFF"/>
            <w:vAlign w:val="center"/>
            <w:hideMark/>
          </w:tcPr>
          <w:p w14:paraId="312031FB"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10200</w:t>
            </w:r>
          </w:p>
        </w:tc>
        <w:tc>
          <w:tcPr>
            <w:tcW w:w="3253" w:type="dxa"/>
            <w:tcBorders>
              <w:top w:val="nil"/>
              <w:left w:val="nil"/>
              <w:bottom w:val="single" w:sz="4" w:space="0" w:color="auto"/>
              <w:right w:val="single" w:sz="4" w:space="0" w:color="auto"/>
            </w:tcBorders>
            <w:shd w:val="clear" w:color="auto" w:fill="auto"/>
            <w:noWrap/>
            <w:vAlign w:val="bottom"/>
            <w:hideMark/>
          </w:tcPr>
          <w:p w14:paraId="3B2A32A4"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1E13AB" w:rsidRPr="001F1F8B" w14:paraId="3230F134" w14:textId="77777777" w:rsidTr="00B46CE7">
        <w:trPr>
          <w:trHeight w:val="316"/>
        </w:trPr>
        <w:tc>
          <w:tcPr>
            <w:tcW w:w="3302"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6CE66CF3"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TOTAL NYIRAGONGO</w:t>
            </w:r>
          </w:p>
        </w:tc>
        <w:tc>
          <w:tcPr>
            <w:tcW w:w="2878" w:type="dxa"/>
            <w:tcBorders>
              <w:top w:val="nil"/>
              <w:left w:val="nil"/>
              <w:bottom w:val="single" w:sz="4" w:space="0" w:color="auto"/>
              <w:right w:val="single" w:sz="4" w:space="0" w:color="auto"/>
            </w:tcBorders>
            <w:shd w:val="clear" w:color="000000" w:fill="D0CECE"/>
            <w:vAlign w:val="center"/>
            <w:hideMark/>
          </w:tcPr>
          <w:p w14:paraId="5EEE90AD"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 </w:t>
            </w:r>
          </w:p>
        </w:tc>
        <w:tc>
          <w:tcPr>
            <w:tcW w:w="1896" w:type="dxa"/>
            <w:tcBorders>
              <w:top w:val="nil"/>
              <w:left w:val="nil"/>
              <w:bottom w:val="single" w:sz="4" w:space="0" w:color="auto"/>
              <w:right w:val="single" w:sz="4" w:space="0" w:color="auto"/>
            </w:tcBorders>
            <w:shd w:val="clear" w:color="000000" w:fill="D0CECE"/>
            <w:vAlign w:val="center"/>
            <w:hideMark/>
          </w:tcPr>
          <w:p w14:paraId="013113FE"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71867</w:t>
            </w:r>
          </w:p>
        </w:tc>
        <w:tc>
          <w:tcPr>
            <w:tcW w:w="1896" w:type="dxa"/>
            <w:tcBorders>
              <w:top w:val="nil"/>
              <w:left w:val="nil"/>
              <w:bottom w:val="single" w:sz="4" w:space="0" w:color="auto"/>
              <w:right w:val="single" w:sz="4" w:space="0" w:color="auto"/>
            </w:tcBorders>
            <w:shd w:val="clear" w:color="000000" w:fill="D0CECE"/>
            <w:vAlign w:val="center"/>
            <w:hideMark/>
          </w:tcPr>
          <w:p w14:paraId="52D8B444"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18503</w:t>
            </w:r>
          </w:p>
        </w:tc>
        <w:tc>
          <w:tcPr>
            <w:tcW w:w="3253" w:type="dxa"/>
            <w:tcBorders>
              <w:top w:val="nil"/>
              <w:left w:val="nil"/>
              <w:bottom w:val="single" w:sz="4" w:space="0" w:color="auto"/>
              <w:right w:val="single" w:sz="4" w:space="0" w:color="auto"/>
            </w:tcBorders>
            <w:shd w:val="clear" w:color="000000" w:fill="D0CECE"/>
            <w:vAlign w:val="center"/>
            <w:hideMark/>
          </w:tcPr>
          <w:p w14:paraId="5E8868FF"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37856</w:t>
            </w:r>
          </w:p>
        </w:tc>
      </w:tr>
      <w:tr w:rsidR="001E13AB" w:rsidRPr="001F1F8B" w14:paraId="13F47E0A" w14:textId="77777777" w:rsidTr="00B46CE7">
        <w:trPr>
          <w:trHeight w:val="316"/>
        </w:trPr>
        <w:tc>
          <w:tcPr>
            <w:tcW w:w="275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AA22751"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RUTSHURU</w:t>
            </w:r>
          </w:p>
        </w:tc>
        <w:tc>
          <w:tcPr>
            <w:tcW w:w="547" w:type="dxa"/>
            <w:tcBorders>
              <w:top w:val="nil"/>
              <w:left w:val="nil"/>
              <w:bottom w:val="single" w:sz="4" w:space="0" w:color="auto"/>
              <w:right w:val="single" w:sz="4" w:space="0" w:color="auto"/>
            </w:tcBorders>
            <w:shd w:val="clear" w:color="000000" w:fill="FFFFFF"/>
            <w:vAlign w:val="center"/>
            <w:hideMark/>
          </w:tcPr>
          <w:p w14:paraId="59CB1695"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5</w:t>
            </w:r>
          </w:p>
        </w:tc>
        <w:tc>
          <w:tcPr>
            <w:tcW w:w="2878" w:type="dxa"/>
            <w:tcBorders>
              <w:top w:val="nil"/>
              <w:left w:val="nil"/>
              <w:bottom w:val="single" w:sz="4" w:space="0" w:color="auto"/>
              <w:right w:val="single" w:sz="4" w:space="0" w:color="auto"/>
            </w:tcBorders>
            <w:shd w:val="clear" w:color="000000" w:fill="FFFFFF"/>
            <w:vAlign w:val="center"/>
            <w:hideMark/>
          </w:tcPr>
          <w:p w14:paraId="5F2E28E5" w14:textId="77777777" w:rsidR="001E13AB" w:rsidRPr="001F1F8B" w:rsidRDefault="001E13AB" w:rsidP="001E13AB">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KAKOMERO</w:t>
            </w:r>
          </w:p>
        </w:tc>
        <w:tc>
          <w:tcPr>
            <w:tcW w:w="1896" w:type="dxa"/>
            <w:tcBorders>
              <w:top w:val="nil"/>
              <w:left w:val="nil"/>
              <w:bottom w:val="single" w:sz="4" w:space="0" w:color="auto"/>
              <w:right w:val="single" w:sz="4" w:space="0" w:color="auto"/>
            </w:tcBorders>
            <w:shd w:val="clear" w:color="000000" w:fill="FFFFFF"/>
            <w:vAlign w:val="center"/>
            <w:hideMark/>
          </w:tcPr>
          <w:p w14:paraId="08E3C012"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11491</w:t>
            </w:r>
          </w:p>
        </w:tc>
        <w:tc>
          <w:tcPr>
            <w:tcW w:w="1896" w:type="dxa"/>
            <w:tcBorders>
              <w:top w:val="nil"/>
              <w:left w:val="nil"/>
              <w:bottom w:val="single" w:sz="4" w:space="0" w:color="auto"/>
              <w:right w:val="single" w:sz="4" w:space="0" w:color="auto"/>
            </w:tcBorders>
            <w:shd w:val="clear" w:color="000000" w:fill="FFFFFF"/>
            <w:vAlign w:val="center"/>
            <w:hideMark/>
          </w:tcPr>
          <w:p w14:paraId="244C3514"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3238</w:t>
            </w:r>
          </w:p>
        </w:tc>
        <w:tc>
          <w:tcPr>
            <w:tcW w:w="3253" w:type="dxa"/>
            <w:tcBorders>
              <w:top w:val="nil"/>
              <w:left w:val="nil"/>
              <w:bottom w:val="single" w:sz="4" w:space="0" w:color="auto"/>
              <w:right w:val="single" w:sz="4" w:space="0" w:color="auto"/>
            </w:tcBorders>
            <w:shd w:val="clear" w:color="auto" w:fill="auto"/>
            <w:noWrap/>
            <w:vAlign w:val="bottom"/>
            <w:hideMark/>
          </w:tcPr>
          <w:p w14:paraId="1A9CFF22"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2218</w:t>
            </w:r>
          </w:p>
        </w:tc>
      </w:tr>
      <w:tr w:rsidR="001E13AB" w:rsidRPr="001F1F8B" w14:paraId="4E9ED030" w14:textId="77777777" w:rsidTr="00B46CE7">
        <w:trPr>
          <w:trHeight w:val="316"/>
        </w:trPr>
        <w:tc>
          <w:tcPr>
            <w:tcW w:w="2755" w:type="dxa"/>
            <w:vMerge/>
            <w:tcBorders>
              <w:top w:val="nil"/>
              <w:left w:val="single" w:sz="4" w:space="0" w:color="auto"/>
              <w:bottom w:val="single" w:sz="4" w:space="0" w:color="auto"/>
              <w:right w:val="single" w:sz="4" w:space="0" w:color="auto"/>
            </w:tcBorders>
            <w:vAlign w:val="center"/>
            <w:hideMark/>
          </w:tcPr>
          <w:p w14:paraId="25941270" w14:textId="77777777" w:rsidR="001E13AB" w:rsidRPr="001F1F8B" w:rsidRDefault="001E13AB" w:rsidP="001E13AB">
            <w:pPr>
              <w:spacing w:after="0" w:line="240" w:lineRule="auto"/>
              <w:ind w:left="0" w:right="0" w:firstLine="0"/>
              <w:jc w:val="left"/>
              <w:rPr>
                <w:rFonts w:eastAsia="Times New Roman"/>
                <w:szCs w:val="20"/>
                <w:lang w:val="en-US" w:eastAsia="en-US" w:bidi="ar-SA"/>
              </w:rPr>
            </w:pPr>
          </w:p>
        </w:tc>
        <w:tc>
          <w:tcPr>
            <w:tcW w:w="547" w:type="dxa"/>
            <w:tcBorders>
              <w:top w:val="nil"/>
              <w:left w:val="nil"/>
              <w:bottom w:val="single" w:sz="4" w:space="0" w:color="auto"/>
              <w:right w:val="single" w:sz="4" w:space="0" w:color="auto"/>
            </w:tcBorders>
            <w:shd w:val="clear" w:color="000000" w:fill="FFFFFF"/>
            <w:vAlign w:val="center"/>
            <w:hideMark/>
          </w:tcPr>
          <w:p w14:paraId="3C940D22"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6</w:t>
            </w:r>
          </w:p>
        </w:tc>
        <w:tc>
          <w:tcPr>
            <w:tcW w:w="2878" w:type="dxa"/>
            <w:tcBorders>
              <w:top w:val="nil"/>
              <w:left w:val="nil"/>
              <w:bottom w:val="single" w:sz="4" w:space="0" w:color="auto"/>
              <w:right w:val="single" w:sz="4" w:space="0" w:color="auto"/>
            </w:tcBorders>
            <w:shd w:val="clear" w:color="000000" w:fill="FFFFFF"/>
            <w:vAlign w:val="center"/>
            <w:hideMark/>
          </w:tcPr>
          <w:p w14:paraId="16C89EE8" w14:textId="77777777" w:rsidR="001E13AB" w:rsidRPr="001F1F8B" w:rsidRDefault="001E13AB" w:rsidP="001E13AB">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MURAMBI</w:t>
            </w:r>
          </w:p>
        </w:tc>
        <w:tc>
          <w:tcPr>
            <w:tcW w:w="1896" w:type="dxa"/>
            <w:tcBorders>
              <w:top w:val="nil"/>
              <w:left w:val="nil"/>
              <w:bottom w:val="single" w:sz="4" w:space="0" w:color="auto"/>
              <w:right w:val="single" w:sz="4" w:space="0" w:color="auto"/>
            </w:tcBorders>
            <w:shd w:val="clear" w:color="000000" w:fill="FFFFFF"/>
            <w:vAlign w:val="center"/>
            <w:hideMark/>
          </w:tcPr>
          <w:p w14:paraId="2984DDAF"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27448</w:t>
            </w:r>
          </w:p>
        </w:tc>
        <w:tc>
          <w:tcPr>
            <w:tcW w:w="1896" w:type="dxa"/>
            <w:tcBorders>
              <w:top w:val="nil"/>
              <w:left w:val="nil"/>
              <w:bottom w:val="single" w:sz="4" w:space="0" w:color="auto"/>
              <w:right w:val="single" w:sz="4" w:space="0" w:color="auto"/>
            </w:tcBorders>
            <w:shd w:val="clear" w:color="000000" w:fill="FFFFFF"/>
            <w:vAlign w:val="center"/>
            <w:hideMark/>
          </w:tcPr>
          <w:p w14:paraId="69394D47"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6000</w:t>
            </w:r>
          </w:p>
        </w:tc>
        <w:tc>
          <w:tcPr>
            <w:tcW w:w="3253" w:type="dxa"/>
            <w:tcBorders>
              <w:top w:val="nil"/>
              <w:left w:val="nil"/>
              <w:bottom w:val="single" w:sz="4" w:space="0" w:color="auto"/>
              <w:right w:val="single" w:sz="4" w:space="0" w:color="auto"/>
            </w:tcBorders>
            <w:shd w:val="clear" w:color="auto" w:fill="auto"/>
            <w:noWrap/>
            <w:vAlign w:val="bottom"/>
            <w:hideMark/>
          </w:tcPr>
          <w:p w14:paraId="56567A4D"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545</w:t>
            </w:r>
          </w:p>
        </w:tc>
      </w:tr>
      <w:tr w:rsidR="001E13AB" w:rsidRPr="001F1F8B" w14:paraId="3655D89D" w14:textId="77777777" w:rsidTr="00B46CE7">
        <w:trPr>
          <w:trHeight w:val="316"/>
        </w:trPr>
        <w:tc>
          <w:tcPr>
            <w:tcW w:w="2755" w:type="dxa"/>
            <w:vMerge/>
            <w:tcBorders>
              <w:top w:val="nil"/>
              <w:left w:val="single" w:sz="4" w:space="0" w:color="auto"/>
              <w:bottom w:val="single" w:sz="4" w:space="0" w:color="auto"/>
              <w:right w:val="single" w:sz="4" w:space="0" w:color="auto"/>
            </w:tcBorders>
            <w:vAlign w:val="center"/>
            <w:hideMark/>
          </w:tcPr>
          <w:p w14:paraId="3DA590B6" w14:textId="77777777" w:rsidR="001E13AB" w:rsidRPr="001F1F8B" w:rsidRDefault="001E13AB" w:rsidP="001E13AB">
            <w:pPr>
              <w:spacing w:after="0" w:line="240" w:lineRule="auto"/>
              <w:ind w:left="0" w:right="0" w:firstLine="0"/>
              <w:jc w:val="left"/>
              <w:rPr>
                <w:rFonts w:eastAsia="Times New Roman"/>
                <w:szCs w:val="20"/>
                <w:lang w:val="en-US" w:eastAsia="en-US" w:bidi="ar-SA"/>
              </w:rPr>
            </w:pPr>
          </w:p>
        </w:tc>
        <w:tc>
          <w:tcPr>
            <w:tcW w:w="547" w:type="dxa"/>
            <w:tcBorders>
              <w:top w:val="nil"/>
              <w:left w:val="nil"/>
              <w:bottom w:val="single" w:sz="4" w:space="0" w:color="auto"/>
              <w:right w:val="single" w:sz="4" w:space="0" w:color="auto"/>
            </w:tcBorders>
            <w:shd w:val="clear" w:color="000000" w:fill="FFFFFF"/>
            <w:vAlign w:val="center"/>
            <w:hideMark/>
          </w:tcPr>
          <w:p w14:paraId="13AD76B4"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7</w:t>
            </w:r>
          </w:p>
        </w:tc>
        <w:tc>
          <w:tcPr>
            <w:tcW w:w="2878" w:type="dxa"/>
            <w:tcBorders>
              <w:top w:val="nil"/>
              <w:left w:val="nil"/>
              <w:bottom w:val="single" w:sz="4" w:space="0" w:color="auto"/>
              <w:right w:val="single" w:sz="4" w:space="0" w:color="auto"/>
            </w:tcBorders>
            <w:shd w:val="clear" w:color="000000" w:fill="FFFFFF"/>
            <w:vAlign w:val="center"/>
            <w:hideMark/>
          </w:tcPr>
          <w:p w14:paraId="00AF900A" w14:textId="77777777" w:rsidR="001E13AB" w:rsidRPr="001F1F8B" w:rsidRDefault="001E13AB" w:rsidP="001E13AB">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RUGARI</w:t>
            </w:r>
          </w:p>
        </w:tc>
        <w:tc>
          <w:tcPr>
            <w:tcW w:w="1896" w:type="dxa"/>
            <w:tcBorders>
              <w:top w:val="nil"/>
              <w:left w:val="nil"/>
              <w:bottom w:val="single" w:sz="4" w:space="0" w:color="auto"/>
              <w:right w:val="single" w:sz="4" w:space="0" w:color="auto"/>
            </w:tcBorders>
            <w:shd w:val="clear" w:color="000000" w:fill="FFFFFF"/>
            <w:vAlign w:val="center"/>
            <w:hideMark/>
          </w:tcPr>
          <w:p w14:paraId="6A358F65"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29450</w:t>
            </w:r>
          </w:p>
        </w:tc>
        <w:tc>
          <w:tcPr>
            <w:tcW w:w="1896" w:type="dxa"/>
            <w:tcBorders>
              <w:top w:val="nil"/>
              <w:left w:val="nil"/>
              <w:bottom w:val="single" w:sz="4" w:space="0" w:color="auto"/>
              <w:right w:val="single" w:sz="4" w:space="0" w:color="auto"/>
            </w:tcBorders>
            <w:shd w:val="clear" w:color="000000" w:fill="FFFFFF"/>
            <w:vAlign w:val="center"/>
            <w:hideMark/>
          </w:tcPr>
          <w:p w14:paraId="23CB05A3"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8556</w:t>
            </w:r>
          </w:p>
        </w:tc>
        <w:tc>
          <w:tcPr>
            <w:tcW w:w="3253" w:type="dxa"/>
            <w:tcBorders>
              <w:top w:val="nil"/>
              <w:left w:val="nil"/>
              <w:bottom w:val="single" w:sz="4" w:space="0" w:color="auto"/>
              <w:right w:val="single" w:sz="4" w:space="0" w:color="auto"/>
            </w:tcBorders>
            <w:shd w:val="clear" w:color="auto" w:fill="auto"/>
            <w:noWrap/>
            <w:vAlign w:val="bottom"/>
            <w:hideMark/>
          </w:tcPr>
          <w:p w14:paraId="3EA40B64"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21080</w:t>
            </w:r>
          </w:p>
        </w:tc>
      </w:tr>
      <w:tr w:rsidR="001E13AB" w:rsidRPr="001F1F8B" w14:paraId="41140165" w14:textId="77777777" w:rsidTr="00B46CE7">
        <w:trPr>
          <w:trHeight w:val="316"/>
        </w:trPr>
        <w:tc>
          <w:tcPr>
            <w:tcW w:w="2755" w:type="dxa"/>
            <w:vMerge/>
            <w:tcBorders>
              <w:top w:val="nil"/>
              <w:left w:val="single" w:sz="4" w:space="0" w:color="auto"/>
              <w:bottom w:val="single" w:sz="4" w:space="0" w:color="auto"/>
              <w:right w:val="single" w:sz="4" w:space="0" w:color="auto"/>
            </w:tcBorders>
            <w:vAlign w:val="center"/>
            <w:hideMark/>
          </w:tcPr>
          <w:p w14:paraId="1663DE59" w14:textId="77777777" w:rsidR="001E13AB" w:rsidRPr="001F1F8B" w:rsidRDefault="001E13AB" w:rsidP="001E13AB">
            <w:pPr>
              <w:spacing w:after="0" w:line="240" w:lineRule="auto"/>
              <w:ind w:left="0" w:right="0" w:firstLine="0"/>
              <w:jc w:val="left"/>
              <w:rPr>
                <w:rFonts w:eastAsia="Times New Roman"/>
                <w:szCs w:val="20"/>
                <w:lang w:val="en-US" w:eastAsia="en-US" w:bidi="ar-SA"/>
              </w:rPr>
            </w:pPr>
          </w:p>
        </w:tc>
        <w:tc>
          <w:tcPr>
            <w:tcW w:w="547" w:type="dxa"/>
            <w:tcBorders>
              <w:top w:val="nil"/>
              <w:left w:val="nil"/>
              <w:bottom w:val="single" w:sz="4" w:space="0" w:color="auto"/>
              <w:right w:val="single" w:sz="4" w:space="0" w:color="auto"/>
            </w:tcBorders>
            <w:shd w:val="clear" w:color="000000" w:fill="FFFFFF"/>
            <w:vAlign w:val="center"/>
            <w:hideMark/>
          </w:tcPr>
          <w:p w14:paraId="1055B19C"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8</w:t>
            </w:r>
          </w:p>
        </w:tc>
        <w:tc>
          <w:tcPr>
            <w:tcW w:w="2878" w:type="dxa"/>
            <w:tcBorders>
              <w:top w:val="nil"/>
              <w:left w:val="nil"/>
              <w:bottom w:val="single" w:sz="4" w:space="0" w:color="auto"/>
              <w:right w:val="single" w:sz="4" w:space="0" w:color="auto"/>
            </w:tcBorders>
            <w:shd w:val="clear" w:color="000000" w:fill="FFFFFF"/>
            <w:vAlign w:val="center"/>
            <w:hideMark/>
          </w:tcPr>
          <w:p w14:paraId="428B66C4" w14:textId="77777777" w:rsidR="001E13AB" w:rsidRPr="001F1F8B" w:rsidRDefault="001E13AB" w:rsidP="001E13AB">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UMOJA</w:t>
            </w:r>
          </w:p>
        </w:tc>
        <w:tc>
          <w:tcPr>
            <w:tcW w:w="1896" w:type="dxa"/>
            <w:tcBorders>
              <w:top w:val="nil"/>
              <w:left w:val="nil"/>
              <w:bottom w:val="single" w:sz="4" w:space="0" w:color="auto"/>
              <w:right w:val="single" w:sz="4" w:space="0" w:color="auto"/>
            </w:tcBorders>
            <w:shd w:val="clear" w:color="000000" w:fill="FFFFFF"/>
            <w:vAlign w:val="center"/>
            <w:hideMark/>
          </w:tcPr>
          <w:p w14:paraId="78F256C6"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14014</w:t>
            </w:r>
          </w:p>
        </w:tc>
        <w:tc>
          <w:tcPr>
            <w:tcW w:w="1896" w:type="dxa"/>
            <w:tcBorders>
              <w:top w:val="nil"/>
              <w:left w:val="nil"/>
              <w:bottom w:val="single" w:sz="4" w:space="0" w:color="auto"/>
              <w:right w:val="single" w:sz="4" w:space="0" w:color="auto"/>
            </w:tcBorders>
            <w:shd w:val="clear" w:color="000000" w:fill="FFFFFF"/>
            <w:vAlign w:val="center"/>
            <w:hideMark/>
          </w:tcPr>
          <w:p w14:paraId="03F7E783"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1761</w:t>
            </w:r>
          </w:p>
        </w:tc>
        <w:tc>
          <w:tcPr>
            <w:tcW w:w="3253" w:type="dxa"/>
            <w:tcBorders>
              <w:top w:val="nil"/>
              <w:left w:val="nil"/>
              <w:bottom w:val="single" w:sz="4" w:space="0" w:color="auto"/>
              <w:right w:val="single" w:sz="4" w:space="0" w:color="auto"/>
            </w:tcBorders>
            <w:shd w:val="clear" w:color="auto" w:fill="auto"/>
            <w:noWrap/>
            <w:vAlign w:val="bottom"/>
            <w:hideMark/>
          </w:tcPr>
          <w:p w14:paraId="5879508C"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1E13AB" w:rsidRPr="001F1F8B" w14:paraId="49A608A0" w14:textId="77777777" w:rsidTr="00B46CE7">
        <w:trPr>
          <w:trHeight w:val="316"/>
        </w:trPr>
        <w:tc>
          <w:tcPr>
            <w:tcW w:w="3302"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3786672B"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TOTAL RUTSHURU</w:t>
            </w:r>
          </w:p>
        </w:tc>
        <w:tc>
          <w:tcPr>
            <w:tcW w:w="2878" w:type="dxa"/>
            <w:tcBorders>
              <w:top w:val="nil"/>
              <w:left w:val="nil"/>
              <w:bottom w:val="single" w:sz="4" w:space="0" w:color="auto"/>
              <w:right w:val="single" w:sz="4" w:space="0" w:color="auto"/>
            </w:tcBorders>
            <w:shd w:val="clear" w:color="000000" w:fill="D0CECE"/>
            <w:vAlign w:val="center"/>
            <w:hideMark/>
          </w:tcPr>
          <w:p w14:paraId="3A30B08B" w14:textId="77777777" w:rsidR="001E13AB" w:rsidRPr="001F1F8B" w:rsidRDefault="001E13AB" w:rsidP="001E13AB">
            <w:pPr>
              <w:spacing w:after="0" w:line="240" w:lineRule="auto"/>
              <w:ind w:left="0" w:right="0" w:firstLine="0"/>
              <w:jc w:val="left"/>
              <w:rPr>
                <w:rFonts w:eastAsia="Times New Roman"/>
                <w:b/>
                <w:bCs/>
                <w:szCs w:val="20"/>
                <w:lang w:val="en-US" w:eastAsia="en-US" w:bidi="ar-SA"/>
              </w:rPr>
            </w:pPr>
            <w:r w:rsidRPr="001F1F8B">
              <w:rPr>
                <w:rFonts w:eastAsia="Times New Roman"/>
                <w:b/>
                <w:bCs/>
                <w:szCs w:val="20"/>
                <w:lang w:val="en-US" w:eastAsia="en-US" w:bidi="ar-SA"/>
              </w:rPr>
              <w:t> </w:t>
            </w:r>
          </w:p>
        </w:tc>
        <w:tc>
          <w:tcPr>
            <w:tcW w:w="1896" w:type="dxa"/>
            <w:tcBorders>
              <w:top w:val="nil"/>
              <w:left w:val="nil"/>
              <w:bottom w:val="single" w:sz="4" w:space="0" w:color="auto"/>
              <w:right w:val="single" w:sz="4" w:space="0" w:color="auto"/>
            </w:tcBorders>
            <w:shd w:val="clear" w:color="000000" w:fill="D0CECE"/>
            <w:vAlign w:val="center"/>
            <w:hideMark/>
          </w:tcPr>
          <w:p w14:paraId="78F188C1"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82403</w:t>
            </w:r>
          </w:p>
        </w:tc>
        <w:tc>
          <w:tcPr>
            <w:tcW w:w="1896" w:type="dxa"/>
            <w:tcBorders>
              <w:top w:val="nil"/>
              <w:left w:val="nil"/>
              <w:bottom w:val="single" w:sz="4" w:space="0" w:color="auto"/>
              <w:right w:val="single" w:sz="4" w:space="0" w:color="auto"/>
            </w:tcBorders>
            <w:shd w:val="clear" w:color="000000" w:fill="D0CECE"/>
            <w:vAlign w:val="center"/>
            <w:hideMark/>
          </w:tcPr>
          <w:p w14:paraId="65184028"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19555</w:t>
            </w:r>
          </w:p>
        </w:tc>
        <w:tc>
          <w:tcPr>
            <w:tcW w:w="3253" w:type="dxa"/>
            <w:tcBorders>
              <w:top w:val="nil"/>
              <w:left w:val="nil"/>
              <w:bottom w:val="single" w:sz="4" w:space="0" w:color="auto"/>
              <w:right w:val="single" w:sz="4" w:space="0" w:color="auto"/>
            </w:tcBorders>
            <w:shd w:val="clear" w:color="000000" w:fill="D0CECE"/>
            <w:vAlign w:val="center"/>
            <w:hideMark/>
          </w:tcPr>
          <w:p w14:paraId="6E623C09" w14:textId="77777777" w:rsidR="001E13AB" w:rsidRPr="001F1F8B" w:rsidRDefault="001E13AB" w:rsidP="001E13AB">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23843</w:t>
            </w:r>
          </w:p>
        </w:tc>
      </w:tr>
      <w:tr w:rsidR="001E13AB" w:rsidRPr="001F1F8B" w14:paraId="6E1E5DFE" w14:textId="77777777" w:rsidTr="00B46CE7">
        <w:trPr>
          <w:trHeight w:val="316"/>
        </w:trPr>
        <w:tc>
          <w:tcPr>
            <w:tcW w:w="6180" w:type="dxa"/>
            <w:gridSpan w:val="3"/>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1A5B693" w14:textId="77777777" w:rsidR="001E13AB" w:rsidRPr="001F1F8B" w:rsidRDefault="001E13AB" w:rsidP="001E13A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lastRenderedPageBreak/>
              <w:t>TOTAL GENERAL</w:t>
            </w:r>
          </w:p>
        </w:tc>
        <w:tc>
          <w:tcPr>
            <w:tcW w:w="1896" w:type="dxa"/>
            <w:tcBorders>
              <w:top w:val="nil"/>
              <w:left w:val="nil"/>
              <w:bottom w:val="single" w:sz="4" w:space="0" w:color="auto"/>
              <w:right w:val="single" w:sz="4" w:space="0" w:color="auto"/>
            </w:tcBorders>
            <w:shd w:val="clear" w:color="000000" w:fill="AEAAAA"/>
            <w:noWrap/>
            <w:vAlign w:val="bottom"/>
            <w:hideMark/>
          </w:tcPr>
          <w:p w14:paraId="4D59CDB7"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154270</w:t>
            </w:r>
          </w:p>
        </w:tc>
        <w:tc>
          <w:tcPr>
            <w:tcW w:w="1896" w:type="dxa"/>
            <w:tcBorders>
              <w:top w:val="nil"/>
              <w:left w:val="nil"/>
              <w:bottom w:val="single" w:sz="4" w:space="0" w:color="auto"/>
              <w:right w:val="single" w:sz="4" w:space="0" w:color="auto"/>
            </w:tcBorders>
            <w:shd w:val="clear" w:color="000000" w:fill="AEAAAA"/>
            <w:noWrap/>
            <w:vAlign w:val="bottom"/>
            <w:hideMark/>
          </w:tcPr>
          <w:p w14:paraId="0935B4AF"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38058</w:t>
            </w:r>
          </w:p>
        </w:tc>
        <w:tc>
          <w:tcPr>
            <w:tcW w:w="3253" w:type="dxa"/>
            <w:tcBorders>
              <w:top w:val="nil"/>
              <w:left w:val="nil"/>
              <w:bottom w:val="single" w:sz="4" w:space="0" w:color="auto"/>
              <w:right w:val="single" w:sz="4" w:space="0" w:color="auto"/>
            </w:tcBorders>
            <w:shd w:val="clear" w:color="000000" w:fill="AEAAAA"/>
            <w:noWrap/>
            <w:vAlign w:val="bottom"/>
            <w:hideMark/>
          </w:tcPr>
          <w:p w14:paraId="6C615C49" w14:textId="77777777" w:rsidR="001E13AB" w:rsidRPr="001F1F8B" w:rsidRDefault="001E13AB" w:rsidP="001E13A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61699</w:t>
            </w:r>
          </w:p>
        </w:tc>
      </w:tr>
    </w:tbl>
    <w:p w14:paraId="43D28AF2" w14:textId="79200A3B" w:rsidR="00020079" w:rsidRPr="001F1F8B" w:rsidRDefault="00020079" w:rsidP="00596302">
      <w:pPr>
        <w:pStyle w:val="Subtitle"/>
        <w:spacing w:after="160" w:line="276" w:lineRule="auto"/>
        <w:ind w:left="-450"/>
        <w:jc w:val="both"/>
        <w:outlineLvl w:val="9"/>
        <w:rPr>
          <w:rFonts w:ascii="Arial" w:hAnsi="Arial" w:cs="Arial"/>
          <w:bCs/>
          <w:sz w:val="20"/>
          <w:szCs w:val="20"/>
        </w:rPr>
      </w:pPr>
    </w:p>
    <w:p w14:paraId="5E53BC89" w14:textId="0A9A8B4B" w:rsidR="008F2CCF" w:rsidRPr="001F1F8B" w:rsidRDefault="008F2CCF" w:rsidP="008F2CCF">
      <w:pPr>
        <w:spacing w:after="0" w:line="276" w:lineRule="auto"/>
        <w:ind w:firstLine="0"/>
        <w:rPr>
          <w:szCs w:val="20"/>
          <w:lang w:val="fr-BE"/>
        </w:rPr>
      </w:pPr>
      <w:r w:rsidRPr="001F1F8B">
        <w:rPr>
          <w:szCs w:val="20"/>
          <w:lang w:val="fr-BE"/>
        </w:rPr>
        <w:t xml:space="preserve">Pour l’AS de </w:t>
      </w:r>
      <w:proofErr w:type="spellStart"/>
      <w:r w:rsidRPr="001F1F8B">
        <w:rPr>
          <w:szCs w:val="20"/>
          <w:lang w:val="fr-BE"/>
        </w:rPr>
        <w:t>Buhumba</w:t>
      </w:r>
      <w:proofErr w:type="spellEnd"/>
      <w:r w:rsidRPr="001F1F8B">
        <w:rPr>
          <w:szCs w:val="20"/>
          <w:lang w:val="fr-BE"/>
        </w:rPr>
        <w:t xml:space="preserve">, toute la population est </w:t>
      </w:r>
      <w:r w:rsidR="005768A3" w:rsidRPr="001F1F8B">
        <w:rPr>
          <w:szCs w:val="20"/>
          <w:lang w:val="fr-BE"/>
        </w:rPr>
        <w:t>retournée</w:t>
      </w:r>
      <w:r w:rsidRPr="001F1F8B">
        <w:rPr>
          <w:szCs w:val="20"/>
          <w:lang w:val="fr-BE"/>
        </w:rPr>
        <w:t>, d’où la pression est de 100%.</w:t>
      </w:r>
    </w:p>
    <w:p w14:paraId="65DE6FDF" w14:textId="77777777" w:rsidR="00F729F0" w:rsidRPr="001F1F8B" w:rsidRDefault="00F729F0" w:rsidP="008F2CCF">
      <w:pPr>
        <w:spacing w:after="0" w:line="276" w:lineRule="auto"/>
        <w:ind w:firstLine="0"/>
        <w:rPr>
          <w:szCs w:val="20"/>
          <w:lang w:val="fr-BE"/>
        </w:rPr>
      </w:pPr>
    </w:p>
    <w:p w14:paraId="1134DFD6" w14:textId="21769D9F" w:rsidR="008F2CCF" w:rsidRPr="001F1F8B" w:rsidRDefault="005768A3" w:rsidP="008F2CCF">
      <w:pPr>
        <w:spacing w:after="0" w:line="276" w:lineRule="auto"/>
        <w:ind w:firstLine="0"/>
        <w:rPr>
          <w:szCs w:val="20"/>
          <w:lang w:val="fr-BE"/>
        </w:rPr>
      </w:pPr>
      <w:r w:rsidRPr="001F1F8B">
        <w:rPr>
          <w:szCs w:val="20"/>
          <w:lang w:val="fr-BE"/>
        </w:rPr>
        <w:t xml:space="preserve">Pour l’AS de Kasizi, toute la population est avant tout retournée, mais a aussi accueilli 2,420 déplacés venus du territoire de Rutshuru, d’où la pression de 27% sur une population elle-même retournée. </w:t>
      </w:r>
    </w:p>
    <w:p w14:paraId="5E89ADE8" w14:textId="62E1929E" w:rsidR="00F729F0" w:rsidRPr="001F1F8B" w:rsidRDefault="00F729F0" w:rsidP="008F2CCF">
      <w:pPr>
        <w:spacing w:after="0" w:line="276" w:lineRule="auto"/>
        <w:ind w:firstLine="0"/>
        <w:rPr>
          <w:szCs w:val="20"/>
          <w:lang w:val="fr-BE"/>
        </w:rPr>
      </w:pPr>
    </w:p>
    <w:p w14:paraId="7FDFC515" w14:textId="51F6A980" w:rsidR="00F729F0" w:rsidRPr="001F1F8B" w:rsidRDefault="00F729F0" w:rsidP="00F729F0">
      <w:pPr>
        <w:spacing w:after="0" w:line="276" w:lineRule="auto"/>
        <w:ind w:firstLine="0"/>
        <w:rPr>
          <w:szCs w:val="20"/>
          <w:lang w:val="fr-BE"/>
        </w:rPr>
      </w:pPr>
      <w:r w:rsidRPr="001F1F8B">
        <w:rPr>
          <w:szCs w:val="20"/>
          <w:lang w:val="fr-BE"/>
        </w:rPr>
        <w:t xml:space="preserve">Pour l’AS de Kingarame, environ 10,980 personnes sont des retournés et 5,883 sont des déplacés venus du territoire de Rutshuru, d’où la pression de </w:t>
      </w:r>
      <w:r w:rsidR="00BB646A" w:rsidRPr="001F1F8B">
        <w:rPr>
          <w:szCs w:val="20"/>
          <w:lang w:val="fr-BE"/>
        </w:rPr>
        <w:t>46</w:t>
      </w:r>
      <w:r w:rsidRPr="001F1F8B">
        <w:rPr>
          <w:szCs w:val="20"/>
          <w:lang w:val="fr-BE"/>
        </w:rPr>
        <w:t xml:space="preserve">% sur une population elle-même retournée. </w:t>
      </w:r>
    </w:p>
    <w:p w14:paraId="02C2A27A" w14:textId="1B63C771" w:rsidR="00F729F0" w:rsidRPr="001F1F8B" w:rsidRDefault="00F729F0" w:rsidP="008F2CCF">
      <w:pPr>
        <w:spacing w:after="0" w:line="276" w:lineRule="auto"/>
        <w:ind w:firstLine="0"/>
        <w:rPr>
          <w:szCs w:val="20"/>
          <w:lang w:val="fr-BE"/>
        </w:rPr>
      </w:pPr>
    </w:p>
    <w:p w14:paraId="5DE7044E" w14:textId="04352176" w:rsidR="00492FDB" w:rsidRPr="001F1F8B" w:rsidRDefault="00492FDB" w:rsidP="008F2CCF">
      <w:pPr>
        <w:spacing w:after="0" w:line="276" w:lineRule="auto"/>
        <w:ind w:firstLine="0"/>
        <w:rPr>
          <w:szCs w:val="20"/>
          <w:lang w:val="fr-BE"/>
        </w:rPr>
      </w:pPr>
      <w:r w:rsidRPr="002258E4">
        <w:rPr>
          <w:szCs w:val="20"/>
          <w:lang w:val="fr-BE"/>
        </w:rPr>
        <w:t>Pour l’AS de Munigi</w:t>
      </w:r>
      <w:r w:rsidR="002258E4">
        <w:rPr>
          <w:szCs w:val="20"/>
          <w:lang w:val="fr-BE"/>
        </w:rPr>
        <w:t>,</w:t>
      </w:r>
      <w:r w:rsidR="00293F4E">
        <w:rPr>
          <w:szCs w:val="20"/>
          <w:lang w:val="fr-BE"/>
        </w:rPr>
        <w:t xml:space="preserve"> </w:t>
      </w:r>
      <w:r w:rsidR="002258E4" w:rsidRPr="001F1F8B">
        <w:rPr>
          <w:szCs w:val="20"/>
          <w:lang w:val="fr-BE"/>
        </w:rPr>
        <w:t xml:space="preserve">la population estimée à </w:t>
      </w:r>
      <w:r w:rsidR="002258E4">
        <w:rPr>
          <w:szCs w:val="20"/>
          <w:lang w:val="fr-BE"/>
        </w:rPr>
        <w:t>42,362</w:t>
      </w:r>
      <w:r w:rsidR="002258E4" w:rsidRPr="001F1F8B">
        <w:rPr>
          <w:szCs w:val="20"/>
          <w:lang w:val="fr-BE"/>
        </w:rPr>
        <w:t xml:space="preserve"> parmi laquelle </w:t>
      </w:r>
      <w:r w:rsidR="002258E4">
        <w:rPr>
          <w:szCs w:val="20"/>
          <w:lang w:val="fr-BE"/>
        </w:rPr>
        <w:t>10,200</w:t>
      </w:r>
      <w:r w:rsidR="002258E4" w:rsidRPr="001F1F8B">
        <w:rPr>
          <w:szCs w:val="20"/>
          <w:lang w:val="fr-BE"/>
        </w:rPr>
        <w:t xml:space="preserve"> sont des déplacés</w:t>
      </w:r>
      <w:r w:rsidR="002258E4">
        <w:rPr>
          <w:szCs w:val="20"/>
          <w:lang w:val="fr-BE"/>
        </w:rPr>
        <w:t>,</w:t>
      </w:r>
      <w:r w:rsidR="002258E4" w:rsidRPr="001F1F8B">
        <w:rPr>
          <w:szCs w:val="20"/>
          <w:lang w:val="fr-BE"/>
        </w:rPr>
        <w:t xml:space="preserve"> d’où la pression de </w:t>
      </w:r>
      <w:r w:rsidR="002258E4">
        <w:rPr>
          <w:szCs w:val="20"/>
          <w:lang w:val="fr-BE"/>
        </w:rPr>
        <w:t>32</w:t>
      </w:r>
      <w:r w:rsidR="002258E4" w:rsidRPr="001F1F8B">
        <w:rPr>
          <w:szCs w:val="20"/>
          <w:lang w:val="fr-BE"/>
        </w:rPr>
        <w:t>% sur la population de l’aire de santé.</w:t>
      </w:r>
    </w:p>
    <w:p w14:paraId="6453580E" w14:textId="6C65EEBE" w:rsidR="00013746" w:rsidRPr="001F1F8B" w:rsidRDefault="00013746" w:rsidP="008F2CCF">
      <w:pPr>
        <w:spacing w:after="0" w:line="276" w:lineRule="auto"/>
        <w:ind w:firstLine="0"/>
        <w:rPr>
          <w:szCs w:val="20"/>
          <w:lang w:val="fr-BE"/>
        </w:rPr>
      </w:pPr>
    </w:p>
    <w:p w14:paraId="5BC0F47E" w14:textId="727B8086" w:rsidR="007F4D64" w:rsidRPr="001F1F8B" w:rsidRDefault="00013746" w:rsidP="007F4D64">
      <w:pPr>
        <w:spacing w:after="0" w:line="276" w:lineRule="auto"/>
        <w:ind w:firstLine="0"/>
        <w:rPr>
          <w:szCs w:val="20"/>
          <w:lang w:val="fr-BE"/>
        </w:rPr>
      </w:pPr>
      <w:r w:rsidRPr="001F1F8B">
        <w:rPr>
          <w:szCs w:val="20"/>
          <w:lang w:val="fr-BE"/>
        </w:rPr>
        <w:t xml:space="preserve">Pour l’AS de Kakomero, </w:t>
      </w:r>
      <w:r w:rsidR="00F11C57" w:rsidRPr="001F1F8B">
        <w:rPr>
          <w:szCs w:val="20"/>
          <w:lang w:val="fr-BE"/>
        </w:rPr>
        <w:t>la population estimée</w:t>
      </w:r>
      <w:r w:rsidR="007F4D64" w:rsidRPr="001F1F8B">
        <w:rPr>
          <w:szCs w:val="20"/>
          <w:lang w:val="fr-BE"/>
        </w:rPr>
        <w:t xml:space="preserve"> à 14,729 parmi laquelle 3,238 sont des déplacés et 2,218 des retournés, d’où la pression de 28% sur </w:t>
      </w:r>
      <w:r w:rsidR="0020118D" w:rsidRPr="001F1F8B">
        <w:rPr>
          <w:szCs w:val="20"/>
          <w:lang w:val="fr-BE"/>
        </w:rPr>
        <w:t>la</w:t>
      </w:r>
      <w:r w:rsidR="007F4D64" w:rsidRPr="001F1F8B">
        <w:rPr>
          <w:szCs w:val="20"/>
          <w:lang w:val="fr-BE"/>
        </w:rPr>
        <w:t xml:space="preserve"> </w:t>
      </w:r>
      <w:r w:rsidR="00D734CA" w:rsidRPr="001F1F8B">
        <w:rPr>
          <w:szCs w:val="20"/>
          <w:lang w:val="fr-BE"/>
        </w:rPr>
        <w:t>population de</w:t>
      </w:r>
      <w:r w:rsidR="007F4D64" w:rsidRPr="001F1F8B">
        <w:rPr>
          <w:szCs w:val="20"/>
          <w:lang w:val="fr-BE"/>
        </w:rPr>
        <w:t xml:space="preserve"> l’aire de santé. </w:t>
      </w:r>
    </w:p>
    <w:p w14:paraId="2B561E96" w14:textId="21E03623" w:rsidR="0020118D" w:rsidRPr="001F1F8B" w:rsidRDefault="0020118D" w:rsidP="007F4D64">
      <w:pPr>
        <w:spacing w:after="0" w:line="276" w:lineRule="auto"/>
        <w:ind w:firstLine="0"/>
        <w:rPr>
          <w:szCs w:val="20"/>
          <w:lang w:val="fr-BE"/>
        </w:rPr>
      </w:pPr>
    </w:p>
    <w:p w14:paraId="3189A7CB" w14:textId="19F530C5" w:rsidR="0020118D" w:rsidRPr="001F1F8B" w:rsidRDefault="0020118D" w:rsidP="007F4D64">
      <w:pPr>
        <w:spacing w:after="0" w:line="276" w:lineRule="auto"/>
        <w:ind w:firstLine="0"/>
        <w:rPr>
          <w:szCs w:val="20"/>
          <w:lang w:val="fr-BE"/>
        </w:rPr>
      </w:pPr>
      <w:r w:rsidRPr="001F1F8B">
        <w:rPr>
          <w:szCs w:val="20"/>
          <w:lang w:val="fr-BE"/>
        </w:rPr>
        <w:t>Pour l’AS de Murambi, la population estimée à 33,448 parmi laquelle 6,000 sont des déplacés et 545 des retournés, d’où la pression de 22% sur la population de l’aire de santé.</w:t>
      </w:r>
    </w:p>
    <w:p w14:paraId="6E5CA525" w14:textId="73386364" w:rsidR="005575DE" w:rsidRPr="001F1F8B" w:rsidRDefault="005575DE" w:rsidP="007F4D64">
      <w:pPr>
        <w:spacing w:after="0" w:line="276" w:lineRule="auto"/>
        <w:ind w:firstLine="0"/>
        <w:rPr>
          <w:szCs w:val="20"/>
          <w:lang w:val="fr-BE"/>
        </w:rPr>
      </w:pPr>
    </w:p>
    <w:p w14:paraId="45B9802C" w14:textId="06D6EC62" w:rsidR="007F5BC2" w:rsidRPr="001F1F8B" w:rsidRDefault="005575DE" w:rsidP="005575DE">
      <w:pPr>
        <w:spacing w:after="0" w:line="276" w:lineRule="auto"/>
        <w:ind w:firstLine="0"/>
        <w:rPr>
          <w:bCs/>
          <w:szCs w:val="20"/>
        </w:rPr>
      </w:pPr>
      <w:r w:rsidRPr="001F1F8B">
        <w:rPr>
          <w:szCs w:val="20"/>
          <w:lang w:val="fr-BE"/>
        </w:rPr>
        <w:t xml:space="preserve">Pour l’AS de </w:t>
      </w:r>
      <w:proofErr w:type="spellStart"/>
      <w:r w:rsidRPr="001F1F8B">
        <w:rPr>
          <w:szCs w:val="20"/>
          <w:lang w:val="fr-BE"/>
        </w:rPr>
        <w:t>Rugari</w:t>
      </w:r>
      <w:proofErr w:type="spellEnd"/>
      <w:r w:rsidRPr="001F1F8B">
        <w:rPr>
          <w:szCs w:val="20"/>
          <w:lang w:val="fr-BE"/>
        </w:rPr>
        <w:t xml:space="preserve">, </w:t>
      </w:r>
      <w:r w:rsidR="008F2CCF" w:rsidRPr="001F1F8B">
        <w:rPr>
          <w:szCs w:val="20"/>
          <w:lang w:val="fr-BE"/>
        </w:rPr>
        <w:t>à</w:t>
      </w:r>
      <w:r w:rsidR="007F5BC2" w:rsidRPr="001F1F8B">
        <w:rPr>
          <w:szCs w:val="20"/>
          <w:lang w:val="fr-BE"/>
        </w:rPr>
        <w:t xml:space="preserve"> la </w:t>
      </w:r>
      <w:r w:rsidR="004A5870" w:rsidRPr="001F1F8B">
        <w:rPr>
          <w:szCs w:val="20"/>
          <w:lang w:val="fr-BE"/>
        </w:rPr>
        <w:t xml:space="preserve">Suite </w:t>
      </w:r>
      <w:r w:rsidR="007F5BC2" w:rsidRPr="001F1F8B">
        <w:rPr>
          <w:szCs w:val="20"/>
          <w:lang w:val="fr-BE"/>
        </w:rPr>
        <w:t>de</w:t>
      </w:r>
      <w:r w:rsidR="004A5870" w:rsidRPr="001F1F8B">
        <w:rPr>
          <w:szCs w:val="20"/>
          <w:lang w:val="fr-BE"/>
        </w:rPr>
        <w:t xml:space="preserve"> l’insécurité récurrente dans plusieurs localités </w:t>
      </w:r>
      <w:r w:rsidR="008F2CCF" w:rsidRPr="001F1F8B">
        <w:rPr>
          <w:szCs w:val="20"/>
          <w:lang w:val="fr-BE"/>
        </w:rPr>
        <w:t>de l’aire de sant</w:t>
      </w:r>
      <w:r w:rsidRPr="001F1F8B">
        <w:rPr>
          <w:szCs w:val="20"/>
          <w:lang w:val="fr-BE"/>
        </w:rPr>
        <w:t>é</w:t>
      </w:r>
      <w:r w:rsidR="008F2CCF" w:rsidRPr="001F1F8B">
        <w:rPr>
          <w:szCs w:val="20"/>
          <w:lang w:val="fr-BE"/>
        </w:rPr>
        <w:t xml:space="preserve"> </w:t>
      </w:r>
      <w:r w:rsidR="004A5870" w:rsidRPr="001F1F8B">
        <w:rPr>
          <w:szCs w:val="20"/>
          <w:lang w:val="fr-BE"/>
        </w:rPr>
        <w:t xml:space="preserve">depuis </w:t>
      </w:r>
      <w:r w:rsidR="008726C7" w:rsidRPr="001F1F8B">
        <w:rPr>
          <w:szCs w:val="20"/>
          <w:lang w:val="fr-BE"/>
        </w:rPr>
        <w:t>mai</w:t>
      </w:r>
      <w:r w:rsidR="004A5870" w:rsidRPr="001F1F8B">
        <w:rPr>
          <w:szCs w:val="20"/>
          <w:lang w:val="fr-BE"/>
        </w:rPr>
        <w:t xml:space="preserve"> 202</w:t>
      </w:r>
      <w:r w:rsidR="008726C7" w:rsidRPr="001F1F8B">
        <w:rPr>
          <w:szCs w:val="20"/>
          <w:lang w:val="fr-BE"/>
        </w:rPr>
        <w:t>2</w:t>
      </w:r>
      <w:r w:rsidR="004A5870" w:rsidRPr="001F1F8B">
        <w:rPr>
          <w:szCs w:val="20"/>
          <w:lang w:val="fr-BE"/>
        </w:rPr>
        <w:t xml:space="preserve"> jusqu’à </w:t>
      </w:r>
      <w:r w:rsidR="007F5BC2" w:rsidRPr="001F1F8B">
        <w:rPr>
          <w:szCs w:val="20"/>
          <w:lang w:val="fr-BE"/>
        </w:rPr>
        <w:t xml:space="preserve">la </w:t>
      </w:r>
      <w:r w:rsidR="004A5870" w:rsidRPr="001F1F8B">
        <w:rPr>
          <w:szCs w:val="20"/>
          <w:lang w:val="fr-BE"/>
        </w:rPr>
        <w:t>fin du premier trimestre 2022, cette</w:t>
      </w:r>
      <w:r w:rsidR="008726C7" w:rsidRPr="001F1F8B">
        <w:rPr>
          <w:szCs w:val="20"/>
          <w:lang w:val="fr-BE"/>
        </w:rPr>
        <w:t xml:space="preserve"> zone</w:t>
      </w:r>
      <w:r w:rsidR="004A5870" w:rsidRPr="001F1F8B">
        <w:rPr>
          <w:szCs w:val="20"/>
          <w:lang w:val="fr-BE"/>
        </w:rPr>
        <w:t xml:space="preserve"> a accueilli des vagues successives des déplacés dont les </w:t>
      </w:r>
      <w:r w:rsidR="007F5BC2" w:rsidRPr="001F1F8B">
        <w:rPr>
          <w:szCs w:val="20"/>
          <w:lang w:val="fr-BE"/>
        </w:rPr>
        <w:t xml:space="preserve">effectifs à la fin du </w:t>
      </w:r>
      <w:r w:rsidR="004A5870" w:rsidRPr="001F1F8B">
        <w:rPr>
          <w:szCs w:val="20"/>
          <w:lang w:val="fr-BE"/>
        </w:rPr>
        <w:t xml:space="preserve">mois de mai 2022 estiment à 258 ménages déplacés le nombre de ceux qui vivent dans l’AS </w:t>
      </w:r>
      <w:proofErr w:type="spellStart"/>
      <w:r w:rsidR="008726C7" w:rsidRPr="001F1F8B">
        <w:rPr>
          <w:szCs w:val="20"/>
          <w:lang w:val="fr-BE"/>
        </w:rPr>
        <w:t>Rugari</w:t>
      </w:r>
      <w:proofErr w:type="spellEnd"/>
      <w:r w:rsidR="004A5870" w:rsidRPr="001F1F8B">
        <w:rPr>
          <w:szCs w:val="20"/>
          <w:lang w:val="fr-BE"/>
        </w:rPr>
        <w:t xml:space="preserve">. Notons qu’à partir de </w:t>
      </w:r>
      <w:r w:rsidR="008726C7" w:rsidRPr="001F1F8B">
        <w:rPr>
          <w:szCs w:val="20"/>
          <w:lang w:val="fr-BE"/>
        </w:rPr>
        <w:t>juillet</w:t>
      </w:r>
      <w:r w:rsidR="004A5870" w:rsidRPr="001F1F8B">
        <w:rPr>
          <w:szCs w:val="20"/>
          <w:lang w:val="fr-BE"/>
        </w:rPr>
        <w:t xml:space="preserve"> à </w:t>
      </w:r>
      <w:r w:rsidR="008726C7" w:rsidRPr="001F1F8B">
        <w:rPr>
          <w:szCs w:val="20"/>
          <w:lang w:val="fr-BE"/>
        </w:rPr>
        <w:t>septembre</w:t>
      </w:r>
      <w:r w:rsidR="004A5870" w:rsidRPr="001F1F8B">
        <w:rPr>
          <w:szCs w:val="20"/>
          <w:lang w:val="fr-BE"/>
        </w:rPr>
        <w:t xml:space="preserve"> 202</w:t>
      </w:r>
      <w:r w:rsidR="008726C7" w:rsidRPr="001F1F8B">
        <w:rPr>
          <w:szCs w:val="20"/>
          <w:lang w:val="fr-BE"/>
        </w:rPr>
        <w:t>2</w:t>
      </w:r>
      <w:r w:rsidR="004A5870" w:rsidRPr="001F1F8B">
        <w:rPr>
          <w:szCs w:val="20"/>
          <w:lang w:val="fr-BE"/>
        </w:rPr>
        <w:t xml:space="preserve">, la population a fui dans les localités et villages voisins à cause </w:t>
      </w:r>
      <w:r w:rsidR="004A5870" w:rsidRPr="001F1F8B">
        <w:rPr>
          <w:bCs/>
          <w:szCs w:val="20"/>
        </w:rPr>
        <w:t>des</w:t>
      </w:r>
      <w:r w:rsidR="004A5870" w:rsidRPr="001F1F8B">
        <w:rPr>
          <w:szCs w:val="20"/>
          <w:lang w:val="fr-BE"/>
        </w:rPr>
        <w:t xml:space="preserve"> incursions des groupes armés. Un retour timide s’est observé à partir d</w:t>
      </w:r>
      <w:r w:rsidR="008726C7" w:rsidRPr="001F1F8B">
        <w:rPr>
          <w:szCs w:val="20"/>
          <w:lang w:val="fr-BE"/>
        </w:rPr>
        <w:t>’aout</w:t>
      </w:r>
      <w:r w:rsidR="004A5870" w:rsidRPr="001F1F8B">
        <w:rPr>
          <w:szCs w:val="20"/>
          <w:lang w:val="fr-BE"/>
        </w:rPr>
        <w:t xml:space="preserve"> 2022 et actuellement on estime à 60% les retournés dans l’AS.</w:t>
      </w:r>
      <w:r w:rsidRPr="001F1F8B">
        <w:rPr>
          <w:szCs w:val="20"/>
          <w:lang w:val="fr-BE"/>
        </w:rPr>
        <w:t xml:space="preserve"> </w:t>
      </w:r>
      <w:r w:rsidR="00503DDF" w:rsidRPr="001F1F8B">
        <w:rPr>
          <w:bCs/>
          <w:szCs w:val="20"/>
        </w:rPr>
        <w:t xml:space="preserve">Selon </w:t>
      </w:r>
      <w:r w:rsidR="00EB18FE" w:rsidRPr="001F1F8B">
        <w:rPr>
          <w:bCs/>
          <w:szCs w:val="20"/>
        </w:rPr>
        <w:t>le secrétaire de la chefferie des</w:t>
      </w:r>
      <w:r w:rsidR="008726C7" w:rsidRPr="001F1F8B">
        <w:rPr>
          <w:bCs/>
          <w:szCs w:val="20"/>
        </w:rPr>
        <w:t xml:space="preserve"> </w:t>
      </w:r>
      <w:r w:rsidRPr="001F1F8B">
        <w:rPr>
          <w:bCs/>
          <w:szCs w:val="20"/>
        </w:rPr>
        <w:t>Rutshuru</w:t>
      </w:r>
      <w:r w:rsidR="00EB18FE" w:rsidRPr="001F1F8B">
        <w:rPr>
          <w:bCs/>
          <w:szCs w:val="20"/>
        </w:rPr>
        <w:t xml:space="preserve"> confirmé par l’IT et un membre du CODESA,</w:t>
      </w:r>
      <w:r w:rsidR="00503DDF" w:rsidRPr="001F1F8B">
        <w:rPr>
          <w:bCs/>
          <w:szCs w:val="20"/>
        </w:rPr>
        <w:t xml:space="preserve"> le niveau de retour des populations qui étaient en majorité déplacées </w:t>
      </w:r>
      <w:r w:rsidR="00EB18FE" w:rsidRPr="001F1F8B">
        <w:rPr>
          <w:bCs/>
          <w:szCs w:val="20"/>
        </w:rPr>
        <w:t xml:space="preserve">vers fin </w:t>
      </w:r>
      <w:r w:rsidR="008726C7" w:rsidRPr="001F1F8B">
        <w:rPr>
          <w:bCs/>
          <w:szCs w:val="20"/>
        </w:rPr>
        <w:t xml:space="preserve">juin </w:t>
      </w:r>
      <w:r w:rsidR="00EB18FE" w:rsidRPr="001F1F8B">
        <w:rPr>
          <w:bCs/>
          <w:szCs w:val="20"/>
        </w:rPr>
        <w:t>202</w:t>
      </w:r>
      <w:r w:rsidR="008726C7" w:rsidRPr="001F1F8B">
        <w:rPr>
          <w:bCs/>
          <w:szCs w:val="20"/>
        </w:rPr>
        <w:t>2</w:t>
      </w:r>
      <w:r w:rsidR="00EB18FE" w:rsidRPr="001F1F8B">
        <w:rPr>
          <w:bCs/>
          <w:szCs w:val="20"/>
        </w:rPr>
        <w:t xml:space="preserve"> pourrait être estimé à deux tiers, soit environs </w:t>
      </w:r>
      <w:r w:rsidR="00312BAC" w:rsidRPr="001F1F8B">
        <w:rPr>
          <w:bCs/>
          <w:szCs w:val="20"/>
        </w:rPr>
        <w:t xml:space="preserve">1900 ménages retourné depuis </w:t>
      </w:r>
      <w:r w:rsidR="008726C7" w:rsidRPr="001F1F8B">
        <w:rPr>
          <w:bCs/>
          <w:szCs w:val="20"/>
        </w:rPr>
        <w:t>juin</w:t>
      </w:r>
      <w:r w:rsidR="00312BAC" w:rsidRPr="001F1F8B">
        <w:rPr>
          <w:bCs/>
          <w:szCs w:val="20"/>
        </w:rPr>
        <w:t xml:space="preserve"> de cette année. </w:t>
      </w:r>
      <w:r w:rsidR="007F5BC2" w:rsidRPr="001F1F8B">
        <w:rPr>
          <w:bCs/>
          <w:szCs w:val="20"/>
        </w:rPr>
        <w:t>La pression des déplacés et retournes sur les populations autochtones </w:t>
      </w:r>
      <w:r w:rsidRPr="001F1F8B">
        <w:rPr>
          <w:bCs/>
          <w:szCs w:val="20"/>
        </w:rPr>
        <w:t>est de 29</w:t>
      </w:r>
      <w:r w:rsidR="007F5BC2" w:rsidRPr="001F1F8B">
        <w:rPr>
          <w:bCs/>
          <w:szCs w:val="20"/>
        </w:rPr>
        <w:t>%. Notons que la population n’a pas accès facile aux services des soins de santé à cause du faible pouvoir d’achat consécutif à l’activisme des groupes armés.</w:t>
      </w:r>
    </w:p>
    <w:p w14:paraId="7E371B41" w14:textId="231D7A89" w:rsidR="00F133B7" w:rsidRPr="001F1F8B" w:rsidRDefault="00F133B7" w:rsidP="005575DE">
      <w:pPr>
        <w:spacing w:after="0" w:line="276" w:lineRule="auto"/>
        <w:ind w:firstLine="0"/>
        <w:rPr>
          <w:bCs/>
          <w:szCs w:val="20"/>
        </w:rPr>
      </w:pPr>
    </w:p>
    <w:p w14:paraId="42D35C85" w14:textId="1AB5F44E" w:rsidR="00F133B7" w:rsidRDefault="00F133B7" w:rsidP="00F133B7">
      <w:pPr>
        <w:spacing w:after="0" w:line="276" w:lineRule="auto"/>
        <w:ind w:firstLine="0"/>
        <w:rPr>
          <w:szCs w:val="20"/>
          <w:lang w:val="fr-BE"/>
        </w:rPr>
      </w:pPr>
      <w:r w:rsidRPr="001F1F8B">
        <w:rPr>
          <w:szCs w:val="20"/>
          <w:lang w:val="fr-BE"/>
        </w:rPr>
        <w:t xml:space="preserve">Pour l’AS de </w:t>
      </w:r>
      <w:proofErr w:type="spellStart"/>
      <w:r w:rsidRPr="001F1F8B">
        <w:rPr>
          <w:szCs w:val="20"/>
          <w:lang w:val="fr-BE"/>
        </w:rPr>
        <w:t>Umoja</w:t>
      </w:r>
      <w:proofErr w:type="spellEnd"/>
      <w:r w:rsidRPr="001F1F8B">
        <w:rPr>
          <w:szCs w:val="20"/>
          <w:lang w:val="fr-BE"/>
        </w:rPr>
        <w:t xml:space="preserve">, la population estimée à 15,775 parmi laquelle 1,761 sont des déplacés, d’où la pression de </w:t>
      </w:r>
      <w:r w:rsidR="00087738" w:rsidRPr="001F1F8B">
        <w:rPr>
          <w:szCs w:val="20"/>
          <w:lang w:val="fr-BE"/>
        </w:rPr>
        <w:t>13</w:t>
      </w:r>
      <w:r w:rsidRPr="001F1F8B">
        <w:rPr>
          <w:szCs w:val="20"/>
          <w:lang w:val="fr-BE"/>
        </w:rPr>
        <w:t>% sur la population de l’aire de santé.</w:t>
      </w:r>
    </w:p>
    <w:p w14:paraId="516A135A" w14:textId="6D753451" w:rsidR="00EE7C7C" w:rsidRDefault="00EE7C7C" w:rsidP="00F133B7">
      <w:pPr>
        <w:spacing w:after="0" w:line="276" w:lineRule="auto"/>
        <w:ind w:firstLine="0"/>
        <w:rPr>
          <w:szCs w:val="20"/>
          <w:lang w:val="fr-BE"/>
        </w:rPr>
      </w:pPr>
    </w:p>
    <w:p w14:paraId="4464F259" w14:textId="6FB221F6" w:rsidR="00EE7C7C" w:rsidRDefault="00EE7C7C" w:rsidP="00F133B7">
      <w:pPr>
        <w:spacing w:after="0" w:line="276" w:lineRule="auto"/>
        <w:ind w:firstLine="0"/>
        <w:rPr>
          <w:szCs w:val="20"/>
          <w:lang w:val="fr-BE"/>
        </w:rPr>
      </w:pPr>
    </w:p>
    <w:p w14:paraId="1FCDCE35" w14:textId="356C9A33" w:rsidR="00EE7C7C" w:rsidRDefault="00EE7C7C" w:rsidP="00F133B7">
      <w:pPr>
        <w:spacing w:after="0" w:line="276" w:lineRule="auto"/>
        <w:ind w:firstLine="0"/>
        <w:rPr>
          <w:szCs w:val="20"/>
          <w:lang w:val="fr-BE"/>
        </w:rPr>
      </w:pPr>
    </w:p>
    <w:p w14:paraId="37C2C24A" w14:textId="069325D7" w:rsidR="00020079" w:rsidRDefault="00020079" w:rsidP="00596302">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lastRenderedPageBreak/>
        <w:t xml:space="preserve">                          </w:t>
      </w:r>
      <w:r w:rsidR="007326C3" w:rsidRPr="001F1F8B">
        <w:rPr>
          <w:rFonts w:ascii="Arial" w:hAnsi="Arial" w:cs="Arial"/>
          <w:bCs/>
          <w:sz w:val="20"/>
          <w:szCs w:val="20"/>
        </w:rPr>
        <w:t>III</w:t>
      </w:r>
      <w:r w:rsidRPr="001F1F8B">
        <w:rPr>
          <w:rFonts w:ascii="Arial" w:hAnsi="Arial" w:cs="Arial"/>
          <w:bCs/>
          <w:sz w:val="20"/>
          <w:szCs w:val="20"/>
        </w:rPr>
        <w:t>.4. Analyse des Autres intervenants dans l</w:t>
      </w:r>
      <w:r w:rsidR="00881888" w:rsidRPr="001F1F8B">
        <w:rPr>
          <w:rFonts w:ascii="Arial" w:hAnsi="Arial" w:cs="Arial"/>
          <w:bCs/>
          <w:sz w:val="20"/>
          <w:szCs w:val="20"/>
        </w:rPr>
        <w:t xml:space="preserve">es </w:t>
      </w:r>
      <w:r w:rsidRPr="001F1F8B">
        <w:rPr>
          <w:rFonts w:ascii="Arial" w:hAnsi="Arial" w:cs="Arial"/>
          <w:bCs/>
          <w:sz w:val="20"/>
          <w:szCs w:val="20"/>
        </w:rPr>
        <w:t xml:space="preserve">AS </w:t>
      </w:r>
      <w:r w:rsidR="00881888" w:rsidRPr="001F1F8B">
        <w:rPr>
          <w:rFonts w:ascii="Arial" w:hAnsi="Arial" w:cs="Arial"/>
          <w:bCs/>
          <w:sz w:val="20"/>
          <w:szCs w:val="20"/>
        </w:rPr>
        <w:t>évaluées</w:t>
      </w:r>
    </w:p>
    <w:p w14:paraId="55DAA9A2" w14:textId="3FC7ADAE" w:rsidR="00FB1E28" w:rsidRDefault="00FB1E28" w:rsidP="00596302">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ab/>
      </w:r>
      <w:r w:rsidR="007326C3" w:rsidRPr="001F1F8B">
        <w:rPr>
          <w:rFonts w:ascii="Arial" w:hAnsi="Arial" w:cs="Arial"/>
          <w:bCs/>
          <w:sz w:val="20"/>
          <w:szCs w:val="20"/>
        </w:rPr>
        <w:t>III</w:t>
      </w:r>
      <w:r w:rsidRPr="001F1F8B">
        <w:rPr>
          <w:rFonts w:ascii="Arial" w:hAnsi="Arial" w:cs="Arial"/>
          <w:bCs/>
          <w:sz w:val="20"/>
          <w:szCs w:val="20"/>
        </w:rPr>
        <w:t>.4.1. Aire de sant</w:t>
      </w:r>
      <w:r w:rsidR="008778F6" w:rsidRPr="001F1F8B">
        <w:rPr>
          <w:rFonts w:ascii="Arial" w:hAnsi="Arial" w:cs="Arial"/>
          <w:bCs/>
          <w:sz w:val="20"/>
          <w:szCs w:val="20"/>
        </w:rPr>
        <w:t>é</w:t>
      </w:r>
      <w:r w:rsidRPr="001F1F8B">
        <w:rPr>
          <w:rFonts w:ascii="Arial" w:hAnsi="Arial" w:cs="Arial"/>
          <w:bCs/>
          <w:sz w:val="20"/>
          <w:szCs w:val="20"/>
        </w:rPr>
        <w:t xml:space="preserve"> de Buhumba</w:t>
      </w:r>
    </w:p>
    <w:p w14:paraId="6A5EB184" w14:textId="42BA486A" w:rsidR="00EE7C7C" w:rsidRPr="001F1F8B" w:rsidRDefault="00EE7C7C" w:rsidP="00596302">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Tableau 3. Intervenants de l’AS de Buhumba</w:t>
      </w:r>
    </w:p>
    <w:tbl>
      <w:tblPr>
        <w:tblW w:w="12988" w:type="dxa"/>
        <w:tblInd w:w="113" w:type="dxa"/>
        <w:tblLook w:val="04A0" w:firstRow="1" w:lastRow="0" w:firstColumn="1" w:lastColumn="0" w:noHBand="0" w:noVBand="1"/>
      </w:tblPr>
      <w:tblGrid>
        <w:gridCol w:w="1975"/>
        <w:gridCol w:w="2880"/>
        <w:gridCol w:w="3690"/>
        <w:gridCol w:w="2072"/>
        <w:gridCol w:w="2371"/>
      </w:tblGrid>
      <w:tr w:rsidR="00E220E8" w:rsidRPr="001F1F8B" w14:paraId="2026EA95" w14:textId="77777777" w:rsidTr="00595ECE">
        <w:trPr>
          <w:trHeight w:val="556"/>
        </w:trPr>
        <w:tc>
          <w:tcPr>
            <w:tcW w:w="197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3B5C36E3" w14:textId="77777777" w:rsidR="00E220E8" w:rsidRPr="001F1F8B" w:rsidRDefault="00E220E8" w:rsidP="00E220E8">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AIRE DE SANTE</w:t>
            </w:r>
          </w:p>
        </w:tc>
        <w:tc>
          <w:tcPr>
            <w:tcW w:w="2880" w:type="dxa"/>
            <w:tcBorders>
              <w:top w:val="single" w:sz="4" w:space="0" w:color="auto"/>
              <w:left w:val="nil"/>
              <w:bottom w:val="single" w:sz="4" w:space="0" w:color="auto"/>
              <w:right w:val="single" w:sz="4" w:space="0" w:color="auto"/>
            </w:tcBorders>
            <w:shd w:val="clear" w:color="000000" w:fill="D0CECE"/>
            <w:vAlign w:val="center"/>
            <w:hideMark/>
          </w:tcPr>
          <w:p w14:paraId="5BB26D51" w14:textId="77777777" w:rsidR="00E220E8" w:rsidRPr="001F1F8B" w:rsidRDefault="00E220E8" w:rsidP="00E220E8">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Intervenants</w:t>
            </w:r>
            <w:proofErr w:type="spellEnd"/>
          </w:p>
        </w:tc>
        <w:tc>
          <w:tcPr>
            <w:tcW w:w="3690" w:type="dxa"/>
            <w:tcBorders>
              <w:top w:val="single" w:sz="4" w:space="0" w:color="auto"/>
              <w:left w:val="nil"/>
              <w:bottom w:val="single" w:sz="4" w:space="0" w:color="auto"/>
              <w:right w:val="single" w:sz="4" w:space="0" w:color="auto"/>
            </w:tcBorders>
            <w:shd w:val="clear" w:color="000000" w:fill="D0CECE"/>
            <w:vAlign w:val="center"/>
            <w:hideMark/>
          </w:tcPr>
          <w:p w14:paraId="6718A7DF" w14:textId="36401EEE" w:rsidR="00E220E8" w:rsidRPr="001F1F8B" w:rsidRDefault="00E220E8" w:rsidP="00E220E8">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 xml:space="preserve">Domaine </w:t>
            </w:r>
            <w:r w:rsidR="00B46CE7" w:rsidRPr="001F1F8B">
              <w:rPr>
                <w:rFonts w:eastAsia="Times New Roman"/>
                <w:szCs w:val="20"/>
                <w:lang w:val="en-US" w:eastAsia="en-US" w:bidi="ar-SA"/>
              </w:rPr>
              <w:t>intervention</w:t>
            </w:r>
            <w:r w:rsidRPr="001F1F8B">
              <w:rPr>
                <w:rFonts w:eastAsia="Times New Roman"/>
                <w:szCs w:val="20"/>
                <w:lang w:val="en-US" w:eastAsia="en-US" w:bidi="ar-SA"/>
              </w:rPr>
              <w:t>/</w:t>
            </w:r>
            <w:proofErr w:type="spellStart"/>
            <w:r w:rsidRPr="001F1F8B">
              <w:rPr>
                <w:rFonts w:eastAsia="Times New Roman"/>
                <w:szCs w:val="20"/>
                <w:lang w:val="en-US" w:eastAsia="en-US" w:bidi="ar-SA"/>
              </w:rPr>
              <w:t>Activité</w:t>
            </w:r>
            <w:proofErr w:type="spellEnd"/>
          </w:p>
        </w:tc>
        <w:tc>
          <w:tcPr>
            <w:tcW w:w="2072" w:type="dxa"/>
            <w:tcBorders>
              <w:top w:val="single" w:sz="4" w:space="0" w:color="auto"/>
              <w:left w:val="nil"/>
              <w:bottom w:val="single" w:sz="4" w:space="0" w:color="auto"/>
              <w:right w:val="single" w:sz="4" w:space="0" w:color="auto"/>
            </w:tcBorders>
            <w:shd w:val="clear" w:color="000000" w:fill="D0CECE"/>
            <w:vAlign w:val="center"/>
            <w:hideMark/>
          </w:tcPr>
          <w:p w14:paraId="37ED01FC" w14:textId="77777777" w:rsidR="00E220E8" w:rsidRPr="001F1F8B" w:rsidRDefault="00E220E8" w:rsidP="00E220E8">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Durée</w:t>
            </w:r>
          </w:p>
        </w:tc>
        <w:tc>
          <w:tcPr>
            <w:tcW w:w="2371" w:type="dxa"/>
            <w:tcBorders>
              <w:top w:val="single" w:sz="4" w:space="0" w:color="auto"/>
              <w:left w:val="nil"/>
              <w:bottom w:val="single" w:sz="4" w:space="0" w:color="auto"/>
              <w:right w:val="single" w:sz="4" w:space="0" w:color="auto"/>
            </w:tcBorders>
            <w:shd w:val="clear" w:color="000000" w:fill="D0CECE"/>
            <w:vAlign w:val="center"/>
            <w:hideMark/>
          </w:tcPr>
          <w:p w14:paraId="1A71F093" w14:textId="77777777" w:rsidR="00E220E8" w:rsidRPr="001F1F8B" w:rsidRDefault="00E220E8" w:rsidP="00E220E8">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Cibles</w:t>
            </w:r>
            <w:proofErr w:type="spellEnd"/>
          </w:p>
        </w:tc>
      </w:tr>
      <w:tr w:rsidR="00E220E8" w:rsidRPr="001F1F8B" w14:paraId="550BA778" w14:textId="77777777" w:rsidTr="00595ECE">
        <w:trPr>
          <w:trHeight w:val="834"/>
        </w:trPr>
        <w:tc>
          <w:tcPr>
            <w:tcW w:w="1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020BEE" w14:textId="77777777" w:rsidR="00E220E8" w:rsidRPr="001F1F8B" w:rsidRDefault="00E220E8" w:rsidP="00E220E8">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BUHUMBA</w:t>
            </w:r>
          </w:p>
        </w:tc>
        <w:tc>
          <w:tcPr>
            <w:tcW w:w="2880" w:type="dxa"/>
            <w:tcBorders>
              <w:top w:val="nil"/>
              <w:left w:val="nil"/>
              <w:bottom w:val="single" w:sz="4" w:space="0" w:color="auto"/>
              <w:right w:val="single" w:sz="4" w:space="0" w:color="auto"/>
            </w:tcBorders>
            <w:shd w:val="clear" w:color="auto" w:fill="auto"/>
            <w:noWrap/>
            <w:vAlign w:val="center"/>
            <w:hideMark/>
          </w:tcPr>
          <w:p w14:paraId="39906CF9" w14:textId="77777777" w:rsidR="00E220E8" w:rsidRPr="001F1F8B" w:rsidRDefault="00E220E8" w:rsidP="00E220E8">
            <w:pPr>
              <w:spacing w:after="0" w:line="240" w:lineRule="auto"/>
              <w:ind w:left="0" w:right="0" w:firstLine="0"/>
              <w:rPr>
                <w:rFonts w:eastAsia="Times New Roman"/>
                <w:szCs w:val="20"/>
                <w:lang w:eastAsia="en-US" w:bidi="ar-SA"/>
              </w:rPr>
            </w:pPr>
            <w:r w:rsidRPr="001F1F8B">
              <w:rPr>
                <w:rFonts w:eastAsia="Times New Roman"/>
                <w:szCs w:val="20"/>
                <w:lang w:eastAsia="en-US" w:bidi="ar-SA"/>
              </w:rPr>
              <w:t>PAM en partenariat avec WV</w:t>
            </w:r>
          </w:p>
        </w:tc>
        <w:tc>
          <w:tcPr>
            <w:tcW w:w="3690" w:type="dxa"/>
            <w:tcBorders>
              <w:top w:val="nil"/>
              <w:left w:val="nil"/>
              <w:bottom w:val="single" w:sz="4" w:space="0" w:color="auto"/>
              <w:right w:val="single" w:sz="4" w:space="0" w:color="auto"/>
            </w:tcBorders>
            <w:shd w:val="clear" w:color="auto" w:fill="auto"/>
            <w:vAlign w:val="center"/>
            <w:hideMark/>
          </w:tcPr>
          <w:p w14:paraId="74B1592E" w14:textId="77777777" w:rsidR="00E220E8" w:rsidRPr="001F1F8B" w:rsidRDefault="00E220E8" w:rsidP="00E220E8">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 xml:space="preserve">Distribution des </w:t>
            </w:r>
            <w:proofErr w:type="spellStart"/>
            <w:r w:rsidRPr="001F1F8B">
              <w:rPr>
                <w:rFonts w:eastAsia="Times New Roman"/>
                <w:szCs w:val="20"/>
                <w:lang w:val="en-US" w:eastAsia="en-US" w:bidi="ar-SA"/>
              </w:rPr>
              <w:t>vivres</w:t>
            </w:r>
            <w:proofErr w:type="spellEnd"/>
            <w:r w:rsidRPr="001F1F8B">
              <w:rPr>
                <w:rFonts w:eastAsia="Times New Roman"/>
                <w:szCs w:val="20"/>
                <w:lang w:val="en-US" w:eastAsia="en-US" w:bidi="ar-SA"/>
              </w:rPr>
              <w:t xml:space="preserve"> </w:t>
            </w:r>
          </w:p>
        </w:tc>
        <w:tc>
          <w:tcPr>
            <w:tcW w:w="2072" w:type="dxa"/>
            <w:tcBorders>
              <w:top w:val="nil"/>
              <w:left w:val="nil"/>
              <w:bottom w:val="single" w:sz="4" w:space="0" w:color="auto"/>
              <w:right w:val="single" w:sz="4" w:space="0" w:color="auto"/>
            </w:tcBorders>
            <w:shd w:val="clear" w:color="auto" w:fill="auto"/>
            <w:vAlign w:val="center"/>
            <w:hideMark/>
          </w:tcPr>
          <w:p w14:paraId="52B739EA" w14:textId="77777777" w:rsidR="00E220E8" w:rsidRPr="001F1F8B" w:rsidRDefault="00E220E8" w:rsidP="00E220E8">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 xml:space="preserve">Dans les 6 </w:t>
            </w:r>
            <w:proofErr w:type="spellStart"/>
            <w:r w:rsidRPr="001F1F8B">
              <w:rPr>
                <w:rFonts w:eastAsia="Times New Roman"/>
                <w:szCs w:val="20"/>
                <w:lang w:val="en-US" w:eastAsia="en-US" w:bidi="ar-SA"/>
              </w:rPr>
              <w:t>derniers</w:t>
            </w:r>
            <w:proofErr w:type="spellEnd"/>
            <w:r w:rsidRPr="001F1F8B">
              <w:rPr>
                <w:rFonts w:eastAsia="Times New Roman"/>
                <w:szCs w:val="20"/>
                <w:lang w:val="en-US" w:eastAsia="en-US" w:bidi="ar-SA"/>
              </w:rPr>
              <w:t xml:space="preserve"> </w:t>
            </w:r>
            <w:proofErr w:type="spellStart"/>
            <w:r w:rsidRPr="001F1F8B">
              <w:rPr>
                <w:rFonts w:eastAsia="Times New Roman"/>
                <w:szCs w:val="20"/>
                <w:lang w:val="en-US" w:eastAsia="en-US" w:bidi="ar-SA"/>
              </w:rPr>
              <w:t>mois</w:t>
            </w:r>
            <w:proofErr w:type="spellEnd"/>
          </w:p>
        </w:tc>
        <w:tc>
          <w:tcPr>
            <w:tcW w:w="2371" w:type="dxa"/>
            <w:tcBorders>
              <w:top w:val="nil"/>
              <w:left w:val="nil"/>
              <w:bottom w:val="single" w:sz="4" w:space="0" w:color="auto"/>
              <w:right w:val="single" w:sz="4" w:space="0" w:color="auto"/>
            </w:tcBorders>
            <w:shd w:val="clear" w:color="auto" w:fill="auto"/>
            <w:vAlign w:val="center"/>
            <w:hideMark/>
          </w:tcPr>
          <w:p w14:paraId="5A3597C1" w14:textId="77777777" w:rsidR="00E220E8" w:rsidRPr="001F1F8B" w:rsidRDefault="00E220E8" w:rsidP="00E220E8">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 xml:space="preserve">Ménages </w:t>
            </w:r>
            <w:proofErr w:type="spellStart"/>
            <w:r w:rsidRPr="001F1F8B">
              <w:rPr>
                <w:rFonts w:eastAsia="Times New Roman"/>
                <w:szCs w:val="20"/>
                <w:lang w:val="en-US" w:eastAsia="en-US" w:bidi="ar-SA"/>
              </w:rPr>
              <w:t>retournés</w:t>
            </w:r>
            <w:proofErr w:type="spellEnd"/>
            <w:r w:rsidRPr="001F1F8B">
              <w:rPr>
                <w:rFonts w:eastAsia="Times New Roman"/>
                <w:szCs w:val="20"/>
                <w:lang w:val="en-US" w:eastAsia="en-US" w:bidi="ar-SA"/>
              </w:rPr>
              <w:t xml:space="preserve"> et </w:t>
            </w:r>
            <w:proofErr w:type="spellStart"/>
            <w:r w:rsidRPr="001F1F8B">
              <w:rPr>
                <w:rFonts w:eastAsia="Times New Roman"/>
                <w:szCs w:val="20"/>
                <w:lang w:val="en-US" w:eastAsia="en-US" w:bidi="ar-SA"/>
              </w:rPr>
              <w:t>déplacés</w:t>
            </w:r>
            <w:proofErr w:type="spellEnd"/>
          </w:p>
        </w:tc>
      </w:tr>
      <w:tr w:rsidR="00E220E8" w:rsidRPr="001F1F8B" w14:paraId="4F8D4D96" w14:textId="77777777" w:rsidTr="00595ECE">
        <w:trPr>
          <w:trHeight w:val="876"/>
        </w:trPr>
        <w:tc>
          <w:tcPr>
            <w:tcW w:w="1975" w:type="dxa"/>
            <w:vMerge/>
            <w:tcBorders>
              <w:top w:val="nil"/>
              <w:left w:val="single" w:sz="4" w:space="0" w:color="auto"/>
              <w:bottom w:val="single" w:sz="4" w:space="0" w:color="000000"/>
              <w:right w:val="single" w:sz="4" w:space="0" w:color="auto"/>
            </w:tcBorders>
            <w:vAlign w:val="center"/>
            <w:hideMark/>
          </w:tcPr>
          <w:p w14:paraId="3B249710" w14:textId="77777777" w:rsidR="00E220E8" w:rsidRPr="001F1F8B" w:rsidRDefault="00E220E8" w:rsidP="00E220E8">
            <w:pPr>
              <w:spacing w:after="0" w:line="240" w:lineRule="auto"/>
              <w:ind w:left="0" w:right="0" w:firstLine="0"/>
              <w:jc w:val="left"/>
              <w:rPr>
                <w:rFonts w:eastAsia="Times New Roman"/>
                <w:szCs w:val="20"/>
                <w:lang w:val="en-US" w:eastAsia="en-US" w:bidi="ar-SA"/>
              </w:rPr>
            </w:pPr>
          </w:p>
        </w:tc>
        <w:tc>
          <w:tcPr>
            <w:tcW w:w="2880" w:type="dxa"/>
            <w:tcBorders>
              <w:top w:val="nil"/>
              <w:left w:val="nil"/>
              <w:bottom w:val="single" w:sz="4" w:space="0" w:color="auto"/>
              <w:right w:val="single" w:sz="4" w:space="0" w:color="auto"/>
            </w:tcBorders>
            <w:shd w:val="clear" w:color="auto" w:fill="auto"/>
            <w:vAlign w:val="center"/>
            <w:hideMark/>
          </w:tcPr>
          <w:p w14:paraId="05C40CF2" w14:textId="77777777" w:rsidR="00E220E8" w:rsidRPr="001F1F8B" w:rsidRDefault="00E220E8" w:rsidP="00E220E8">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CARITAS</w:t>
            </w:r>
          </w:p>
        </w:tc>
        <w:tc>
          <w:tcPr>
            <w:tcW w:w="3690" w:type="dxa"/>
            <w:tcBorders>
              <w:top w:val="nil"/>
              <w:left w:val="nil"/>
              <w:bottom w:val="single" w:sz="4" w:space="0" w:color="auto"/>
              <w:right w:val="single" w:sz="4" w:space="0" w:color="auto"/>
            </w:tcBorders>
            <w:shd w:val="clear" w:color="auto" w:fill="auto"/>
            <w:vAlign w:val="center"/>
            <w:hideMark/>
          </w:tcPr>
          <w:p w14:paraId="4D314202" w14:textId="77777777" w:rsidR="00E220E8" w:rsidRPr="001F1F8B" w:rsidRDefault="00E220E8" w:rsidP="00E220E8">
            <w:pPr>
              <w:spacing w:after="0" w:line="240" w:lineRule="auto"/>
              <w:ind w:left="0" w:right="0" w:firstLine="0"/>
              <w:rPr>
                <w:rFonts w:eastAsia="Times New Roman"/>
                <w:szCs w:val="20"/>
                <w:lang w:eastAsia="en-US" w:bidi="ar-SA"/>
              </w:rPr>
            </w:pPr>
            <w:r w:rsidRPr="001F1F8B">
              <w:rPr>
                <w:rFonts w:eastAsia="Times New Roman"/>
                <w:szCs w:val="20"/>
                <w:lang w:eastAsia="en-US" w:bidi="ar-SA"/>
              </w:rPr>
              <w:t>Distribution des biens non alimentaires aux personnes de 3</w:t>
            </w:r>
            <w:r w:rsidRPr="001F1F8B">
              <w:rPr>
                <w:rFonts w:eastAsia="Times New Roman"/>
                <w:szCs w:val="20"/>
                <w:vertAlign w:val="superscript"/>
                <w:lang w:eastAsia="en-US" w:bidi="ar-SA"/>
              </w:rPr>
              <w:t>e</w:t>
            </w:r>
            <w:r w:rsidRPr="001F1F8B">
              <w:rPr>
                <w:rFonts w:eastAsia="Times New Roman"/>
                <w:szCs w:val="20"/>
                <w:lang w:eastAsia="en-US" w:bidi="ar-SA"/>
              </w:rPr>
              <w:t xml:space="preserve"> âge</w:t>
            </w:r>
          </w:p>
        </w:tc>
        <w:tc>
          <w:tcPr>
            <w:tcW w:w="2072" w:type="dxa"/>
            <w:tcBorders>
              <w:top w:val="nil"/>
              <w:left w:val="nil"/>
              <w:bottom w:val="single" w:sz="4" w:space="0" w:color="auto"/>
              <w:right w:val="single" w:sz="4" w:space="0" w:color="auto"/>
            </w:tcBorders>
            <w:shd w:val="clear" w:color="auto" w:fill="auto"/>
            <w:vAlign w:val="center"/>
            <w:hideMark/>
          </w:tcPr>
          <w:p w14:paraId="75BE1300" w14:textId="77777777" w:rsidR="00E220E8" w:rsidRPr="001F1F8B" w:rsidRDefault="00E220E8" w:rsidP="00E220E8">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 xml:space="preserve">Dans les 6 </w:t>
            </w:r>
            <w:proofErr w:type="spellStart"/>
            <w:r w:rsidRPr="001F1F8B">
              <w:rPr>
                <w:rFonts w:eastAsia="Times New Roman"/>
                <w:szCs w:val="20"/>
                <w:lang w:val="en-US" w:eastAsia="en-US" w:bidi="ar-SA"/>
              </w:rPr>
              <w:t>derniers</w:t>
            </w:r>
            <w:proofErr w:type="spellEnd"/>
            <w:r w:rsidRPr="001F1F8B">
              <w:rPr>
                <w:rFonts w:eastAsia="Times New Roman"/>
                <w:szCs w:val="20"/>
                <w:lang w:val="en-US" w:eastAsia="en-US" w:bidi="ar-SA"/>
              </w:rPr>
              <w:t xml:space="preserve"> </w:t>
            </w:r>
            <w:proofErr w:type="spellStart"/>
            <w:r w:rsidRPr="001F1F8B">
              <w:rPr>
                <w:rFonts w:eastAsia="Times New Roman"/>
                <w:szCs w:val="20"/>
                <w:lang w:val="en-US" w:eastAsia="en-US" w:bidi="ar-SA"/>
              </w:rPr>
              <w:t>mois</w:t>
            </w:r>
            <w:proofErr w:type="spellEnd"/>
          </w:p>
        </w:tc>
        <w:tc>
          <w:tcPr>
            <w:tcW w:w="2371" w:type="dxa"/>
            <w:tcBorders>
              <w:top w:val="nil"/>
              <w:left w:val="nil"/>
              <w:bottom w:val="single" w:sz="4" w:space="0" w:color="auto"/>
              <w:right w:val="single" w:sz="4" w:space="0" w:color="auto"/>
            </w:tcBorders>
            <w:shd w:val="clear" w:color="auto" w:fill="auto"/>
            <w:vAlign w:val="center"/>
            <w:hideMark/>
          </w:tcPr>
          <w:p w14:paraId="17EBE3C2" w14:textId="77777777" w:rsidR="00E220E8" w:rsidRPr="001F1F8B" w:rsidRDefault="00E220E8" w:rsidP="00E220E8">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Personnes</w:t>
            </w:r>
            <w:proofErr w:type="spellEnd"/>
            <w:r w:rsidRPr="001F1F8B">
              <w:rPr>
                <w:rFonts w:eastAsia="Times New Roman"/>
                <w:szCs w:val="20"/>
                <w:lang w:val="en-US" w:eastAsia="en-US" w:bidi="ar-SA"/>
              </w:rPr>
              <w:t xml:space="preserve"> de 3</w:t>
            </w:r>
            <w:r w:rsidRPr="001F1F8B">
              <w:rPr>
                <w:rFonts w:eastAsia="Times New Roman"/>
                <w:szCs w:val="20"/>
                <w:vertAlign w:val="superscript"/>
                <w:lang w:val="en-US" w:eastAsia="en-US" w:bidi="ar-SA"/>
              </w:rPr>
              <w:t>e</w:t>
            </w:r>
            <w:r w:rsidRPr="001F1F8B">
              <w:rPr>
                <w:rFonts w:eastAsia="Times New Roman"/>
                <w:szCs w:val="20"/>
                <w:lang w:val="en-US" w:eastAsia="en-US" w:bidi="ar-SA"/>
              </w:rPr>
              <w:t xml:space="preserve"> </w:t>
            </w:r>
            <w:proofErr w:type="spellStart"/>
            <w:r w:rsidRPr="001F1F8B">
              <w:rPr>
                <w:rFonts w:eastAsia="Times New Roman"/>
                <w:szCs w:val="20"/>
                <w:lang w:val="en-US" w:eastAsia="en-US" w:bidi="ar-SA"/>
              </w:rPr>
              <w:t>âge</w:t>
            </w:r>
            <w:proofErr w:type="spellEnd"/>
          </w:p>
        </w:tc>
      </w:tr>
    </w:tbl>
    <w:p w14:paraId="71CDC25E" w14:textId="77777777" w:rsidR="00F96BB6" w:rsidRDefault="00F96BB6" w:rsidP="00596302">
      <w:pPr>
        <w:pStyle w:val="Subtitle"/>
        <w:spacing w:after="160" w:line="276" w:lineRule="auto"/>
        <w:ind w:left="-450"/>
        <w:jc w:val="both"/>
        <w:outlineLvl w:val="9"/>
        <w:rPr>
          <w:rFonts w:ascii="Arial" w:hAnsi="Arial" w:cs="Arial"/>
          <w:bCs/>
          <w:sz w:val="20"/>
          <w:szCs w:val="20"/>
        </w:rPr>
      </w:pPr>
    </w:p>
    <w:p w14:paraId="55A4C920" w14:textId="6D7D0FA3" w:rsidR="008778F6" w:rsidRDefault="008778F6" w:rsidP="00596302">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ab/>
        <w:t>III.4.2. Aire de santé de Kasizi</w:t>
      </w:r>
    </w:p>
    <w:p w14:paraId="5E442054" w14:textId="1B0CFD38" w:rsidR="00EE7C7C" w:rsidRPr="001F1F8B" w:rsidRDefault="00EE7C7C" w:rsidP="00596302">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Tableau 4. Intervenants de l’AS de Kasizi</w:t>
      </w:r>
    </w:p>
    <w:tbl>
      <w:tblPr>
        <w:tblStyle w:val="TableGrid0"/>
        <w:tblW w:w="4683" w:type="pct"/>
        <w:tblLook w:val="04A0" w:firstRow="1" w:lastRow="0" w:firstColumn="1" w:lastColumn="0" w:noHBand="0" w:noVBand="1"/>
      </w:tblPr>
      <w:tblGrid>
        <w:gridCol w:w="2717"/>
        <w:gridCol w:w="3514"/>
        <w:gridCol w:w="3444"/>
        <w:gridCol w:w="3655"/>
      </w:tblGrid>
      <w:tr w:rsidR="008778F6" w:rsidRPr="001F1F8B" w14:paraId="5B4BBD32" w14:textId="77777777" w:rsidTr="00595ECE">
        <w:trPr>
          <w:trHeight w:val="271"/>
        </w:trPr>
        <w:tc>
          <w:tcPr>
            <w:tcW w:w="1019" w:type="pct"/>
            <w:shd w:val="clear" w:color="auto" w:fill="D0CECE" w:themeFill="background2" w:themeFillShade="E6"/>
          </w:tcPr>
          <w:p w14:paraId="5943D2C7" w14:textId="4FF67508"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
              <w:t>Intervenants</w:t>
            </w:r>
          </w:p>
        </w:tc>
        <w:tc>
          <w:tcPr>
            <w:tcW w:w="1318" w:type="pct"/>
            <w:shd w:val="clear" w:color="auto" w:fill="D0CECE" w:themeFill="background2" w:themeFillShade="E6"/>
          </w:tcPr>
          <w:p w14:paraId="19FA14C8"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Domaine d’intervention/Activité</w:t>
            </w:r>
          </w:p>
        </w:tc>
        <w:tc>
          <w:tcPr>
            <w:tcW w:w="1292" w:type="pct"/>
            <w:shd w:val="clear" w:color="auto" w:fill="D0CECE" w:themeFill="background2" w:themeFillShade="E6"/>
          </w:tcPr>
          <w:p w14:paraId="29FBF321"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Durée</w:t>
            </w:r>
          </w:p>
        </w:tc>
        <w:tc>
          <w:tcPr>
            <w:tcW w:w="1371" w:type="pct"/>
            <w:shd w:val="clear" w:color="auto" w:fill="D0CECE" w:themeFill="background2" w:themeFillShade="E6"/>
          </w:tcPr>
          <w:p w14:paraId="41AB14DA"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8778F6" w:rsidRPr="001F1F8B" w14:paraId="4828631E" w14:textId="77777777" w:rsidTr="00595ECE">
        <w:trPr>
          <w:trHeight w:val="382"/>
        </w:trPr>
        <w:tc>
          <w:tcPr>
            <w:tcW w:w="1019" w:type="pct"/>
          </w:tcPr>
          <w:p w14:paraId="03A60461"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CARITAS</w:t>
            </w:r>
          </w:p>
        </w:tc>
        <w:tc>
          <w:tcPr>
            <w:tcW w:w="1318" w:type="pct"/>
          </w:tcPr>
          <w:p w14:paraId="1302AF38"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Nutrition</w:t>
            </w:r>
          </w:p>
        </w:tc>
        <w:tc>
          <w:tcPr>
            <w:tcW w:w="1292" w:type="pct"/>
          </w:tcPr>
          <w:p w14:paraId="6908B0BD" w14:textId="1D36876F"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Du 1</w:t>
            </w:r>
            <w:r w:rsidRPr="001F1F8B">
              <w:rPr>
                <w:rFonts w:ascii="Arial" w:hAnsi="Arial" w:cs="Arial"/>
                <w:bCs/>
                <w:sz w:val="20"/>
                <w:szCs w:val="20"/>
                <w:vertAlign w:val="superscript"/>
              </w:rPr>
              <w:t>er</w:t>
            </w:r>
            <w:r w:rsidRPr="001F1F8B">
              <w:rPr>
                <w:rFonts w:ascii="Arial" w:hAnsi="Arial" w:cs="Arial"/>
                <w:bCs/>
                <w:sz w:val="20"/>
                <w:szCs w:val="20"/>
              </w:rPr>
              <w:t xml:space="preserve"> janvier 2022 au 31 janvier 2023</w:t>
            </w:r>
          </w:p>
        </w:tc>
        <w:tc>
          <w:tcPr>
            <w:tcW w:w="1371" w:type="pct"/>
          </w:tcPr>
          <w:p w14:paraId="0D7121BF"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 de l’aire de sante</w:t>
            </w:r>
          </w:p>
        </w:tc>
      </w:tr>
    </w:tbl>
    <w:p w14:paraId="45509DC6" w14:textId="65AE6660" w:rsidR="00BB646A" w:rsidRPr="001F1F8B" w:rsidRDefault="00BB646A" w:rsidP="00BB646A">
      <w:pPr>
        <w:pStyle w:val="Subtitle"/>
        <w:spacing w:after="160" w:line="276" w:lineRule="auto"/>
        <w:jc w:val="both"/>
        <w:outlineLvl w:val="9"/>
        <w:rPr>
          <w:rFonts w:ascii="Arial" w:hAnsi="Arial" w:cs="Arial"/>
          <w:bCs/>
          <w:sz w:val="20"/>
          <w:szCs w:val="20"/>
        </w:rPr>
      </w:pPr>
    </w:p>
    <w:p w14:paraId="6E9A5CD8" w14:textId="5C5B11FA" w:rsidR="00BB646A" w:rsidRDefault="00BB646A" w:rsidP="00BB646A">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III.4.3. Aire de santé de Kingarame</w:t>
      </w:r>
    </w:p>
    <w:p w14:paraId="2CCD8C59" w14:textId="469CB7BC" w:rsidR="00EE7C7C" w:rsidRPr="001F1F8B" w:rsidRDefault="00EE7C7C" w:rsidP="00BB646A">
      <w:pPr>
        <w:pStyle w:val="Subtitle"/>
        <w:spacing w:after="160" w:line="276" w:lineRule="auto"/>
        <w:jc w:val="both"/>
        <w:outlineLvl w:val="9"/>
        <w:rPr>
          <w:rFonts w:ascii="Arial" w:hAnsi="Arial" w:cs="Arial"/>
          <w:bCs/>
          <w:sz w:val="20"/>
          <w:szCs w:val="20"/>
        </w:rPr>
      </w:pPr>
      <w:r>
        <w:rPr>
          <w:rFonts w:ascii="Arial" w:hAnsi="Arial" w:cs="Arial"/>
          <w:bCs/>
          <w:sz w:val="20"/>
          <w:szCs w:val="20"/>
        </w:rPr>
        <w:t>Tableau 5. Intervenants de l’AS de Kingarame</w:t>
      </w:r>
    </w:p>
    <w:tbl>
      <w:tblPr>
        <w:tblStyle w:val="TableGrid0"/>
        <w:tblW w:w="4682" w:type="pct"/>
        <w:tblLook w:val="04A0" w:firstRow="1" w:lastRow="0" w:firstColumn="1" w:lastColumn="0" w:noHBand="0" w:noVBand="1"/>
      </w:tblPr>
      <w:tblGrid>
        <w:gridCol w:w="1752"/>
        <w:gridCol w:w="6298"/>
        <w:gridCol w:w="2809"/>
        <w:gridCol w:w="2468"/>
      </w:tblGrid>
      <w:tr w:rsidR="00BB646A" w:rsidRPr="001F1F8B" w14:paraId="2CA84EA3" w14:textId="77777777" w:rsidTr="00595ECE">
        <w:trPr>
          <w:trHeight w:val="269"/>
        </w:trPr>
        <w:tc>
          <w:tcPr>
            <w:tcW w:w="657" w:type="pct"/>
            <w:shd w:val="clear" w:color="auto" w:fill="D0CECE" w:themeFill="background2" w:themeFillShade="E6"/>
          </w:tcPr>
          <w:p w14:paraId="04D8FCA8"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Intervenants</w:t>
            </w:r>
          </w:p>
        </w:tc>
        <w:tc>
          <w:tcPr>
            <w:tcW w:w="2363" w:type="pct"/>
            <w:shd w:val="clear" w:color="auto" w:fill="D0CECE" w:themeFill="background2" w:themeFillShade="E6"/>
          </w:tcPr>
          <w:p w14:paraId="136179FF"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Domaine d’intervention/Activité</w:t>
            </w:r>
          </w:p>
        </w:tc>
        <w:tc>
          <w:tcPr>
            <w:tcW w:w="1054" w:type="pct"/>
            <w:shd w:val="clear" w:color="auto" w:fill="D0CECE" w:themeFill="background2" w:themeFillShade="E6"/>
          </w:tcPr>
          <w:p w14:paraId="1D91F19F" w14:textId="77777777" w:rsidR="00BB646A" w:rsidRPr="001F1F8B" w:rsidRDefault="00BB646A"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Durée</w:t>
            </w:r>
          </w:p>
        </w:tc>
        <w:tc>
          <w:tcPr>
            <w:tcW w:w="927" w:type="pct"/>
            <w:shd w:val="clear" w:color="auto" w:fill="D0CECE" w:themeFill="background2" w:themeFillShade="E6"/>
          </w:tcPr>
          <w:p w14:paraId="02EF2D44"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BB646A" w:rsidRPr="001F1F8B" w14:paraId="5EE5740A" w14:textId="77777777" w:rsidTr="00595ECE">
        <w:trPr>
          <w:trHeight w:val="269"/>
        </w:trPr>
        <w:tc>
          <w:tcPr>
            <w:tcW w:w="657" w:type="pct"/>
          </w:tcPr>
          <w:p w14:paraId="4FDDA140"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Heal </w:t>
            </w:r>
            <w:proofErr w:type="spellStart"/>
            <w:r w:rsidRPr="001F1F8B">
              <w:rPr>
                <w:rFonts w:ascii="Arial" w:hAnsi="Arial" w:cs="Arial"/>
                <w:bCs/>
                <w:sz w:val="20"/>
                <w:szCs w:val="20"/>
              </w:rPr>
              <w:t>Africa</w:t>
            </w:r>
            <w:proofErr w:type="spellEnd"/>
          </w:p>
        </w:tc>
        <w:tc>
          <w:tcPr>
            <w:tcW w:w="2363" w:type="pct"/>
          </w:tcPr>
          <w:p w14:paraId="04800386"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VBG avec les APS permanentes dans la structure</w:t>
            </w:r>
          </w:p>
        </w:tc>
        <w:tc>
          <w:tcPr>
            <w:tcW w:w="1054" w:type="pct"/>
          </w:tcPr>
          <w:p w14:paraId="3E13D50A" w14:textId="77777777" w:rsidR="00BB646A" w:rsidRPr="001F1F8B" w:rsidRDefault="00BB646A"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Permanant</w:t>
            </w:r>
          </w:p>
        </w:tc>
        <w:tc>
          <w:tcPr>
            <w:tcW w:w="927" w:type="pct"/>
          </w:tcPr>
          <w:p w14:paraId="19E0C4AA"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Survivantes VBG</w:t>
            </w:r>
          </w:p>
        </w:tc>
      </w:tr>
    </w:tbl>
    <w:p w14:paraId="41EAC623" w14:textId="4367A4BF" w:rsidR="00BB646A" w:rsidRPr="001F1F8B" w:rsidRDefault="00BB646A" w:rsidP="00BB646A">
      <w:pPr>
        <w:pStyle w:val="Subtitle"/>
        <w:spacing w:after="160" w:line="276" w:lineRule="auto"/>
        <w:jc w:val="both"/>
        <w:outlineLvl w:val="9"/>
        <w:rPr>
          <w:rFonts w:ascii="Arial" w:hAnsi="Arial" w:cs="Arial"/>
          <w:bCs/>
          <w:sz w:val="20"/>
          <w:szCs w:val="20"/>
        </w:rPr>
      </w:pPr>
    </w:p>
    <w:p w14:paraId="7A27FFF6" w14:textId="087A2834" w:rsidR="00492FDB" w:rsidRDefault="00492FDB" w:rsidP="00BB646A">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III.4.</w:t>
      </w:r>
      <w:r w:rsidR="00087738" w:rsidRPr="001F1F8B">
        <w:rPr>
          <w:rFonts w:ascii="Arial" w:hAnsi="Arial" w:cs="Arial"/>
          <w:bCs/>
          <w:sz w:val="20"/>
          <w:szCs w:val="20"/>
        </w:rPr>
        <w:t>4</w:t>
      </w:r>
      <w:r w:rsidRPr="001F1F8B">
        <w:rPr>
          <w:rFonts w:ascii="Arial" w:hAnsi="Arial" w:cs="Arial"/>
          <w:bCs/>
          <w:sz w:val="20"/>
          <w:szCs w:val="20"/>
        </w:rPr>
        <w:t xml:space="preserve">. </w:t>
      </w:r>
      <w:r w:rsidRPr="00CC2955">
        <w:rPr>
          <w:rFonts w:ascii="Arial" w:hAnsi="Arial" w:cs="Arial"/>
          <w:bCs/>
          <w:sz w:val="20"/>
          <w:szCs w:val="20"/>
        </w:rPr>
        <w:t>Aire de santé de Munigi</w:t>
      </w:r>
      <w:r w:rsidR="00293F4E">
        <w:rPr>
          <w:rFonts w:ascii="Arial" w:hAnsi="Arial" w:cs="Arial"/>
          <w:bCs/>
          <w:sz w:val="20"/>
          <w:szCs w:val="20"/>
        </w:rPr>
        <w:t xml:space="preserve"> </w:t>
      </w:r>
    </w:p>
    <w:p w14:paraId="7287256E" w14:textId="3318CA21" w:rsidR="00EE7C7C" w:rsidRDefault="00EE7C7C" w:rsidP="00BB646A">
      <w:pPr>
        <w:pStyle w:val="Subtitle"/>
        <w:spacing w:after="160" w:line="276" w:lineRule="auto"/>
        <w:jc w:val="both"/>
        <w:outlineLvl w:val="9"/>
        <w:rPr>
          <w:rFonts w:ascii="Arial" w:hAnsi="Arial" w:cs="Arial"/>
          <w:bCs/>
          <w:sz w:val="20"/>
          <w:szCs w:val="20"/>
        </w:rPr>
      </w:pPr>
      <w:r>
        <w:rPr>
          <w:rFonts w:ascii="Arial" w:hAnsi="Arial" w:cs="Arial"/>
          <w:bCs/>
          <w:sz w:val="20"/>
          <w:szCs w:val="20"/>
        </w:rPr>
        <w:t>Tableau 6. Intervenants de l’AS de Munigi</w:t>
      </w:r>
    </w:p>
    <w:tbl>
      <w:tblPr>
        <w:tblStyle w:val="TableGrid0"/>
        <w:tblW w:w="4700" w:type="pct"/>
        <w:tblLook w:val="04A0" w:firstRow="1" w:lastRow="0" w:firstColumn="1" w:lastColumn="0" w:noHBand="0" w:noVBand="1"/>
      </w:tblPr>
      <w:tblGrid>
        <w:gridCol w:w="1840"/>
        <w:gridCol w:w="4439"/>
        <w:gridCol w:w="2007"/>
        <w:gridCol w:w="5092"/>
      </w:tblGrid>
      <w:tr w:rsidR="002258E4" w:rsidRPr="001F1F8B" w14:paraId="2F5700B7" w14:textId="77777777" w:rsidTr="007270CB">
        <w:trPr>
          <w:trHeight w:val="245"/>
        </w:trPr>
        <w:tc>
          <w:tcPr>
            <w:tcW w:w="688" w:type="pct"/>
            <w:shd w:val="clear" w:color="auto" w:fill="D0CECE" w:themeFill="background2" w:themeFillShade="E6"/>
          </w:tcPr>
          <w:p w14:paraId="36CB2AC6" w14:textId="77777777" w:rsidR="002258E4" w:rsidRPr="001F1F8B" w:rsidRDefault="002258E4"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Intervenants</w:t>
            </w:r>
          </w:p>
        </w:tc>
        <w:tc>
          <w:tcPr>
            <w:tcW w:w="1659" w:type="pct"/>
            <w:shd w:val="clear" w:color="auto" w:fill="D0CECE" w:themeFill="background2" w:themeFillShade="E6"/>
          </w:tcPr>
          <w:p w14:paraId="2B34C42C" w14:textId="77777777" w:rsidR="002258E4" w:rsidRPr="001F1F8B" w:rsidRDefault="002258E4"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Domaine d’intervention/Activité</w:t>
            </w:r>
          </w:p>
        </w:tc>
        <w:tc>
          <w:tcPr>
            <w:tcW w:w="750" w:type="pct"/>
            <w:shd w:val="clear" w:color="auto" w:fill="D0CECE" w:themeFill="background2" w:themeFillShade="E6"/>
          </w:tcPr>
          <w:p w14:paraId="2256A873" w14:textId="77777777" w:rsidR="002258E4" w:rsidRPr="001F1F8B" w:rsidRDefault="002258E4"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Durée</w:t>
            </w:r>
          </w:p>
        </w:tc>
        <w:tc>
          <w:tcPr>
            <w:tcW w:w="1903" w:type="pct"/>
            <w:shd w:val="clear" w:color="auto" w:fill="D0CECE" w:themeFill="background2" w:themeFillShade="E6"/>
          </w:tcPr>
          <w:p w14:paraId="7188FCCC" w14:textId="77777777" w:rsidR="002258E4" w:rsidRPr="001F1F8B" w:rsidRDefault="002258E4"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CC2955" w:rsidRPr="001F1F8B" w14:paraId="5FDC8905" w14:textId="77777777" w:rsidTr="007270CB">
        <w:trPr>
          <w:trHeight w:val="347"/>
        </w:trPr>
        <w:tc>
          <w:tcPr>
            <w:tcW w:w="688" w:type="pct"/>
          </w:tcPr>
          <w:p w14:paraId="37C347D2" w14:textId="77777777" w:rsidR="00CC2955" w:rsidRPr="001F1F8B" w:rsidRDefault="00CC2955" w:rsidP="00CC2955">
            <w:pPr>
              <w:pStyle w:val="Subtitle"/>
              <w:spacing w:after="160" w:line="276" w:lineRule="auto"/>
              <w:jc w:val="both"/>
              <w:outlineLvl w:val="9"/>
              <w:rPr>
                <w:rFonts w:ascii="Arial" w:hAnsi="Arial" w:cs="Arial"/>
                <w:bCs/>
                <w:sz w:val="20"/>
                <w:szCs w:val="20"/>
              </w:rPr>
            </w:pPr>
            <w:r>
              <w:rPr>
                <w:rFonts w:ascii="Arial" w:hAnsi="Arial" w:cs="Arial"/>
                <w:bCs/>
                <w:sz w:val="20"/>
                <w:szCs w:val="20"/>
              </w:rPr>
              <w:t>IRC</w:t>
            </w:r>
          </w:p>
        </w:tc>
        <w:tc>
          <w:tcPr>
            <w:tcW w:w="1659" w:type="pct"/>
          </w:tcPr>
          <w:p w14:paraId="59A706E0" w14:textId="7DAEF632" w:rsidR="00CC2955" w:rsidRPr="001F1F8B" w:rsidRDefault="00CC2955" w:rsidP="00CC2955">
            <w:pPr>
              <w:pStyle w:val="Subtitle"/>
              <w:spacing w:after="160" w:line="276" w:lineRule="auto"/>
              <w:jc w:val="both"/>
              <w:outlineLvl w:val="9"/>
              <w:rPr>
                <w:rFonts w:ascii="Arial" w:hAnsi="Arial" w:cs="Arial"/>
                <w:bCs/>
                <w:sz w:val="20"/>
                <w:szCs w:val="20"/>
              </w:rPr>
            </w:pPr>
            <w:r>
              <w:rPr>
                <w:rFonts w:ascii="Arial" w:hAnsi="Arial" w:cs="Arial"/>
                <w:bCs/>
                <w:sz w:val="20"/>
                <w:szCs w:val="20"/>
              </w:rPr>
              <w:t>Santé sexuelle et reproductive</w:t>
            </w:r>
          </w:p>
        </w:tc>
        <w:tc>
          <w:tcPr>
            <w:tcW w:w="750" w:type="pct"/>
          </w:tcPr>
          <w:p w14:paraId="77BF9311" w14:textId="77777777" w:rsidR="00CC2955" w:rsidRPr="001F1F8B" w:rsidRDefault="00CC2955" w:rsidP="00CC2955">
            <w:pPr>
              <w:pStyle w:val="Subtitle"/>
              <w:tabs>
                <w:tab w:val="left" w:pos="3178"/>
              </w:tabs>
              <w:spacing w:after="160" w:line="276" w:lineRule="auto"/>
              <w:jc w:val="both"/>
              <w:outlineLvl w:val="9"/>
              <w:rPr>
                <w:rFonts w:ascii="Arial" w:hAnsi="Arial" w:cs="Arial"/>
                <w:bCs/>
                <w:sz w:val="20"/>
                <w:szCs w:val="20"/>
              </w:rPr>
            </w:pPr>
            <w:r>
              <w:rPr>
                <w:rFonts w:ascii="Arial" w:hAnsi="Arial" w:cs="Arial"/>
                <w:bCs/>
                <w:sz w:val="20"/>
                <w:szCs w:val="20"/>
              </w:rPr>
              <w:t>Mai</w:t>
            </w:r>
            <w:r w:rsidRPr="001F1F8B">
              <w:rPr>
                <w:rFonts w:ascii="Arial" w:hAnsi="Arial" w:cs="Arial"/>
                <w:bCs/>
                <w:sz w:val="20"/>
                <w:szCs w:val="20"/>
              </w:rPr>
              <w:t xml:space="preserve"> 202</w:t>
            </w:r>
            <w:r>
              <w:rPr>
                <w:rFonts w:ascii="Arial" w:hAnsi="Arial" w:cs="Arial"/>
                <w:bCs/>
                <w:sz w:val="20"/>
                <w:szCs w:val="20"/>
              </w:rPr>
              <w:t>3</w:t>
            </w:r>
          </w:p>
        </w:tc>
        <w:tc>
          <w:tcPr>
            <w:tcW w:w="1903" w:type="pct"/>
          </w:tcPr>
          <w:p w14:paraId="0B79EF43" w14:textId="62831930" w:rsidR="00CC2955" w:rsidRPr="001F1F8B" w:rsidRDefault="00CC2955" w:rsidP="00CC295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 de l’aire de sante</w:t>
            </w:r>
          </w:p>
        </w:tc>
      </w:tr>
      <w:tr w:rsidR="00CC2955" w:rsidRPr="001F1F8B" w14:paraId="2C6A5439" w14:textId="77777777" w:rsidTr="007270CB">
        <w:trPr>
          <w:trHeight w:val="347"/>
        </w:trPr>
        <w:tc>
          <w:tcPr>
            <w:tcW w:w="688" w:type="pct"/>
          </w:tcPr>
          <w:p w14:paraId="2A81810D" w14:textId="77777777" w:rsidR="00CC2955" w:rsidRPr="001F1F8B" w:rsidRDefault="00CC2955" w:rsidP="00CC2955">
            <w:pPr>
              <w:pStyle w:val="Subtitle"/>
              <w:spacing w:after="160" w:line="276" w:lineRule="auto"/>
              <w:jc w:val="both"/>
              <w:outlineLvl w:val="9"/>
              <w:rPr>
                <w:rFonts w:ascii="Arial" w:hAnsi="Arial" w:cs="Arial"/>
                <w:bCs/>
                <w:sz w:val="20"/>
                <w:szCs w:val="20"/>
              </w:rPr>
            </w:pPr>
            <w:r>
              <w:rPr>
                <w:rFonts w:ascii="Arial" w:hAnsi="Arial" w:cs="Arial"/>
                <w:bCs/>
                <w:sz w:val="20"/>
                <w:szCs w:val="20"/>
              </w:rPr>
              <w:t>IMA</w:t>
            </w:r>
          </w:p>
        </w:tc>
        <w:tc>
          <w:tcPr>
            <w:tcW w:w="1659" w:type="pct"/>
          </w:tcPr>
          <w:p w14:paraId="45408958" w14:textId="77777777" w:rsidR="00CC2955" w:rsidRPr="001F1F8B" w:rsidRDefault="00CC2955" w:rsidP="00CC2955">
            <w:pPr>
              <w:pStyle w:val="Subtitle"/>
              <w:spacing w:after="160" w:line="276" w:lineRule="auto"/>
              <w:jc w:val="both"/>
              <w:outlineLvl w:val="9"/>
              <w:rPr>
                <w:rFonts w:ascii="Arial" w:hAnsi="Arial" w:cs="Arial"/>
                <w:bCs/>
                <w:sz w:val="20"/>
                <w:szCs w:val="20"/>
              </w:rPr>
            </w:pPr>
            <w:r>
              <w:rPr>
                <w:rFonts w:ascii="Arial" w:hAnsi="Arial" w:cs="Arial"/>
                <w:bCs/>
                <w:sz w:val="20"/>
                <w:szCs w:val="20"/>
              </w:rPr>
              <w:t>PCI/Prevention Nutrition Communautaire</w:t>
            </w:r>
          </w:p>
        </w:tc>
        <w:tc>
          <w:tcPr>
            <w:tcW w:w="750" w:type="pct"/>
          </w:tcPr>
          <w:p w14:paraId="57E1C298" w14:textId="0A4563D5" w:rsidR="00CC2955" w:rsidRPr="001F1F8B" w:rsidRDefault="00CC2955" w:rsidP="00CC2955">
            <w:pPr>
              <w:pStyle w:val="Subtitle"/>
              <w:tabs>
                <w:tab w:val="left" w:pos="3178"/>
              </w:tabs>
              <w:spacing w:after="160" w:line="276" w:lineRule="auto"/>
              <w:jc w:val="both"/>
              <w:outlineLvl w:val="9"/>
              <w:rPr>
                <w:rFonts w:ascii="Arial" w:hAnsi="Arial" w:cs="Arial"/>
                <w:bCs/>
                <w:sz w:val="20"/>
                <w:szCs w:val="20"/>
              </w:rPr>
            </w:pPr>
            <w:r>
              <w:rPr>
                <w:rFonts w:ascii="Arial" w:hAnsi="Arial" w:cs="Arial"/>
                <w:bCs/>
                <w:sz w:val="20"/>
                <w:szCs w:val="20"/>
              </w:rPr>
              <w:t>En cours</w:t>
            </w:r>
          </w:p>
        </w:tc>
        <w:tc>
          <w:tcPr>
            <w:tcW w:w="1903" w:type="pct"/>
          </w:tcPr>
          <w:p w14:paraId="0AF321F4" w14:textId="333F2A33" w:rsidR="00CC2955" w:rsidRPr="001F1F8B" w:rsidRDefault="00CC2955" w:rsidP="00CC295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 de l’aire de sante</w:t>
            </w:r>
          </w:p>
        </w:tc>
      </w:tr>
      <w:tr w:rsidR="00CC2955" w:rsidRPr="001F1F8B" w14:paraId="01CCEAED" w14:textId="77777777" w:rsidTr="007270CB">
        <w:trPr>
          <w:trHeight w:val="347"/>
        </w:trPr>
        <w:tc>
          <w:tcPr>
            <w:tcW w:w="688" w:type="pct"/>
          </w:tcPr>
          <w:p w14:paraId="062DEC99" w14:textId="77777777" w:rsidR="00CC2955" w:rsidRPr="001F1F8B" w:rsidRDefault="00CC2955" w:rsidP="00CC2955">
            <w:pPr>
              <w:pStyle w:val="Subtitle"/>
              <w:spacing w:after="160" w:line="276" w:lineRule="auto"/>
              <w:jc w:val="both"/>
              <w:outlineLvl w:val="9"/>
              <w:rPr>
                <w:rFonts w:ascii="Arial" w:hAnsi="Arial" w:cs="Arial"/>
                <w:bCs/>
                <w:sz w:val="20"/>
                <w:szCs w:val="20"/>
              </w:rPr>
            </w:pPr>
            <w:r>
              <w:rPr>
                <w:rFonts w:ascii="Arial" w:hAnsi="Arial" w:cs="Arial"/>
                <w:bCs/>
                <w:sz w:val="20"/>
                <w:szCs w:val="20"/>
              </w:rPr>
              <w:t>PPSP</w:t>
            </w:r>
          </w:p>
        </w:tc>
        <w:tc>
          <w:tcPr>
            <w:tcW w:w="1659" w:type="pct"/>
          </w:tcPr>
          <w:p w14:paraId="2ADA4D8D" w14:textId="77777777" w:rsidR="00CC2955" w:rsidRPr="001F1F8B" w:rsidRDefault="00CC2955" w:rsidP="00CC2955">
            <w:pPr>
              <w:pStyle w:val="Subtitle"/>
              <w:spacing w:after="160" w:line="276" w:lineRule="auto"/>
              <w:jc w:val="both"/>
              <w:outlineLvl w:val="9"/>
              <w:rPr>
                <w:rFonts w:ascii="Arial" w:hAnsi="Arial" w:cs="Arial"/>
                <w:bCs/>
                <w:sz w:val="20"/>
                <w:szCs w:val="20"/>
              </w:rPr>
            </w:pPr>
            <w:r>
              <w:rPr>
                <w:rFonts w:ascii="Arial" w:hAnsi="Arial" w:cs="Arial"/>
                <w:bCs/>
                <w:sz w:val="20"/>
                <w:szCs w:val="20"/>
              </w:rPr>
              <w:t>Lutte contre le paludisme</w:t>
            </w:r>
          </w:p>
        </w:tc>
        <w:tc>
          <w:tcPr>
            <w:tcW w:w="750" w:type="pct"/>
          </w:tcPr>
          <w:p w14:paraId="13DDD4E5" w14:textId="4000C4C1" w:rsidR="00CC2955" w:rsidRPr="001F1F8B" w:rsidRDefault="00CC2955" w:rsidP="00CC2955">
            <w:pPr>
              <w:pStyle w:val="Subtitle"/>
              <w:tabs>
                <w:tab w:val="left" w:pos="3178"/>
              </w:tabs>
              <w:spacing w:after="160" w:line="276" w:lineRule="auto"/>
              <w:jc w:val="both"/>
              <w:outlineLvl w:val="9"/>
              <w:rPr>
                <w:rFonts w:ascii="Arial" w:hAnsi="Arial" w:cs="Arial"/>
                <w:bCs/>
                <w:sz w:val="20"/>
                <w:szCs w:val="20"/>
              </w:rPr>
            </w:pPr>
            <w:r>
              <w:rPr>
                <w:rFonts w:ascii="Arial" w:hAnsi="Arial" w:cs="Arial"/>
                <w:bCs/>
                <w:sz w:val="20"/>
                <w:szCs w:val="20"/>
              </w:rPr>
              <w:t>En cours</w:t>
            </w:r>
          </w:p>
        </w:tc>
        <w:tc>
          <w:tcPr>
            <w:tcW w:w="1903" w:type="pct"/>
          </w:tcPr>
          <w:p w14:paraId="403D1149" w14:textId="09D69761" w:rsidR="00CC2955" w:rsidRPr="001F1F8B" w:rsidRDefault="00CC2955" w:rsidP="00CC295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 de l’aire de sante</w:t>
            </w:r>
          </w:p>
        </w:tc>
      </w:tr>
    </w:tbl>
    <w:p w14:paraId="0BB97EA0" w14:textId="663B82BC" w:rsidR="007F4D64" w:rsidRPr="001F1F8B" w:rsidRDefault="007F4D64" w:rsidP="00BB646A">
      <w:pPr>
        <w:pStyle w:val="Subtitle"/>
        <w:spacing w:after="160" w:line="276" w:lineRule="auto"/>
        <w:jc w:val="both"/>
        <w:outlineLvl w:val="9"/>
        <w:rPr>
          <w:rFonts w:ascii="Arial" w:hAnsi="Arial" w:cs="Arial"/>
          <w:bCs/>
          <w:sz w:val="20"/>
          <w:szCs w:val="20"/>
        </w:rPr>
      </w:pPr>
    </w:p>
    <w:p w14:paraId="1413527F" w14:textId="47372666" w:rsidR="007F4D64" w:rsidRDefault="007F4D64" w:rsidP="00BB646A">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III.4.</w:t>
      </w:r>
      <w:r w:rsidR="00087738" w:rsidRPr="001F1F8B">
        <w:rPr>
          <w:rFonts w:ascii="Arial" w:hAnsi="Arial" w:cs="Arial"/>
          <w:bCs/>
          <w:sz w:val="20"/>
          <w:szCs w:val="20"/>
        </w:rPr>
        <w:t>5</w:t>
      </w:r>
      <w:r w:rsidRPr="001F1F8B">
        <w:rPr>
          <w:rFonts w:ascii="Arial" w:hAnsi="Arial" w:cs="Arial"/>
          <w:bCs/>
          <w:sz w:val="20"/>
          <w:szCs w:val="20"/>
        </w:rPr>
        <w:t xml:space="preserve">. </w:t>
      </w:r>
      <w:r w:rsidR="000732AF" w:rsidRPr="001F1F8B">
        <w:rPr>
          <w:rFonts w:ascii="Arial" w:hAnsi="Arial" w:cs="Arial"/>
          <w:bCs/>
          <w:sz w:val="20"/>
          <w:szCs w:val="20"/>
        </w:rPr>
        <w:t>Aire de santé de Kakomero</w:t>
      </w:r>
    </w:p>
    <w:p w14:paraId="29C8EFFF" w14:textId="3BA04644" w:rsidR="00EE7C7C" w:rsidRPr="001F1F8B" w:rsidRDefault="00EE7C7C" w:rsidP="00BB646A">
      <w:pPr>
        <w:pStyle w:val="Subtitle"/>
        <w:spacing w:after="160" w:line="276" w:lineRule="auto"/>
        <w:jc w:val="both"/>
        <w:outlineLvl w:val="9"/>
        <w:rPr>
          <w:rFonts w:ascii="Arial" w:hAnsi="Arial" w:cs="Arial"/>
          <w:bCs/>
          <w:sz w:val="20"/>
          <w:szCs w:val="20"/>
        </w:rPr>
      </w:pPr>
      <w:r>
        <w:rPr>
          <w:rFonts w:ascii="Arial" w:hAnsi="Arial" w:cs="Arial"/>
          <w:bCs/>
          <w:sz w:val="20"/>
          <w:szCs w:val="20"/>
        </w:rPr>
        <w:t>Tableau 7. Intervenants de l’AS de Kakomero</w:t>
      </w:r>
    </w:p>
    <w:tbl>
      <w:tblPr>
        <w:tblStyle w:val="TableGrid0"/>
        <w:tblW w:w="4700" w:type="pct"/>
        <w:tblLook w:val="04A0" w:firstRow="1" w:lastRow="0" w:firstColumn="1" w:lastColumn="0" w:noHBand="0" w:noVBand="1"/>
      </w:tblPr>
      <w:tblGrid>
        <w:gridCol w:w="1840"/>
        <w:gridCol w:w="4439"/>
        <w:gridCol w:w="2007"/>
        <w:gridCol w:w="5092"/>
      </w:tblGrid>
      <w:tr w:rsidR="000732AF" w:rsidRPr="001F1F8B" w14:paraId="66600B49" w14:textId="77777777" w:rsidTr="00595ECE">
        <w:trPr>
          <w:trHeight w:val="245"/>
        </w:trPr>
        <w:tc>
          <w:tcPr>
            <w:tcW w:w="688" w:type="pct"/>
            <w:shd w:val="clear" w:color="auto" w:fill="D0CECE" w:themeFill="background2" w:themeFillShade="E6"/>
          </w:tcPr>
          <w:p w14:paraId="57AEB8F7"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Intervenants</w:t>
            </w:r>
          </w:p>
        </w:tc>
        <w:tc>
          <w:tcPr>
            <w:tcW w:w="1659" w:type="pct"/>
            <w:shd w:val="clear" w:color="auto" w:fill="D0CECE" w:themeFill="background2" w:themeFillShade="E6"/>
          </w:tcPr>
          <w:p w14:paraId="64FAB112"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Domaine d’intervention/Activité</w:t>
            </w:r>
          </w:p>
        </w:tc>
        <w:tc>
          <w:tcPr>
            <w:tcW w:w="750" w:type="pct"/>
            <w:shd w:val="clear" w:color="auto" w:fill="D0CECE" w:themeFill="background2" w:themeFillShade="E6"/>
          </w:tcPr>
          <w:p w14:paraId="0067FB7A"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Durée</w:t>
            </w:r>
          </w:p>
        </w:tc>
        <w:tc>
          <w:tcPr>
            <w:tcW w:w="1903" w:type="pct"/>
            <w:shd w:val="clear" w:color="auto" w:fill="D0CECE" w:themeFill="background2" w:themeFillShade="E6"/>
          </w:tcPr>
          <w:p w14:paraId="30271511"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0732AF" w:rsidRPr="001F1F8B" w14:paraId="098AB019" w14:textId="77777777" w:rsidTr="00595ECE">
        <w:trPr>
          <w:trHeight w:val="347"/>
        </w:trPr>
        <w:tc>
          <w:tcPr>
            <w:tcW w:w="688" w:type="pct"/>
          </w:tcPr>
          <w:p w14:paraId="0D9DDD25"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Croix rouge RDC</w:t>
            </w:r>
          </w:p>
        </w:tc>
        <w:tc>
          <w:tcPr>
            <w:tcW w:w="1659" w:type="pct"/>
          </w:tcPr>
          <w:p w14:paraId="7C397DF3"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Distribution des vivres</w:t>
            </w:r>
          </w:p>
        </w:tc>
        <w:tc>
          <w:tcPr>
            <w:tcW w:w="750" w:type="pct"/>
          </w:tcPr>
          <w:p w14:paraId="44A1C53E"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Juin 2022</w:t>
            </w:r>
          </w:p>
        </w:tc>
        <w:tc>
          <w:tcPr>
            <w:tcW w:w="1903" w:type="pct"/>
          </w:tcPr>
          <w:p w14:paraId="0D18C001"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 de l’aire de sante</w:t>
            </w:r>
          </w:p>
        </w:tc>
      </w:tr>
    </w:tbl>
    <w:p w14:paraId="6EB40FAB" w14:textId="4800F22A" w:rsidR="000732AF" w:rsidRPr="001F1F8B" w:rsidRDefault="000732AF" w:rsidP="00BB646A">
      <w:pPr>
        <w:pStyle w:val="Subtitle"/>
        <w:spacing w:after="160" w:line="276" w:lineRule="auto"/>
        <w:jc w:val="both"/>
        <w:outlineLvl w:val="9"/>
        <w:rPr>
          <w:rFonts w:ascii="Arial" w:hAnsi="Arial" w:cs="Arial"/>
          <w:bCs/>
          <w:sz w:val="20"/>
          <w:szCs w:val="20"/>
        </w:rPr>
      </w:pPr>
    </w:p>
    <w:p w14:paraId="67570C06" w14:textId="546744D7" w:rsidR="000732AF" w:rsidRPr="001F1F8B" w:rsidRDefault="006C2E9F" w:rsidP="00BB646A">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III.4.</w:t>
      </w:r>
      <w:r w:rsidR="00087738" w:rsidRPr="001F1F8B">
        <w:rPr>
          <w:rFonts w:ascii="Arial" w:hAnsi="Arial" w:cs="Arial"/>
          <w:bCs/>
          <w:sz w:val="20"/>
          <w:szCs w:val="20"/>
        </w:rPr>
        <w:t>6</w:t>
      </w:r>
      <w:r w:rsidRPr="001F1F8B">
        <w:rPr>
          <w:rFonts w:ascii="Arial" w:hAnsi="Arial" w:cs="Arial"/>
          <w:bCs/>
          <w:sz w:val="20"/>
          <w:szCs w:val="20"/>
        </w:rPr>
        <w:t xml:space="preserve">. Aire de santé de </w:t>
      </w:r>
      <w:proofErr w:type="spellStart"/>
      <w:r w:rsidRPr="001F1F8B">
        <w:rPr>
          <w:rFonts w:ascii="Arial" w:hAnsi="Arial" w:cs="Arial"/>
          <w:bCs/>
          <w:sz w:val="20"/>
          <w:szCs w:val="20"/>
        </w:rPr>
        <w:t>Murambi</w:t>
      </w:r>
      <w:proofErr w:type="spellEnd"/>
    </w:p>
    <w:p w14:paraId="1D68EB19" w14:textId="621F759E" w:rsidR="005575DE" w:rsidRDefault="00EE7C7C" w:rsidP="00BB646A">
      <w:pPr>
        <w:pStyle w:val="Subtitle"/>
        <w:spacing w:after="160" w:line="276" w:lineRule="auto"/>
        <w:jc w:val="both"/>
        <w:outlineLvl w:val="9"/>
        <w:rPr>
          <w:rFonts w:ascii="Arial" w:hAnsi="Arial" w:cs="Arial"/>
          <w:bCs/>
          <w:sz w:val="20"/>
          <w:szCs w:val="20"/>
        </w:rPr>
      </w:pPr>
      <w:r>
        <w:rPr>
          <w:rFonts w:ascii="Arial" w:hAnsi="Arial" w:cs="Arial"/>
          <w:bCs/>
          <w:sz w:val="20"/>
          <w:szCs w:val="20"/>
        </w:rPr>
        <w:t xml:space="preserve">Tableau 8. </w:t>
      </w:r>
      <w:r w:rsidRPr="00040AF8">
        <w:rPr>
          <w:rFonts w:ascii="Arial" w:hAnsi="Arial" w:cs="Arial"/>
          <w:bCs/>
          <w:sz w:val="20"/>
          <w:szCs w:val="20"/>
        </w:rPr>
        <w:t xml:space="preserve">Intervenants de l’AS de </w:t>
      </w:r>
      <w:proofErr w:type="spellStart"/>
      <w:r w:rsidRPr="00040AF8">
        <w:rPr>
          <w:rFonts w:ascii="Arial" w:hAnsi="Arial" w:cs="Arial"/>
          <w:bCs/>
          <w:sz w:val="20"/>
          <w:szCs w:val="20"/>
        </w:rPr>
        <w:t>Murambi</w:t>
      </w:r>
      <w:proofErr w:type="spellEnd"/>
      <w:r w:rsidR="00293F4E">
        <w:rPr>
          <w:rFonts w:ascii="Arial" w:hAnsi="Arial" w:cs="Arial"/>
          <w:bCs/>
          <w:sz w:val="20"/>
          <w:szCs w:val="20"/>
        </w:rPr>
        <w:t xml:space="preserve"> </w:t>
      </w:r>
    </w:p>
    <w:tbl>
      <w:tblPr>
        <w:tblStyle w:val="TableGrid0"/>
        <w:tblW w:w="4683" w:type="pct"/>
        <w:tblLook w:val="04A0" w:firstRow="1" w:lastRow="0" w:firstColumn="1" w:lastColumn="0" w:noHBand="0" w:noVBand="1"/>
      </w:tblPr>
      <w:tblGrid>
        <w:gridCol w:w="2717"/>
        <w:gridCol w:w="3514"/>
        <w:gridCol w:w="3444"/>
        <w:gridCol w:w="3655"/>
      </w:tblGrid>
      <w:tr w:rsidR="00040AF8" w:rsidRPr="001F1F8B" w14:paraId="5BFA6A5A" w14:textId="77777777" w:rsidTr="007270CB">
        <w:trPr>
          <w:trHeight w:val="271"/>
        </w:trPr>
        <w:tc>
          <w:tcPr>
            <w:tcW w:w="1019" w:type="pct"/>
            <w:shd w:val="clear" w:color="auto" w:fill="D0CECE" w:themeFill="background2" w:themeFillShade="E6"/>
          </w:tcPr>
          <w:p w14:paraId="1C6B238C" w14:textId="77777777" w:rsidR="00040AF8" w:rsidRPr="001F1F8B" w:rsidRDefault="00040AF8"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
              <w:t>Intervenants</w:t>
            </w:r>
          </w:p>
        </w:tc>
        <w:tc>
          <w:tcPr>
            <w:tcW w:w="1318" w:type="pct"/>
            <w:shd w:val="clear" w:color="auto" w:fill="D0CECE" w:themeFill="background2" w:themeFillShade="E6"/>
          </w:tcPr>
          <w:p w14:paraId="553F6CC1" w14:textId="77777777" w:rsidR="00040AF8" w:rsidRPr="001F1F8B" w:rsidRDefault="00040AF8"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Domaine d’intervention/Activité</w:t>
            </w:r>
          </w:p>
        </w:tc>
        <w:tc>
          <w:tcPr>
            <w:tcW w:w="1292" w:type="pct"/>
            <w:shd w:val="clear" w:color="auto" w:fill="D0CECE" w:themeFill="background2" w:themeFillShade="E6"/>
          </w:tcPr>
          <w:p w14:paraId="7D3BF91B" w14:textId="77777777" w:rsidR="00040AF8" w:rsidRPr="001F1F8B" w:rsidRDefault="00040AF8"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Durée</w:t>
            </w:r>
          </w:p>
        </w:tc>
        <w:tc>
          <w:tcPr>
            <w:tcW w:w="1371" w:type="pct"/>
            <w:shd w:val="clear" w:color="auto" w:fill="D0CECE" w:themeFill="background2" w:themeFillShade="E6"/>
          </w:tcPr>
          <w:p w14:paraId="00D08E94" w14:textId="77777777" w:rsidR="00040AF8" w:rsidRPr="001F1F8B" w:rsidRDefault="00040AF8"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040AF8" w:rsidRPr="001F1F8B" w14:paraId="11D8DC86" w14:textId="77777777" w:rsidTr="007270CB">
        <w:trPr>
          <w:trHeight w:val="382"/>
        </w:trPr>
        <w:tc>
          <w:tcPr>
            <w:tcW w:w="1019" w:type="pct"/>
          </w:tcPr>
          <w:p w14:paraId="30CEED71" w14:textId="58CA9453" w:rsidR="00040AF8" w:rsidRPr="001F1F8B" w:rsidRDefault="00040AF8" w:rsidP="00040AF8">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CARITAS</w:t>
            </w:r>
            <w:r>
              <w:rPr>
                <w:rFonts w:ascii="Arial" w:hAnsi="Arial" w:cs="Arial"/>
                <w:bCs/>
                <w:sz w:val="20"/>
                <w:szCs w:val="20"/>
              </w:rPr>
              <w:t>/PAM</w:t>
            </w:r>
          </w:p>
        </w:tc>
        <w:tc>
          <w:tcPr>
            <w:tcW w:w="1318" w:type="pct"/>
          </w:tcPr>
          <w:p w14:paraId="0D77D8D4" w14:textId="58A3A348" w:rsidR="00040AF8" w:rsidRPr="001F1F8B" w:rsidRDefault="00040AF8" w:rsidP="00040AF8">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Distribution des vivres</w:t>
            </w:r>
          </w:p>
        </w:tc>
        <w:tc>
          <w:tcPr>
            <w:tcW w:w="1292" w:type="pct"/>
          </w:tcPr>
          <w:p w14:paraId="49C5E926" w14:textId="3F895B3A" w:rsidR="00040AF8" w:rsidRPr="001F1F8B" w:rsidRDefault="00040AF8" w:rsidP="00040AF8">
            <w:pPr>
              <w:pStyle w:val="Subtitle"/>
              <w:tabs>
                <w:tab w:val="left" w:pos="3178"/>
              </w:tabs>
              <w:spacing w:after="160" w:line="276" w:lineRule="auto"/>
              <w:jc w:val="both"/>
              <w:outlineLvl w:val="9"/>
              <w:rPr>
                <w:rFonts w:ascii="Arial" w:hAnsi="Arial" w:cs="Arial"/>
                <w:bCs/>
                <w:sz w:val="20"/>
                <w:szCs w:val="20"/>
              </w:rPr>
            </w:pPr>
            <w:r>
              <w:rPr>
                <w:rFonts w:ascii="Arial" w:hAnsi="Arial" w:cs="Arial"/>
                <w:bCs/>
                <w:sz w:val="20"/>
                <w:szCs w:val="20"/>
              </w:rPr>
              <w:t>Juillet 2022</w:t>
            </w:r>
          </w:p>
        </w:tc>
        <w:tc>
          <w:tcPr>
            <w:tcW w:w="1371" w:type="pct"/>
          </w:tcPr>
          <w:p w14:paraId="488E301E" w14:textId="432BD3C4" w:rsidR="00040AF8" w:rsidRPr="001F1F8B" w:rsidRDefault="00040AF8" w:rsidP="00040AF8">
            <w:pPr>
              <w:pStyle w:val="Subtitle"/>
              <w:spacing w:after="160" w:line="276" w:lineRule="auto"/>
              <w:jc w:val="both"/>
              <w:outlineLvl w:val="9"/>
              <w:rPr>
                <w:rFonts w:ascii="Arial" w:hAnsi="Arial" w:cs="Arial"/>
                <w:bCs/>
                <w:sz w:val="20"/>
                <w:szCs w:val="20"/>
              </w:rPr>
            </w:pPr>
            <w:r>
              <w:rPr>
                <w:rFonts w:ascii="Arial" w:hAnsi="Arial" w:cs="Arial"/>
                <w:bCs/>
                <w:sz w:val="20"/>
                <w:szCs w:val="20"/>
              </w:rPr>
              <w:t>Déplacés</w:t>
            </w:r>
          </w:p>
        </w:tc>
      </w:tr>
      <w:tr w:rsidR="00040AF8" w:rsidRPr="001F1F8B" w14:paraId="04B21B7A" w14:textId="77777777" w:rsidTr="007270CB">
        <w:trPr>
          <w:trHeight w:val="382"/>
        </w:trPr>
        <w:tc>
          <w:tcPr>
            <w:tcW w:w="1019" w:type="pct"/>
          </w:tcPr>
          <w:p w14:paraId="26C1B067" w14:textId="4D9AAD82" w:rsidR="00040AF8" w:rsidRPr="001F1F8B" w:rsidRDefault="00040AF8" w:rsidP="00040AF8">
            <w:pPr>
              <w:pStyle w:val="Subtitle"/>
              <w:spacing w:after="160" w:line="276" w:lineRule="auto"/>
              <w:jc w:val="both"/>
              <w:outlineLvl w:val="9"/>
              <w:rPr>
                <w:rFonts w:ascii="Arial" w:hAnsi="Arial" w:cs="Arial"/>
                <w:bCs/>
                <w:sz w:val="20"/>
                <w:szCs w:val="20"/>
              </w:rPr>
            </w:pPr>
            <w:r>
              <w:rPr>
                <w:rFonts w:ascii="Arial" w:hAnsi="Arial" w:cs="Arial"/>
                <w:bCs/>
                <w:sz w:val="20"/>
                <w:szCs w:val="20"/>
              </w:rPr>
              <w:t>Congrégation des sœurs Palotines</w:t>
            </w:r>
          </w:p>
        </w:tc>
        <w:tc>
          <w:tcPr>
            <w:tcW w:w="1318" w:type="pct"/>
          </w:tcPr>
          <w:p w14:paraId="6F99166A" w14:textId="4A9EDE3C" w:rsidR="00040AF8" w:rsidRPr="001F1F8B" w:rsidRDefault="00040AF8" w:rsidP="00040AF8">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Distribution des vivres</w:t>
            </w:r>
          </w:p>
        </w:tc>
        <w:tc>
          <w:tcPr>
            <w:tcW w:w="1292" w:type="pct"/>
          </w:tcPr>
          <w:p w14:paraId="5EFDC6C9" w14:textId="0A859C7B" w:rsidR="00040AF8" w:rsidRDefault="00040AF8" w:rsidP="00040AF8">
            <w:pPr>
              <w:pStyle w:val="Subtitle"/>
              <w:tabs>
                <w:tab w:val="left" w:pos="3178"/>
              </w:tabs>
              <w:spacing w:after="160" w:line="276" w:lineRule="auto"/>
              <w:jc w:val="both"/>
              <w:outlineLvl w:val="9"/>
              <w:rPr>
                <w:rFonts w:ascii="Arial" w:hAnsi="Arial" w:cs="Arial"/>
                <w:bCs/>
                <w:sz w:val="20"/>
                <w:szCs w:val="20"/>
              </w:rPr>
            </w:pPr>
            <w:r>
              <w:rPr>
                <w:rFonts w:ascii="Arial" w:hAnsi="Arial" w:cs="Arial"/>
                <w:bCs/>
                <w:sz w:val="20"/>
                <w:szCs w:val="20"/>
              </w:rPr>
              <w:t>Juin et Aout 2022</w:t>
            </w:r>
          </w:p>
        </w:tc>
        <w:tc>
          <w:tcPr>
            <w:tcW w:w="1371" w:type="pct"/>
          </w:tcPr>
          <w:p w14:paraId="48BFE49C" w14:textId="4BBA7183" w:rsidR="00040AF8" w:rsidRDefault="00040AF8" w:rsidP="00040AF8">
            <w:pPr>
              <w:pStyle w:val="Subtitle"/>
              <w:spacing w:after="160" w:line="276" w:lineRule="auto"/>
              <w:jc w:val="both"/>
              <w:outlineLvl w:val="9"/>
              <w:rPr>
                <w:rFonts w:ascii="Arial" w:hAnsi="Arial" w:cs="Arial"/>
                <w:bCs/>
                <w:sz w:val="20"/>
                <w:szCs w:val="20"/>
              </w:rPr>
            </w:pPr>
            <w:r>
              <w:rPr>
                <w:rFonts w:ascii="Arial" w:hAnsi="Arial" w:cs="Arial"/>
                <w:bCs/>
                <w:sz w:val="20"/>
                <w:szCs w:val="20"/>
              </w:rPr>
              <w:t>Déplacés</w:t>
            </w:r>
          </w:p>
        </w:tc>
      </w:tr>
    </w:tbl>
    <w:p w14:paraId="270943FA" w14:textId="7DA68E8D" w:rsidR="00EE7C7C" w:rsidRDefault="00EE7C7C" w:rsidP="00BB646A">
      <w:pPr>
        <w:pStyle w:val="Subtitle"/>
        <w:spacing w:after="160" w:line="276" w:lineRule="auto"/>
        <w:jc w:val="both"/>
        <w:outlineLvl w:val="9"/>
        <w:rPr>
          <w:rFonts w:ascii="Arial" w:hAnsi="Arial" w:cs="Arial"/>
          <w:bCs/>
          <w:sz w:val="20"/>
          <w:szCs w:val="20"/>
        </w:rPr>
      </w:pPr>
    </w:p>
    <w:p w14:paraId="79B7A18B" w14:textId="77777777" w:rsidR="00F96BB6" w:rsidRPr="001F1F8B" w:rsidRDefault="00F96BB6" w:rsidP="00BB646A">
      <w:pPr>
        <w:pStyle w:val="Subtitle"/>
        <w:spacing w:after="160" w:line="276" w:lineRule="auto"/>
        <w:jc w:val="both"/>
        <w:outlineLvl w:val="9"/>
        <w:rPr>
          <w:rFonts w:ascii="Arial" w:hAnsi="Arial" w:cs="Arial"/>
          <w:bCs/>
          <w:sz w:val="20"/>
          <w:szCs w:val="20"/>
        </w:rPr>
      </w:pPr>
    </w:p>
    <w:p w14:paraId="42DBAD23" w14:textId="6D4CB952" w:rsidR="005575DE" w:rsidRPr="001F1F8B" w:rsidRDefault="005575DE" w:rsidP="00BB646A">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III.4.</w:t>
      </w:r>
      <w:r w:rsidR="00087738" w:rsidRPr="001F1F8B">
        <w:rPr>
          <w:rFonts w:ascii="Arial" w:hAnsi="Arial" w:cs="Arial"/>
          <w:bCs/>
          <w:sz w:val="20"/>
          <w:szCs w:val="20"/>
        </w:rPr>
        <w:t>7</w:t>
      </w:r>
      <w:r w:rsidRPr="001F1F8B">
        <w:rPr>
          <w:rFonts w:ascii="Arial" w:hAnsi="Arial" w:cs="Arial"/>
          <w:bCs/>
          <w:sz w:val="20"/>
          <w:szCs w:val="20"/>
        </w:rPr>
        <w:t xml:space="preserve">. Aire de santé de </w:t>
      </w:r>
      <w:proofErr w:type="spellStart"/>
      <w:r w:rsidRPr="001F1F8B">
        <w:rPr>
          <w:rFonts w:ascii="Arial" w:hAnsi="Arial" w:cs="Arial"/>
          <w:bCs/>
          <w:sz w:val="20"/>
          <w:szCs w:val="20"/>
        </w:rPr>
        <w:t>Rugari</w:t>
      </w:r>
      <w:proofErr w:type="spellEnd"/>
    </w:p>
    <w:p w14:paraId="02F43D9D" w14:textId="2CB3641B" w:rsidR="00087738" w:rsidRPr="001F1F8B" w:rsidRDefault="00EE7C7C" w:rsidP="00BB646A">
      <w:pPr>
        <w:pStyle w:val="Subtitle"/>
        <w:spacing w:after="160" w:line="276" w:lineRule="auto"/>
        <w:jc w:val="both"/>
        <w:outlineLvl w:val="9"/>
        <w:rPr>
          <w:rFonts w:ascii="Arial" w:hAnsi="Arial" w:cs="Arial"/>
          <w:bCs/>
          <w:sz w:val="20"/>
          <w:szCs w:val="20"/>
        </w:rPr>
      </w:pPr>
      <w:r>
        <w:rPr>
          <w:rFonts w:ascii="Arial" w:hAnsi="Arial" w:cs="Arial"/>
          <w:bCs/>
          <w:sz w:val="20"/>
          <w:szCs w:val="20"/>
        </w:rPr>
        <w:t xml:space="preserve">Tableau 9. </w:t>
      </w:r>
      <w:r w:rsidRPr="00CC2955">
        <w:rPr>
          <w:rFonts w:ascii="Arial" w:hAnsi="Arial" w:cs="Arial"/>
          <w:bCs/>
          <w:sz w:val="20"/>
          <w:szCs w:val="20"/>
        </w:rPr>
        <w:t xml:space="preserve">Intervenants de l’AS de </w:t>
      </w:r>
      <w:proofErr w:type="spellStart"/>
      <w:r w:rsidRPr="00CC2955">
        <w:rPr>
          <w:rFonts w:ascii="Arial" w:hAnsi="Arial" w:cs="Arial"/>
          <w:bCs/>
          <w:sz w:val="20"/>
          <w:szCs w:val="20"/>
        </w:rPr>
        <w:t>Rugari</w:t>
      </w:r>
      <w:proofErr w:type="spellEnd"/>
      <w:r w:rsidR="00293F4E">
        <w:rPr>
          <w:rFonts w:ascii="Arial" w:hAnsi="Arial" w:cs="Arial"/>
          <w:bCs/>
          <w:sz w:val="20"/>
          <w:szCs w:val="20"/>
        </w:rPr>
        <w:t xml:space="preserve"> </w:t>
      </w:r>
    </w:p>
    <w:tbl>
      <w:tblPr>
        <w:tblStyle w:val="TableGrid0"/>
        <w:tblW w:w="4700" w:type="pct"/>
        <w:tblLook w:val="04A0" w:firstRow="1" w:lastRow="0" w:firstColumn="1" w:lastColumn="0" w:noHBand="0" w:noVBand="1"/>
      </w:tblPr>
      <w:tblGrid>
        <w:gridCol w:w="1840"/>
        <w:gridCol w:w="4439"/>
        <w:gridCol w:w="2007"/>
        <w:gridCol w:w="5092"/>
      </w:tblGrid>
      <w:tr w:rsidR="00CC2955" w:rsidRPr="001F1F8B" w14:paraId="1C1D6394" w14:textId="77777777" w:rsidTr="007270CB">
        <w:trPr>
          <w:trHeight w:val="245"/>
        </w:trPr>
        <w:tc>
          <w:tcPr>
            <w:tcW w:w="688" w:type="pct"/>
            <w:shd w:val="clear" w:color="auto" w:fill="D0CECE" w:themeFill="background2" w:themeFillShade="E6"/>
          </w:tcPr>
          <w:p w14:paraId="046E33F7"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Intervenants</w:t>
            </w:r>
          </w:p>
        </w:tc>
        <w:tc>
          <w:tcPr>
            <w:tcW w:w="1659" w:type="pct"/>
            <w:shd w:val="clear" w:color="auto" w:fill="D0CECE" w:themeFill="background2" w:themeFillShade="E6"/>
          </w:tcPr>
          <w:p w14:paraId="12CC476D"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Domaine d’intervention/Activité</w:t>
            </w:r>
          </w:p>
        </w:tc>
        <w:tc>
          <w:tcPr>
            <w:tcW w:w="750" w:type="pct"/>
            <w:shd w:val="clear" w:color="auto" w:fill="D0CECE" w:themeFill="background2" w:themeFillShade="E6"/>
          </w:tcPr>
          <w:p w14:paraId="41DCD905" w14:textId="77777777" w:rsidR="00CC2955" w:rsidRPr="001F1F8B" w:rsidRDefault="00CC2955"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Durée</w:t>
            </w:r>
          </w:p>
        </w:tc>
        <w:tc>
          <w:tcPr>
            <w:tcW w:w="1903" w:type="pct"/>
            <w:shd w:val="clear" w:color="auto" w:fill="D0CECE" w:themeFill="background2" w:themeFillShade="E6"/>
          </w:tcPr>
          <w:p w14:paraId="507E660A"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CC2955" w:rsidRPr="001F1F8B" w14:paraId="550A04E3" w14:textId="77777777" w:rsidTr="007270CB">
        <w:trPr>
          <w:trHeight w:val="347"/>
        </w:trPr>
        <w:tc>
          <w:tcPr>
            <w:tcW w:w="688" w:type="pct"/>
          </w:tcPr>
          <w:p w14:paraId="2E81E55B" w14:textId="77777777" w:rsidR="00CC2955" w:rsidRPr="001F1F8B" w:rsidRDefault="00CC2955" w:rsidP="007270CB">
            <w:pPr>
              <w:pStyle w:val="Subtitle"/>
              <w:spacing w:after="160" w:line="276" w:lineRule="auto"/>
              <w:jc w:val="both"/>
              <w:outlineLvl w:val="9"/>
              <w:rPr>
                <w:rFonts w:ascii="Arial" w:hAnsi="Arial" w:cs="Arial"/>
                <w:bCs/>
                <w:sz w:val="20"/>
                <w:szCs w:val="20"/>
              </w:rPr>
            </w:pPr>
            <w:r>
              <w:rPr>
                <w:rFonts w:ascii="Arial" w:hAnsi="Arial" w:cs="Arial"/>
                <w:bCs/>
                <w:sz w:val="20"/>
                <w:szCs w:val="20"/>
              </w:rPr>
              <w:t>Croix Rouge</w:t>
            </w:r>
          </w:p>
        </w:tc>
        <w:tc>
          <w:tcPr>
            <w:tcW w:w="1659" w:type="pct"/>
          </w:tcPr>
          <w:p w14:paraId="48489D90" w14:textId="77777777" w:rsidR="00CC2955" w:rsidRPr="001F1F8B" w:rsidRDefault="00CC2955" w:rsidP="007270CB">
            <w:pPr>
              <w:pStyle w:val="Subtitle"/>
              <w:spacing w:after="160" w:line="276" w:lineRule="auto"/>
              <w:jc w:val="both"/>
              <w:outlineLvl w:val="9"/>
              <w:rPr>
                <w:rFonts w:ascii="Arial" w:hAnsi="Arial" w:cs="Arial"/>
                <w:bCs/>
                <w:sz w:val="20"/>
                <w:szCs w:val="20"/>
              </w:rPr>
            </w:pPr>
            <w:r>
              <w:rPr>
                <w:rFonts w:ascii="Arial" w:hAnsi="Arial" w:cs="Arial"/>
                <w:bCs/>
                <w:sz w:val="20"/>
                <w:szCs w:val="20"/>
              </w:rPr>
              <w:t>Dotation en médicament et enveloppe pour les personnel soignants</w:t>
            </w:r>
          </w:p>
        </w:tc>
        <w:tc>
          <w:tcPr>
            <w:tcW w:w="750" w:type="pct"/>
          </w:tcPr>
          <w:p w14:paraId="24D17E6C" w14:textId="77777777" w:rsidR="00CC2955" w:rsidRPr="001F1F8B" w:rsidRDefault="00CC2955" w:rsidP="007270CB">
            <w:pPr>
              <w:pStyle w:val="Subtitle"/>
              <w:tabs>
                <w:tab w:val="left" w:pos="3178"/>
              </w:tabs>
              <w:spacing w:after="160" w:line="276" w:lineRule="auto"/>
              <w:jc w:val="both"/>
              <w:outlineLvl w:val="9"/>
              <w:rPr>
                <w:rFonts w:ascii="Arial" w:hAnsi="Arial" w:cs="Arial"/>
                <w:bCs/>
                <w:sz w:val="20"/>
                <w:szCs w:val="20"/>
              </w:rPr>
            </w:pPr>
            <w:r>
              <w:rPr>
                <w:rFonts w:ascii="Arial" w:hAnsi="Arial" w:cs="Arial"/>
                <w:bCs/>
                <w:sz w:val="20"/>
                <w:szCs w:val="20"/>
              </w:rPr>
              <w:t>Six semaines</w:t>
            </w:r>
          </w:p>
        </w:tc>
        <w:tc>
          <w:tcPr>
            <w:tcW w:w="1903" w:type="pct"/>
          </w:tcPr>
          <w:p w14:paraId="13EBB84C" w14:textId="77777777" w:rsidR="00CC2955" w:rsidRPr="001F1F8B" w:rsidRDefault="00CC2955" w:rsidP="007270CB">
            <w:pPr>
              <w:pStyle w:val="Subtitle"/>
              <w:spacing w:after="160" w:line="276" w:lineRule="auto"/>
              <w:jc w:val="both"/>
              <w:outlineLvl w:val="9"/>
              <w:rPr>
                <w:rFonts w:ascii="Arial" w:hAnsi="Arial" w:cs="Arial"/>
                <w:bCs/>
                <w:sz w:val="20"/>
                <w:szCs w:val="20"/>
              </w:rPr>
            </w:pPr>
            <w:r>
              <w:rPr>
                <w:rFonts w:ascii="Arial" w:hAnsi="Arial" w:cs="Arial"/>
                <w:bCs/>
                <w:sz w:val="20"/>
                <w:szCs w:val="20"/>
              </w:rPr>
              <w:t xml:space="preserve">CS </w:t>
            </w:r>
            <w:proofErr w:type="spellStart"/>
            <w:r>
              <w:rPr>
                <w:rFonts w:ascii="Arial" w:hAnsi="Arial" w:cs="Arial"/>
                <w:bCs/>
                <w:sz w:val="20"/>
                <w:szCs w:val="20"/>
              </w:rPr>
              <w:t>Rugari</w:t>
            </w:r>
            <w:proofErr w:type="spellEnd"/>
          </w:p>
        </w:tc>
      </w:tr>
    </w:tbl>
    <w:p w14:paraId="1B0B9A4A" w14:textId="272AD131" w:rsidR="00087738" w:rsidRPr="001F1F8B" w:rsidRDefault="00087738" w:rsidP="00BB646A">
      <w:pPr>
        <w:pStyle w:val="Subtitle"/>
        <w:spacing w:after="160" w:line="276" w:lineRule="auto"/>
        <w:jc w:val="both"/>
        <w:outlineLvl w:val="9"/>
        <w:rPr>
          <w:rFonts w:ascii="Arial" w:hAnsi="Arial" w:cs="Arial"/>
          <w:bCs/>
          <w:sz w:val="20"/>
          <w:szCs w:val="20"/>
        </w:rPr>
      </w:pPr>
    </w:p>
    <w:p w14:paraId="388D5AB7" w14:textId="2BB75DC2" w:rsidR="00087738" w:rsidRDefault="00087738" w:rsidP="00087738">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III.4.8. Aire de santé de </w:t>
      </w:r>
      <w:proofErr w:type="spellStart"/>
      <w:r w:rsidRPr="001F1F8B">
        <w:rPr>
          <w:rFonts w:ascii="Arial" w:hAnsi="Arial" w:cs="Arial"/>
          <w:bCs/>
          <w:sz w:val="20"/>
          <w:szCs w:val="20"/>
        </w:rPr>
        <w:t>Umoja</w:t>
      </w:r>
      <w:proofErr w:type="spellEnd"/>
    </w:p>
    <w:p w14:paraId="3494AE20" w14:textId="52BF1D21" w:rsidR="00AA12BE" w:rsidRPr="001F1F8B" w:rsidRDefault="00AA12BE" w:rsidP="00087738">
      <w:pPr>
        <w:pStyle w:val="Subtitle"/>
        <w:spacing w:after="160" w:line="276" w:lineRule="auto"/>
        <w:jc w:val="both"/>
        <w:outlineLvl w:val="9"/>
        <w:rPr>
          <w:rFonts w:ascii="Arial" w:hAnsi="Arial" w:cs="Arial"/>
          <w:bCs/>
          <w:sz w:val="20"/>
          <w:szCs w:val="20"/>
        </w:rPr>
      </w:pPr>
      <w:r>
        <w:rPr>
          <w:rFonts w:ascii="Arial" w:hAnsi="Arial" w:cs="Arial"/>
          <w:bCs/>
          <w:sz w:val="20"/>
          <w:szCs w:val="20"/>
        </w:rPr>
        <w:t xml:space="preserve">Tableau 10. </w:t>
      </w:r>
      <w:r w:rsidRPr="00714C4F">
        <w:rPr>
          <w:rFonts w:ascii="Arial" w:hAnsi="Arial" w:cs="Arial"/>
          <w:bCs/>
          <w:sz w:val="20"/>
          <w:szCs w:val="20"/>
        </w:rPr>
        <w:t xml:space="preserve">Intervenants de l’AS de </w:t>
      </w:r>
      <w:proofErr w:type="spellStart"/>
      <w:r w:rsidRPr="00714C4F">
        <w:rPr>
          <w:rFonts w:ascii="Arial" w:hAnsi="Arial" w:cs="Arial"/>
          <w:bCs/>
          <w:sz w:val="20"/>
          <w:szCs w:val="20"/>
        </w:rPr>
        <w:t>Umoja</w:t>
      </w:r>
      <w:proofErr w:type="spellEnd"/>
      <w:r w:rsidR="00366B3C">
        <w:rPr>
          <w:rFonts w:ascii="Arial" w:hAnsi="Arial" w:cs="Arial"/>
          <w:bCs/>
          <w:sz w:val="20"/>
          <w:szCs w:val="20"/>
        </w:rPr>
        <w:t xml:space="preserve"> </w:t>
      </w:r>
    </w:p>
    <w:tbl>
      <w:tblPr>
        <w:tblStyle w:val="TableGrid0"/>
        <w:tblW w:w="4682" w:type="pct"/>
        <w:tblLook w:val="04A0" w:firstRow="1" w:lastRow="0" w:firstColumn="1" w:lastColumn="0" w:noHBand="0" w:noVBand="1"/>
      </w:tblPr>
      <w:tblGrid>
        <w:gridCol w:w="1752"/>
        <w:gridCol w:w="6298"/>
        <w:gridCol w:w="2809"/>
        <w:gridCol w:w="2468"/>
      </w:tblGrid>
      <w:tr w:rsidR="00714C4F" w:rsidRPr="001F1F8B" w14:paraId="2DD337E2" w14:textId="77777777" w:rsidTr="007270CB">
        <w:trPr>
          <w:trHeight w:val="269"/>
        </w:trPr>
        <w:tc>
          <w:tcPr>
            <w:tcW w:w="657" w:type="pct"/>
            <w:shd w:val="clear" w:color="auto" w:fill="D0CECE" w:themeFill="background2" w:themeFillShade="E6"/>
          </w:tcPr>
          <w:p w14:paraId="7EB1EE28" w14:textId="77777777" w:rsidR="00714C4F" w:rsidRPr="001F1F8B" w:rsidRDefault="00714C4F"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Intervenants</w:t>
            </w:r>
          </w:p>
        </w:tc>
        <w:tc>
          <w:tcPr>
            <w:tcW w:w="2363" w:type="pct"/>
            <w:shd w:val="clear" w:color="auto" w:fill="D0CECE" w:themeFill="background2" w:themeFillShade="E6"/>
          </w:tcPr>
          <w:p w14:paraId="0B0A7AF5" w14:textId="77777777" w:rsidR="00714C4F" w:rsidRPr="001F1F8B" w:rsidRDefault="00714C4F"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Domaine d’intervention/Activité</w:t>
            </w:r>
          </w:p>
        </w:tc>
        <w:tc>
          <w:tcPr>
            <w:tcW w:w="1054" w:type="pct"/>
            <w:shd w:val="clear" w:color="auto" w:fill="D0CECE" w:themeFill="background2" w:themeFillShade="E6"/>
          </w:tcPr>
          <w:p w14:paraId="2C1BB763" w14:textId="77777777" w:rsidR="00714C4F" w:rsidRPr="001F1F8B" w:rsidRDefault="00714C4F"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Durée</w:t>
            </w:r>
          </w:p>
        </w:tc>
        <w:tc>
          <w:tcPr>
            <w:tcW w:w="927" w:type="pct"/>
            <w:shd w:val="clear" w:color="auto" w:fill="D0CECE" w:themeFill="background2" w:themeFillShade="E6"/>
          </w:tcPr>
          <w:p w14:paraId="3E571526" w14:textId="77777777" w:rsidR="00714C4F" w:rsidRPr="001F1F8B" w:rsidRDefault="00714C4F"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714C4F" w:rsidRPr="001F1F8B" w14:paraId="07B6A9BA" w14:textId="77777777" w:rsidTr="007270CB">
        <w:trPr>
          <w:trHeight w:val="269"/>
        </w:trPr>
        <w:tc>
          <w:tcPr>
            <w:tcW w:w="657" w:type="pct"/>
          </w:tcPr>
          <w:p w14:paraId="1B13B438" w14:textId="3E918DC3" w:rsidR="00714C4F" w:rsidRPr="001F1F8B" w:rsidRDefault="00714C4F" w:rsidP="007270CB">
            <w:pPr>
              <w:pStyle w:val="Subtitle"/>
              <w:spacing w:after="160" w:line="276" w:lineRule="auto"/>
              <w:jc w:val="both"/>
              <w:outlineLvl w:val="9"/>
              <w:rPr>
                <w:rFonts w:ascii="Arial" w:hAnsi="Arial" w:cs="Arial"/>
                <w:bCs/>
                <w:sz w:val="20"/>
                <w:szCs w:val="20"/>
              </w:rPr>
            </w:pPr>
            <w:r>
              <w:rPr>
                <w:rFonts w:ascii="Arial" w:hAnsi="Arial" w:cs="Arial"/>
                <w:bCs/>
                <w:sz w:val="20"/>
                <w:szCs w:val="20"/>
              </w:rPr>
              <w:t>Aucun</w:t>
            </w:r>
          </w:p>
        </w:tc>
        <w:tc>
          <w:tcPr>
            <w:tcW w:w="2363" w:type="pct"/>
          </w:tcPr>
          <w:p w14:paraId="5DF57706" w14:textId="70F85A5D" w:rsidR="00714C4F" w:rsidRPr="001F1F8B" w:rsidRDefault="00714C4F" w:rsidP="00714C4F">
            <w:pPr>
              <w:pStyle w:val="Subtitle"/>
              <w:spacing w:after="160" w:line="276" w:lineRule="auto"/>
              <w:outlineLvl w:val="9"/>
              <w:rPr>
                <w:rFonts w:ascii="Arial" w:hAnsi="Arial" w:cs="Arial"/>
                <w:bCs/>
                <w:sz w:val="20"/>
                <w:szCs w:val="20"/>
              </w:rPr>
            </w:pPr>
            <w:r>
              <w:rPr>
                <w:rFonts w:ascii="Arial" w:hAnsi="Arial" w:cs="Arial"/>
                <w:bCs/>
                <w:sz w:val="20"/>
                <w:szCs w:val="20"/>
              </w:rPr>
              <w:t>-</w:t>
            </w:r>
          </w:p>
        </w:tc>
        <w:tc>
          <w:tcPr>
            <w:tcW w:w="1054" w:type="pct"/>
          </w:tcPr>
          <w:p w14:paraId="2CE4013D" w14:textId="02AF8A8A" w:rsidR="00714C4F" w:rsidRPr="001F1F8B" w:rsidRDefault="00714C4F" w:rsidP="00714C4F">
            <w:pPr>
              <w:pStyle w:val="Subtitle"/>
              <w:tabs>
                <w:tab w:val="left" w:pos="3178"/>
              </w:tabs>
              <w:spacing w:after="160" w:line="276" w:lineRule="auto"/>
              <w:outlineLvl w:val="9"/>
              <w:rPr>
                <w:rFonts w:ascii="Arial" w:hAnsi="Arial" w:cs="Arial"/>
                <w:bCs/>
                <w:sz w:val="20"/>
                <w:szCs w:val="20"/>
              </w:rPr>
            </w:pPr>
            <w:r>
              <w:rPr>
                <w:rFonts w:ascii="Arial" w:hAnsi="Arial" w:cs="Arial"/>
                <w:bCs/>
                <w:sz w:val="20"/>
                <w:szCs w:val="20"/>
              </w:rPr>
              <w:t>-</w:t>
            </w:r>
          </w:p>
        </w:tc>
        <w:tc>
          <w:tcPr>
            <w:tcW w:w="927" w:type="pct"/>
          </w:tcPr>
          <w:p w14:paraId="421055C1" w14:textId="23628137" w:rsidR="00714C4F" w:rsidRPr="001F1F8B" w:rsidRDefault="00714C4F" w:rsidP="00714C4F">
            <w:pPr>
              <w:pStyle w:val="Subtitle"/>
              <w:spacing w:after="160" w:line="276" w:lineRule="auto"/>
              <w:outlineLvl w:val="9"/>
              <w:rPr>
                <w:rFonts w:ascii="Arial" w:hAnsi="Arial" w:cs="Arial"/>
                <w:bCs/>
                <w:sz w:val="20"/>
                <w:szCs w:val="20"/>
              </w:rPr>
            </w:pPr>
            <w:r>
              <w:rPr>
                <w:rFonts w:ascii="Arial" w:hAnsi="Arial" w:cs="Arial"/>
                <w:bCs/>
                <w:sz w:val="20"/>
                <w:szCs w:val="20"/>
              </w:rPr>
              <w:t>-</w:t>
            </w:r>
          </w:p>
        </w:tc>
      </w:tr>
    </w:tbl>
    <w:p w14:paraId="30A80324" w14:textId="77777777" w:rsidR="00087738" w:rsidRPr="001F1F8B" w:rsidRDefault="00087738" w:rsidP="00BB646A">
      <w:pPr>
        <w:pStyle w:val="Subtitle"/>
        <w:spacing w:after="160" w:line="276" w:lineRule="auto"/>
        <w:jc w:val="both"/>
        <w:outlineLvl w:val="9"/>
        <w:rPr>
          <w:rFonts w:ascii="Arial" w:hAnsi="Arial" w:cs="Arial"/>
          <w:bCs/>
          <w:sz w:val="20"/>
          <w:szCs w:val="20"/>
        </w:rPr>
      </w:pPr>
    </w:p>
    <w:p w14:paraId="727A8D40" w14:textId="45929F03" w:rsidR="00020079" w:rsidRPr="001F1F8B" w:rsidRDefault="00020079" w:rsidP="00596302">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 xml:space="preserve">                         </w:t>
      </w:r>
      <w:r w:rsidR="007326C3" w:rsidRPr="001F1F8B">
        <w:rPr>
          <w:rFonts w:ascii="Arial" w:hAnsi="Arial" w:cs="Arial"/>
          <w:bCs/>
          <w:sz w:val="20"/>
          <w:szCs w:val="20"/>
        </w:rPr>
        <w:t>III</w:t>
      </w:r>
      <w:r w:rsidRPr="001F1F8B">
        <w:rPr>
          <w:rFonts w:ascii="Arial" w:hAnsi="Arial" w:cs="Arial"/>
          <w:bCs/>
          <w:sz w:val="20"/>
          <w:szCs w:val="20"/>
        </w:rPr>
        <w:t xml:space="preserve">.5.  Analyse des Gaps par secteur </w:t>
      </w:r>
    </w:p>
    <w:p w14:paraId="2B01152D" w14:textId="2BE6011C" w:rsidR="00FB1E28" w:rsidRDefault="00FB1E28" w:rsidP="00596302">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ab/>
      </w:r>
      <w:r w:rsidR="007326C3" w:rsidRPr="001F1F8B">
        <w:rPr>
          <w:rFonts w:ascii="Arial" w:hAnsi="Arial" w:cs="Arial"/>
          <w:bCs/>
          <w:sz w:val="20"/>
          <w:szCs w:val="20"/>
        </w:rPr>
        <w:t>III</w:t>
      </w:r>
      <w:r w:rsidRPr="001F1F8B">
        <w:rPr>
          <w:rFonts w:ascii="Arial" w:hAnsi="Arial" w:cs="Arial"/>
          <w:bCs/>
          <w:sz w:val="20"/>
          <w:szCs w:val="20"/>
        </w:rPr>
        <w:t>.5.1. AS BUHUMBA</w:t>
      </w:r>
    </w:p>
    <w:p w14:paraId="31C55FDF" w14:textId="3DFF08F9" w:rsidR="00AA12BE" w:rsidRPr="001F1F8B" w:rsidRDefault="00AA12BE" w:rsidP="00596302">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Tableau 11. Analyse de gaps par secteur dans l’AS de Buhumba</w:t>
      </w:r>
    </w:p>
    <w:tbl>
      <w:tblPr>
        <w:tblStyle w:val="TableGrid0"/>
        <w:tblW w:w="5152" w:type="pct"/>
        <w:tblLook w:val="04A0" w:firstRow="1" w:lastRow="0" w:firstColumn="1" w:lastColumn="0" w:noHBand="0" w:noVBand="1"/>
      </w:tblPr>
      <w:tblGrid>
        <w:gridCol w:w="1366"/>
        <w:gridCol w:w="5491"/>
        <w:gridCol w:w="5130"/>
        <w:gridCol w:w="2678"/>
      </w:tblGrid>
      <w:tr w:rsidR="00FB1E28" w:rsidRPr="001F1F8B" w14:paraId="38712FA9" w14:textId="77777777" w:rsidTr="008778F6">
        <w:trPr>
          <w:trHeight w:val="364"/>
        </w:trPr>
        <w:tc>
          <w:tcPr>
            <w:tcW w:w="466" w:type="pct"/>
            <w:shd w:val="clear" w:color="auto" w:fill="D0CECE" w:themeFill="background2" w:themeFillShade="E6"/>
          </w:tcPr>
          <w:p w14:paraId="3B4C2DB5"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Secteurs / Domaines</w:t>
            </w:r>
          </w:p>
        </w:tc>
        <w:tc>
          <w:tcPr>
            <w:tcW w:w="1872" w:type="pct"/>
            <w:shd w:val="clear" w:color="auto" w:fill="D0CECE" w:themeFill="background2" w:themeFillShade="E6"/>
          </w:tcPr>
          <w:p w14:paraId="74824A9C"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Problèmes prioritaires identifiés</w:t>
            </w:r>
          </w:p>
        </w:tc>
        <w:tc>
          <w:tcPr>
            <w:tcW w:w="1749" w:type="pct"/>
            <w:shd w:val="clear" w:color="auto" w:fill="D0CECE" w:themeFill="background2" w:themeFillShade="E6"/>
          </w:tcPr>
          <w:p w14:paraId="457540B4" w14:textId="77777777"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Actions prioritaire immédiates</w:t>
            </w:r>
          </w:p>
        </w:tc>
        <w:tc>
          <w:tcPr>
            <w:tcW w:w="913" w:type="pct"/>
            <w:shd w:val="clear" w:color="auto" w:fill="D0CECE" w:themeFill="background2" w:themeFillShade="E6"/>
          </w:tcPr>
          <w:p w14:paraId="3E4000F3"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Cibles</w:t>
            </w:r>
          </w:p>
        </w:tc>
      </w:tr>
      <w:tr w:rsidR="00FB1E28" w:rsidRPr="001F1F8B" w14:paraId="0194B379" w14:textId="77777777" w:rsidTr="008778F6">
        <w:trPr>
          <w:trHeight w:val="548"/>
        </w:trPr>
        <w:tc>
          <w:tcPr>
            <w:tcW w:w="466" w:type="pct"/>
          </w:tcPr>
          <w:p w14:paraId="693E47E0"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Santé</w:t>
            </w:r>
          </w:p>
        </w:tc>
        <w:tc>
          <w:tcPr>
            <w:tcW w:w="1872" w:type="pct"/>
          </w:tcPr>
          <w:p w14:paraId="15584248"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Accès difficile aux soins de santé pour les populations retournées et déplacées car la structure n’est pas appuyée actuellement. </w:t>
            </w:r>
          </w:p>
        </w:tc>
        <w:tc>
          <w:tcPr>
            <w:tcW w:w="1749" w:type="pct"/>
          </w:tcPr>
          <w:p w14:paraId="75F378D4" w14:textId="77777777"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Positionner un partenaire pouvant appuyer la structure pour une couverture totale en soins de santé primaire</w:t>
            </w:r>
          </w:p>
        </w:tc>
        <w:tc>
          <w:tcPr>
            <w:tcW w:w="913" w:type="pct"/>
          </w:tcPr>
          <w:p w14:paraId="186F5175"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Cela serait utile pour toute la population de l’aire de santé</w:t>
            </w:r>
          </w:p>
        </w:tc>
      </w:tr>
      <w:tr w:rsidR="00FB1E28" w:rsidRPr="001F1F8B" w14:paraId="15B0998D" w14:textId="77777777" w:rsidTr="008778F6">
        <w:trPr>
          <w:trHeight w:val="354"/>
        </w:trPr>
        <w:tc>
          <w:tcPr>
            <w:tcW w:w="466" w:type="pct"/>
          </w:tcPr>
          <w:p w14:paraId="40B5E4C0"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Wash</w:t>
            </w:r>
          </w:p>
        </w:tc>
        <w:tc>
          <w:tcPr>
            <w:tcW w:w="1872" w:type="pct"/>
          </w:tcPr>
          <w:p w14:paraId="1D1571A5"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Absences d’infrastructures PCI-WASH suivant les normes</w:t>
            </w:r>
          </w:p>
        </w:tc>
        <w:tc>
          <w:tcPr>
            <w:tcW w:w="1749" w:type="pct"/>
          </w:tcPr>
          <w:p w14:paraId="5AB5885A" w14:textId="77777777"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Equipement en matériels et construction des infrastructures PCI-WASH suivant les normes</w:t>
            </w:r>
          </w:p>
        </w:tc>
        <w:tc>
          <w:tcPr>
            <w:tcW w:w="913" w:type="pct"/>
          </w:tcPr>
          <w:p w14:paraId="013CD47E"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Toute la population</w:t>
            </w:r>
          </w:p>
        </w:tc>
      </w:tr>
      <w:tr w:rsidR="00FB1E28" w:rsidRPr="001F1F8B" w14:paraId="11EABFA2" w14:textId="77777777" w:rsidTr="008778F6">
        <w:trPr>
          <w:trHeight w:val="354"/>
        </w:trPr>
        <w:tc>
          <w:tcPr>
            <w:tcW w:w="466" w:type="pct"/>
          </w:tcPr>
          <w:p w14:paraId="32FF7D68"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lastRenderedPageBreak/>
              <w:t>Protection de l’enfant</w:t>
            </w:r>
          </w:p>
        </w:tc>
        <w:tc>
          <w:tcPr>
            <w:tcW w:w="1872" w:type="pct"/>
          </w:tcPr>
          <w:p w14:paraId="0E7AD331"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Selon les informations reçues lors de l’entretien, il s’observe un besoin d’appui dans le cadre de la protection de l’enfance car les abus contre les enfants sont énormes. Certains enfants ont abandonné les études par manque des frais scolaires, d’autres ont connu les mariages forcés, d’autres traumatisés par les évènements de la récente guerre, …</w:t>
            </w:r>
          </w:p>
        </w:tc>
        <w:tc>
          <w:tcPr>
            <w:tcW w:w="1749" w:type="pct"/>
          </w:tcPr>
          <w:p w14:paraId="1904B6D0" w14:textId="77777777"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Appuyer les écoles de l’aire de santé Buhumba pour une prise en charge scolaire de ces enfants.</w:t>
            </w:r>
          </w:p>
          <w:p w14:paraId="64E607A3" w14:textId="77777777"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Sensibiliser les parents de pouvoir dénoncer les cas de mariages forcés observés chez les enfants. </w:t>
            </w:r>
          </w:p>
        </w:tc>
        <w:tc>
          <w:tcPr>
            <w:tcW w:w="913" w:type="pct"/>
          </w:tcPr>
          <w:p w14:paraId="67BFF801"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Filles et garçons âgés de moins de 18 ans.</w:t>
            </w:r>
          </w:p>
          <w:p w14:paraId="4A9A2337"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Parents</w:t>
            </w:r>
          </w:p>
          <w:p w14:paraId="1645E18E"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p>
        </w:tc>
      </w:tr>
      <w:tr w:rsidR="00FB1E28" w:rsidRPr="001F1F8B" w14:paraId="6B94E0D0" w14:textId="77777777" w:rsidTr="008778F6">
        <w:trPr>
          <w:trHeight w:val="354"/>
        </w:trPr>
        <w:tc>
          <w:tcPr>
            <w:tcW w:w="466" w:type="pct"/>
          </w:tcPr>
          <w:p w14:paraId="75C6626B"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Protection de la femme</w:t>
            </w:r>
          </w:p>
        </w:tc>
        <w:tc>
          <w:tcPr>
            <w:tcW w:w="1872" w:type="pct"/>
          </w:tcPr>
          <w:p w14:paraId="56BAA864"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Faible connaissance des GBV et contraintes coutumière, la communauté privilège plus les arrangements à l’amiable. </w:t>
            </w:r>
          </w:p>
          <w:p w14:paraId="51DAF88B"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p>
          <w:p w14:paraId="587DBBC5"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p>
        </w:tc>
        <w:tc>
          <w:tcPr>
            <w:tcW w:w="1749" w:type="pct"/>
          </w:tcPr>
          <w:p w14:paraId="176471D1" w14:textId="4BBF65D9"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Identification et appui aux association féminines (il existe </w:t>
            </w:r>
            <w:r w:rsidR="00595ECE">
              <w:rPr>
                <w:rFonts w:ascii="Arial" w:hAnsi="Arial" w:cs="Arial"/>
                <w:bCs/>
                <w:color w:val="000000" w:themeColor="text1"/>
                <w:sz w:val="20"/>
                <w:szCs w:val="20"/>
              </w:rPr>
              <w:t xml:space="preserve">deux </w:t>
            </w:r>
            <w:r w:rsidRPr="001F1F8B">
              <w:rPr>
                <w:rFonts w:ascii="Arial" w:hAnsi="Arial" w:cs="Arial"/>
                <w:bCs/>
                <w:color w:val="000000" w:themeColor="text1"/>
                <w:sz w:val="20"/>
                <w:szCs w:val="20"/>
              </w:rPr>
              <w:t xml:space="preserve">OCB : un </w:t>
            </w:r>
            <w:r w:rsidR="00595ECE">
              <w:rPr>
                <w:rFonts w:ascii="Arial" w:hAnsi="Arial" w:cs="Arial"/>
                <w:bCs/>
                <w:color w:val="000000" w:themeColor="text1"/>
                <w:sz w:val="20"/>
                <w:szCs w:val="20"/>
              </w:rPr>
              <w:t>à</w:t>
            </w:r>
            <w:r w:rsidRPr="001F1F8B">
              <w:rPr>
                <w:rFonts w:ascii="Arial" w:hAnsi="Arial" w:cs="Arial"/>
                <w:bCs/>
                <w:color w:val="000000" w:themeColor="text1"/>
                <w:sz w:val="20"/>
                <w:szCs w:val="20"/>
              </w:rPr>
              <w:t xml:space="preserve"> </w:t>
            </w:r>
            <w:proofErr w:type="spellStart"/>
            <w:r w:rsidR="00595ECE">
              <w:rPr>
                <w:rFonts w:ascii="Arial" w:hAnsi="Arial" w:cs="Arial"/>
                <w:bCs/>
                <w:color w:val="000000" w:themeColor="text1"/>
                <w:sz w:val="20"/>
                <w:szCs w:val="20"/>
              </w:rPr>
              <w:t>K</w:t>
            </w:r>
            <w:r w:rsidRPr="001F1F8B">
              <w:rPr>
                <w:rFonts w:ascii="Arial" w:hAnsi="Arial" w:cs="Arial"/>
                <w:bCs/>
                <w:color w:val="000000" w:themeColor="text1"/>
                <w:sz w:val="20"/>
                <w:szCs w:val="20"/>
              </w:rPr>
              <w:t>abagana</w:t>
            </w:r>
            <w:proofErr w:type="spellEnd"/>
            <w:r w:rsidRPr="001F1F8B">
              <w:rPr>
                <w:rFonts w:ascii="Arial" w:hAnsi="Arial" w:cs="Arial"/>
                <w:bCs/>
                <w:color w:val="000000" w:themeColor="text1"/>
                <w:sz w:val="20"/>
                <w:szCs w:val="20"/>
              </w:rPr>
              <w:t xml:space="preserve"> et l’autre</w:t>
            </w:r>
            <w:r w:rsidR="00595ECE">
              <w:rPr>
                <w:rFonts w:ascii="Arial" w:hAnsi="Arial" w:cs="Arial"/>
                <w:bCs/>
                <w:color w:val="000000" w:themeColor="text1"/>
                <w:sz w:val="20"/>
                <w:szCs w:val="20"/>
              </w:rPr>
              <w:t xml:space="preserve"> à</w:t>
            </w:r>
            <w:r w:rsidRPr="001F1F8B">
              <w:rPr>
                <w:rFonts w:ascii="Arial" w:hAnsi="Arial" w:cs="Arial"/>
                <w:bCs/>
                <w:color w:val="000000" w:themeColor="text1"/>
                <w:sz w:val="20"/>
                <w:szCs w:val="20"/>
              </w:rPr>
              <w:t xml:space="preserve"> </w:t>
            </w:r>
            <w:proofErr w:type="spellStart"/>
            <w:r w:rsidRPr="001F1F8B">
              <w:rPr>
                <w:rFonts w:ascii="Arial" w:hAnsi="Arial" w:cs="Arial"/>
                <w:bCs/>
                <w:color w:val="000000" w:themeColor="text1"/>
                <w:sz w:val="20"/>
                <w:szCs w:val="20"/>
              </w:rPr>
              <w:t>Ubumwe</w:t>
            </w:r>
            <w:proofErr w:type="spellEnd"/>
            <w:r w:rsidRPr="001F1F8B">
              <w:rPr>
                <w:rFonts w:ascii="Arial" w:hAnsi="Arial" w:cs="Arial"/>
                <w:bCs/>
                <w:color w:val="000000" w:themeColor="text1"/>
                <w:sz w:val="20"/>
                <w:szCs w:val="20"/>
              </w:rPr>
              <w:t xml:space="preserve">) l’OCB </w:t>
            </w:r>
            <w:proofErr w:type="spellStart"/>
            <w:r w:rsidRPr="001F1F8B">
              <w:rPr>
                <w:rFonts w:ascii="Arial" w:hAnsi="Arial" w:cs="Arial"/>
                <w:bCs/>
                <w:color w:val="000000" w:themeColor="text1"/>
                <w:sz w:val="20"/>
                <w:szCs w:val="20"/>
              </w:rPr>
              <w:t>Ubumwe</w:t>
            </w:r>
            <w:proofErr w:type="spellEnd"/>
            <w:r w:rsidRPr="001F1F8B">
              <w:rPr>
                <w:rFonts w:ascii="Arial" w:hAnsi="Arial" w:cs="Arial"/>
                <w:bCs/>
                <w:color w:val="000000" w:themeColor="text1"/>
                <w:sz w:val="20"/>
                <w:szCs w:val="20"/>
              </w:rPr>
              <w:t xml:space="preserve"> actuellement est </w:t>
            </w:r>
            <w:r w:rsidR="00595ECE" w:rsidRPr="001F1F8B">
              <w:rPr>
                <w:rFonts w:ascii="Arial" w:hAnsi="Arial" w:cs="Arial"/>
                <w:bCs/>
                <w:color w:val="000000" w:themeColor="text1"/>
                <w:sz w:val="20"/>
                <w:szCs w:val="20"/>
              </w:rPr>
              <w:t>appuyé</w:t>
            </w:r>
            <w:r w:rsidRPr="001F1F8B">
              <w:rPr>
                <w:rFonts w:ascii="Arial" w:hAnsi="Arial" w:cs="Arial"/>
                <w:bCs/>
                <w:color w:val="000000" w:themeColor="text1"/>
                <w:sz w:val="20"/>
                <w:szCs w:val="20"/>
              </w:rPr>
              <w:t xml:space="preserve"> par ICCN dans la culture des </w:t>
            </w:r>
            <w:r w:rsidR="00595ECE" w:rsidRPr="001F1F8B">
              <w:rPr>
                <w:rFonts w:ascii="Arial" w:hAnsi="Arial" w:cs="Arial"/>
                <w:bCs/>
                <w:color w:val="000000" w:themeColor="text1"/>
                <w:sz w:val="20"/>
                <w:szCs w:val="20"/>
              </w:rPr>
              <w:t>champs. Dans</w:t>
            </w:r>
            <w:r w:rsidRPr="001F1F8B">
              <w:rPr>
                <w:rFonts w:ascii="Arial" w:hAnsi="Arial" w:cs="Arial"/>
                <w:bCs/>
                <w:color w:val="000000" w:themeColor="text1"/>
                <w:sz w:val="20"/>
                <w:szCs w:val="20"/>
              </w:rPr>
              <w:t xml:space="preserve"> l’ensemble l’aire de sante possède </w:t>
            </w:r>
            <w:r w:rsidR="00595ECE">
              <w:rPr>
                <w:rFonts w:ascii="Arial" w:hAnsi="Arial" w:cs="Arial"/>
                <w:bCs/>
                <w:color w:val="000000" w:themeColor="text1"/>
                <w:sz w:val="20"/>
                <w:szCs w:val="20"/>
              </w:rPr>
              <w:t>quatre</w:t>
            </w:r>
            <w:r w:rsidRPr="001F1F8B">
              <w:rPr>
                <w:rFonts w:ascii="Arial" w:hAnsi="Arial" w:cs="Arial"/>
                <w:bCs/>
                <w:color w:val="000000" w:themeColor="text1"/>
                <w:sz w:val="20"/>
                <w:szCs w:val="20"/>
              </w:rPr>
              <w:t xml:space="preserve"> APS reparti en </w:t>
            </w:r>
            <w:r w:rsidR="00595ECE">
              <w:rPr>
                <w:rFonts w:ascii="Arial" w:hAnsi="Arial" w:cs="Arial"/>
                <w:bCs/>
                <w:color w:val="000000" w:themeColor="text1"/>
                <w:sz w:val="20"/>
                <w:szCs w:val="20"/>
              </w:rPr>
              <w:t>deux</w:t>
            </w:r>
            <w:r w:rsidRPr="001F1F8B">
              <w:rPr>
                <w:rFonts w:ascii="Arial" w:hAnsi="Arial" w:cs="Arial"/>
                <w:bCs/>
                <w:color w:val="000000" w:themeColor="text1"/>
                <w:sz w:val="20"/>
                <w:szCs w:val="20"/>
              </w:rPr>
              <w:t xml:space="preserve"> par OCB pour la prise charge psychologique de survivante</w:t>
            </w:r>
          </w:p>
          <w:p w14:paraId="036F1EB2" w14:textId="07AEC32B"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Pour l’accompagnement juridique il y</w:t>
            </w:r>
            <w:r w:rsidR="0092116B" w:rsidRPr="001F1F8B">
              <w:rPr>
                <w:rFonts w:ascii="Arial" w:hAnsi="Arial" w:cs="Arial"/>
                <w:bCs/>
                <w:color w:val="000000" w:themeColor="text1"/>
                <w:sz w:val="20"/>
                <w:szCs w:val="20"/>
              </w:rPr>
              <w:t xml:space="preserve"> </w:t>
            </w:r>
            <w:r w:rsidRPr="001F1F8B">
              <w:rPr>
                <w:rFonts w:ascii="Arial" w:hAnsi="Arial" w:cs="Arial"/>
                <w:bCs/>
                <w:color w:val="000000" w:themeColor="text1"/>
                <w:sz w:val="20"/>
                <w:szCs w:val="20"/>
              </w:rPr>
              <w:t xml:space="preserve">a </w:t>
            </w:r>
            <w:r w:rsidR="0092116B" w:rsidRPr="001F1F8B">
              <w:rPr>
                <w:rFonts w:ascii="Arial" w:hAnsi="Arial" w:cs="Arial"/>
                <w:bCs/>
                <w:color w:val="000000" w:themeColor="text1"/>
                <w:sz w:val="20"/>
                <w:szCs w:val="20"/>
              </w:rPr>
              <w:t>DFJ (dynamique</w:t>
            </w:r>
            <w:r w:rsidRPr="001F1F8B">
              <w:rPr>
                <w:rFonts w:ascii="Arial" w:hAnsi="Arial" w:cs="Arial"/>
                <w:bCs/>
                <w:color w:val="000000" w:themeColor="text1"/>
                <w:sz w:val="20"/>
                <w:szCs w:val="20"/>
              </w:rPr>
              <w:t xml:space="preserve"> des femmes Juristes) qui accompagne les survivantes</w:t>
            </w:r>
          </w:p>
        </w:tc>
        <w:tc>
          <w:tcPr>
            <w:tcW w:w="913" w:type="pct"/>
          </w:tcPr>
          <w:p w14:paraId="58F935E1"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Filles et femmes</w:t>
            </w:r>
          </w:p>
        </w:tc>
      </w:tr>
      <w:tr w:rsidR="00FB1E28" w:rsidRPr="001F1F8B" w14:paraId="5EB6A117" w14:textId="77777777" w:rsidTr="008778F6">
        <w:trPr>
          <w:trHeight w:val="354"/>
        </w:trPr>
        <w:tc>
          <w:tcPr>
            <w:tcW w:w="466" w:type="pct"/>
          </w:tcPr>
          <w:p w14:paraId="498170DE"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Sécurité alimentaires</w:t>
            </w:r>
          </w:p>
        </w:tc>
        <w:tc>
          <w:tcPr>
            <w:tcW w:w="1872" w:type="pct"/>
          </w:tcPr>
          <w:p w14:paraId="05D3BE4F" w14:textId="54774311"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Les déplacés n’ont pas accès aux champs. D’où il serait utile d’organiser encore une fois de plus, une distribution des vivres car ces derniers dépendent des travaux journaliers qu’ils exécutent chez le tiers. Pour les ménages retournés, il serait important de distribuer les semences et créer les AGR ou les AV</w:t>
            </w:r>
            <w:r w:rsidR="00394F13">
              <w:rPr>
                <w:rFonts w:ascii="Arial" w:hAnsi="Arial" w:cs="Arial"/>
                <w:bCs/>
                <w:color w:val="000000" w:themeColor="text1"/>
                <w:sz w:val="20"/>
                <w:szCs w:val="20"/>
              </w:rPr>
              <w:t>E</w:t>
            </w:r>
            <w:r w:rsidRPr="001F1F8B">
              <w:rPr>
                <w:rFonts w:ascii="Arial" w:hAnsi="Arial" w:cs="Arial"/>
                <w:bCs/>
                <w:color w:val="000000" w:themeColor="text1"/>
                <w:sz w:val="20"/>
                <w:szCs w:val="20"/>
              </w:rPr>
              <w:t xml:space="preserve">C pour tous (Déplacés et retournés). </w:t>
            </w:r>
          </w:p>
        </w:tc>
        <w:tc>
          <w:tcPr>
            <w:tcW w:w="1749" w:type="pct"/>
          </w:tcPr>
          <w:p w14:paraId="27387F05" w14:textId="6B37162B"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Multiplier les OCB pour permettre aux </w:t>
            </w:r>
            <w:r w:rsidR="0092116B" w:rsidRPr="001F1F8B">
              <w:rPr>
                <w:rFonts w:ascii="Arial" w:hAnsi="Arial" w:cs="Arial"/>
                <w:bCs/>
                <w:color w:val="000000" w:themeColor="text1"/>
                <w:sz w:val="20"/>
                <w:szCs w:val="20"/>
              </w:rPr>
              <w:t>femmes et</w:t>
            </w:r>
            <w:r w:rsidRPr="001F1F8B">
              <w:rPr>
                <w:rFonts w:ascii="Arial" w:hAnsi="Arial" w:cs="Arial"/>
                <w:bCs/>
                <w:color w:val="000000" w:themeColor="text1"/>
                <w:sz w:val="20"/>
                <w:szCs w:val="20"/>
              </w:rPr>
              <w:t xml:space="preserve"> filles de subvenir à </w:t>
            </w:r>
            <w:r w:rsidR="0092116B" w:rsidRPr="001F1F8B">
              <w:rPr>
                <w:rFonts w:ascii="Arial" w:hAnsi="Arial" w:cs="Arial"/>
                <w:bCs/>
                <w:color w:val="000000" w:themeColor="text1"/>
                <w:sz w:val="20"/>
                <w:szCs w:val="20"/>
              </w:rPr>
              <w:t>leurs besoins alimentaires</w:t>
            </w:r>
            <w:r w:rsidRPr="001F1F8B">
              <w:rPr>
                <w:rFonts w:ascii="Arial" w:hAnsi="Arial" w:cs="Arial"/>
                <w:bCs/>
                <w:color w:val="000000" w:themeColor="text1"/>
                <w:sz w:val="20"/>
                <w:szCs w:val="20"/>
              </w:rPr>
              <w:t xml:space="preserve">. </w:t>
            </w:r>
          </w:p>
          <w:p w14:paraId="3D6D9DA3" w14:textId="77777777"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Distribuer les semences et appuyer l’élevage à crédits rotatifs dans la mesure du possible.  </w:t>
            </w:r>
          </w:p>
        </w:tc>
        <w:tc>
          <w:tcPr>
            <w:tcW w:w="913" w:type="pct"/>
          </w:tcPr>
          <w:p w14:paraId="3145403F"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Femmes et filles</w:t>
            </w:r>
          </w:p>
          <w:p w14:paraId="48BE760C"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p>
          <w:p w14:paraId="4DC376F0"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p>
        </w:tc>
      </w:tr>
      <w:tr w:rsidR="00FB1E28" w:rsidRPr="001F1F8B" w14:paraId="587A85E3" w14:textId="77777777" w:rsidTr="008778F6">
        <w:trPr>
          <w:trHeight w:val="354"/>
        </w:trPr>
        <w:tc>
          <w:tcPr>
            <w:tcW w:w="466" w:type="pct"/>
          </w:tcPr>
          <w:p w14:paraId="1F4EC946"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Abris</w:t>
            </w:r>
          </w:p>
        </w:tc>
        <w:tc>
          <w:tcPr>
            <w:tcW w:w="1872" w:type="pct"/>
          </w:tcPr>
          <w:p w14:paraId="2C8C34B5"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Actuellement, les déplacés vivent dans les familles d’accueil</w:t>
            </w:r>
          </w:p>
        </w:tc>
        <w:tc>
          <w:tcPr>
            <w:tcW w:w="1749" w:type="pct"/>
          </w:tcPr>
          <w:p w14:paraId="19CED906" w14:textId="77777777" w:rsidR="00FB1E28" w:rsidRPr="001F1F8B" w:rsidRDefault="00FB1E28" w:rsidP="0032770A">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Appui d’urgences pour rendre ces derniers plus autonomes car ils pèsent sur leurs familles d’accueil.  </w:t>
            </w:r>
          </w:p>
        </w:tc>
        <w:tc>
          <w:tcPr>
            <w:tcW w:w="913" w:type="pct"/>
          </w:tcPr>
          <w:p w14:paraId="2F6889C8" w14:textId="77777777" w:rsidR="00FB1E28" w:rsidRPr="001F1F8B" w:rsidRDefault="00FB1E28" w:rsidP="0032770A">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Déplacés</w:t>
            </w:r>
          </w:p>
        </w:tc>
      </w:tr>
    </w:tbl>
    <w:p w14:paraId="1FA5454C" w14:textId="58B6A1DC" w:rsidR="00020079" w:rsidRDefault="00020079" w:rsidP="00596302">
      <w:pPr>
        <w:pStyle w:val="Subtitle"/>
        <w:spacing w:after="160" w:line="276" w:lineRule="auto"/>
        <w:ind w:left="-450"/>
        <w:jc w:val="both"/>
        <w:outlineLvl w:val="9"/>
        <w:rPr>
          <w:rFonts w:ascii="Arial" w:hAnsi="Arial" w:cs="Arial"/>
          <w:bCs/>
          <w:sz w:val="20"/>
          <w:szCs w:val="20"/>
        </w:rPr>
      </w:pPr>
    </w:p>
    <w:p w14:paraId="716C6815" w14:textId="77777777" w:rsidR="008366C8" w:rsidRPr="001F1F8B" w:rsidRDefault="008366C8" w:rsidP="00596302">
      <w:pPr>
        <w:pStyle w:val="Subtitle"/>
        <w:spacing w:after="160" w:line="276" w:lineRule="auto"/>
        <w:ind w:left="-450"/>
        <w:jc w:val="both"/>
        <w:outlineLvl w:val="9"/>
        <w:rPr>
          <w:rFonts w:ascii="Arial" w:hAnsi="Arial" w:cs="Arial"/>
          <w:bCs/>
          <w:sz w:val="20"/>
          <w:szCs w:val="20"/>
        </w:rPr>
      </w:pPr>
    </w:p>
    <w:p w14:paraId="0BF49550" w14:textId="3AF8C591" w:rsidR="008778F6" w:rsidRDefault="008778F6" w:rsidP="00596302">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lastRenderedPageBreak/>
        <w:tab/>
        <w:t>III.5.2. AS KASIZI</w:t>
      </w:r>
    </w:p>
    <w:p w14:paraId="74C01B3F" w14:textId="3E701B44" w:rsidR="00AA12BE" w:rsidRPr="001F1F8B" w:rsidRDefault="00AA12BE" w:rsidP="00596302">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Tableau 12. Analyse de gaps par secteur dans l’AS de Kasizi</w:t>
      </w:r>
    </w:p>
    <w:tbl>
      <w:tblPr>
        <w:tblStyle w:val="TableGrid0"/>
        <w:tblW w:w="5218" w:type="pct"/>
        <w:tblLook w:val="04A0" w:firstRow="1" w:lastRow="0" w:firstColumn="1" w:lastColumn="0" w:noHBand="0" w:noVBand="1"/>
      </w:tblPr>
      <w:tblGrid>
        <w:gridCol w:w="1780"/>
        <w:gridCol w:w="5442"/>
        <w:gridCol w:w="5041"/>
        <w:gridCol w:w="2590"/>
      </w:tblGrid>
      <w:tr w:rsidR="004C5856" w:rsidRPr="001F1F8B" w14:paraId="6469436E" w14:textId="77777777" w:rsidTr="004C5856">
        <w:trPr>
          <w:trHeight w:val="350"/>
        </w:trPr>
        <w:tc>
          <w:tcPr>
            <w:tcW w:w="599" w:type="pct"/>
            <w:shd w:val="clear" w:color="auto" w:fill="D0CECE" w:themeFill="background2" w:themeFillShade="E6"/>
          </w:tcPr>
          <w:p w14:paraId="0B7AE8F8" w14:textId="41C2F78E"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
              <w:t>Secteurs / Domaines</w:t>
            </w:r>
          </w:p>
        </w:tc>
        <w:tc>
          <w:tcPr>
            <w:tcW w:w="1832" w:type="pct"/>
            <w:shd w:val="clear" w:color="auto" w:fill="D0CECE" w:themeFill="background2" w:themeFillShade="E6"/>
          </w:tcPr>
          <w:p w14:paraId="05482FEA"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Problèmes prioritaires identifiés</w:t>
            </w:r>
          </w:p>
        </w:tc>
        <w:tc>
          <w:tcPr>
            <w:tcW w:w="1697" w:type="pct"/>
            <w:shd w:val="clear" w:color="auto" w:fill="D0CECE" w:themeFill="background2" w:themeFillShade="E6"/>
          </w:tcPr>
          <w:p w14:paraId="3D62D1DD"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Actions prioritaire immédiates</w:t>
            </w:r>
          </w:p>
        </w:tc>
        <w:tc>
          <w:tcPr>
            <w:tcW w:w="872" w:type="pct"/>
            <w:shd w:val="clear" w:color="auto" w:fill="D0CECE" w:themeFill="background2" w:themeFillShade="E6"/>
          </w:tcPr>
          <w:p w14:paraId="1319EB6C"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4C5856" w:rsidRPr="001F1F8B" w14:paraId="7FF37557" w14:textId="77777777" w:rsidTr="004C5856">
        <w:trPr>
          <w:trHeight w:val="527"/>
        </w:trPr>
        <w:tc>
          <w:tcPr>
            <w:tcW w:w="599" w:type="pct"/>
          </w:tcPr>
          <w:p w14:paraId="354CD1D1"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Santé</w:t>
            </w:r>
          </w:p>
        </w:tc>
        <w:tc>
          <w:tcPr>
            <w:tcW w:w="1832" w:type="pct"/>
          </w:tcPr>
          <w:p w14:paraId="5F1A0642"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Accès difficile aux soins de santé pour les populations retournées et déplacées car la structure n’est pas appuyée actuellement. </w:t>
            </w:r>
          </w:p>
        </w:tc>
        <w:tc>
          <w:tcPr>
            <w:tcW w:w="1697" w:type="pct"/>
          </w:tcPr>
          <w:p w14:paraId="046EE8D3"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Positionner un partenaire pouvant appuyer la structure pour une couverture totale en soins de santé primaire</w:t>
            </w:r>
          </w:p>
        </w:tc>
        <w:tc>
          <w:tcPr>
            <w:tcW w:w="872" w:type="pct"/>
          </w:tcPr>
          <w:p w14:paraId="2DE687C6"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Cela serait utile pour toute la population de l’aire de santé car c’est une population constitue dans sa majorité des retournes et quelques déplacés</w:t>
            </w:r>
          </w:p>
        </w:tc>
      </w:tr>
      <w:tr w:rsidR="004C5856" w:rsidRPr="001F1F8B" w14:paraId="18DBFFB4" w14:textId="77777777" w:rsidTr="004C5856">
        <w:trPr>
          <w:trHeight w:val="340"/>
        </w:trPr>
        <w:tc>
          <w:tcPr>
            <w:tcW w:w="599" w:type="pct"/>
          </w:tcPr>
          <w:p w14:paraId="39E99692"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Wash</w:t>
            </w:r>
          </w:p>
        </w:tc>
        <w:tc>
          <w:tcPr>
            <w:tcW w:w="1832" w:type="pct"/>
          </w:tcPr>
          <w:p w14:paraId="51424491"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Absences d’infrastructures PCI-WASH suivant les normes</w:t>
            </w:r>
          </w:p>
        </w:tc>
        <w:tc>
          <w:tcPr>
            <w:tcW w:w="1697" w:type="pct"/>
          </w:tcPr>
          <w:p w14:paraId="764D4D3B"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Envisager un équipement en matériels et construction des infrastructures PCI-WASH suivant les normes</w:t>
            </w:r>
          </w:p>
        </w:tc>
        <w:tc>
          <w:tcPr>
            <w:tcW w:w="872" w:type="pct"/>
          </w:tcPr>
          <w:p w14:paraId="0E98D97B"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4C5856" w:rsidRPr="001F1F8B" w14:paraId="668B2229" w14:textId="77777777" w:rsidTr="004C5856">
        <w:trPr>
          <w:trHeight w:val="340"/>
        </w:trPr>
        <w:tc>
          <w:tcPr>
            <w:tcW w:w="599" w:type="pct"/>
          </w:tcPr>
          <w:p w14:paraId="4AED62D3"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l’enfant</w:t>
            </w:r>
          </w:p>
        </w:tc>
        <w:tc>
          <w:tcPr>
            <w:tcW w:w="1832" w:type="pct"/>
          </w:tcPr>
          <w:p w14:paraId="0FF5089B" w14:textId="289E2212"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Les abus contre les enfants sont énormes a Kasizi. Certains enfants ont abandonné les études </w:t>
            </w:r>
            <w:r w:rsidR="004C5856" w:rsidRPr="001F1F8B">
              <w:rPr>
                <w:rFonts w:ascii="Arial" w:hAnsi="Arial" w:cs="Arial"/>
                <w:bCs/>
                <w:sz w:val="20"/>
                <w:szCs w:val="20"/>
              </w:rPr>
              <w:t>à la suite de</w:t>
            </w:r>
            <w:r w:rsidRPr="001F1F8B">
              <w:rPr>
                <w:rFonts w:ascii="Arial" w:hAnsi="Arial" w:cs="Arial"/>
                <w:bCs/>
                <w:sz w:val="20"/>
                <w:szCs w:val="20"/>
              </w:rPr>
              <w:t xml:space="preserve"> la guerre et par manque de frais de scolarité, d’autres subissent les travaux forcés, d’autres ont connu les mariages forcés et viol </w:t>
            </w:r>
          </w:p>
        </w:tc>
        <w:tc>
          <w:tcPr>
            <w:tcW w:w="1697" w:type="pct"/>
          </w:tcPr>
          <w:p w14:paraId="4657CE84"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Besoin d’un appui en matière de protection des enfants pour une meilleure prise en charge de ces enfants.</w:t>
            </w:r>
          </w:p>
          <w:p w14:paraId="319A7E3D"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Sensibiliser les parents de pouvoir dénoncer les cas de mariages forcés, travaux forces, viol… observés chez les enfants. </w:t>
            </w:r>
          </w:p>
        </w:tc>
        <w:tc>
          <w:tcPr>
            <w:tcW w:w="872" w:type="pct"/>
          </w:tcPr>
          <w:p w14:paraId="0EE9AD4D"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Filles et garçons de moins de 18 ans.</w:t>
            </w:r>
          </w:p>
          <w:p w14:paraId="35AA0CDC"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Parents</w:t>
            </w:r>
          </w:p>
          <w:p w14:paraId="57BC1C00" w14:textId="77777777" w:rsidR="008778F6" w:rsidRPr="001F1F8B" w:rsidRDefault="008778F6" w:rsidP="00290E63">
            <w:pPr>
              <w:pStyle w:val="Subtitle"/>
              <w:spacing w:after="160" w:line="276" w:lineRule="auto"/>
              <w:jc w:val="both"/>
              <w:outlineLvl w:val="9"/>
              <w:rPr>
                <w:rFonts w:ascii="Arial" w:hAnsi="Arial" w:cs="Arial"/>
                <w:bCs/>
                <w:sz w:val="20"/>
                <w:szCs w:val="20"/>
              </w:rPr>
            </w:pPr>
          </w:p>
        </w:tc>
      </w:tr>
      <w:tr w:rsidR="004C5856" w:rsidRPr="001F1F8B" w14:paraId="4C1743A1" w14:textId="77777777" w:rsidTr="004C5856">
        <w:trPr>
          <w:trHeight w:val="340"/>
        </w:trPr>
        <w:tc>
          <w:tcPr>
            <w:tcW w:w="599" w:type="pct"/>
          </w:tcPr>
          <w:p w14:paraId="02AA69E5"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la femme</w:t>
            </w:r>
          </w:p>
        </w:tc>
        <w:tc>
          <w:tcPr>
            <w:tcW w:w="1832" w:type="pct"/>
          </w:tcPr>
          <w:p w14:paraId="4E4E8439" w14:textId="47702193" w:rsidR="008778F6" w:rsidRPr="001F1F8B" w:rsidRDefault="008778F6" w:rsidP="00394F1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Manque d’appui aux cas VBG identifiés dans la communauté</w:t>
            </w:r>
            <w:r w:rsidR="00394F13">
              <w:rPr>
                <w:rFonts w:ascii="Arial" w:hAnsi="Arial" w:cs="Arial"/>
                <w:bCs/>
                <w:sz w:val="20"/>
                <w:szCs w:val="20"/>
              </w:rPr>
              <w:t xml:space="preserve">. </w:t>
            </w:r>
            <w:r w:rsidRPr="001F1F8B">
              <w:rPr>
                <w:rFonts w:ascii="Arial" w:hAnsi="Arial" w:cs="Arial"/>
                <w:bCs/>
                <w:sz w:val="20"/>
                <w:szCs w:val="20"/>
              </w:rPr>
              <w:t xml:space="preserve">Les femmes de Kasizi se débrouillent seules et subissent plusieurs formes de violence dont le plus fréquent est le viol qui se reproduit souvent dans le trajet se trouvant entre le village et la rivière se trouvant a plus ou moins 10 km ou l’on puise de l’eau, d’autre se produisent aux champs car les femmes partent seules aux champs. Les maris étant démissionnaire à leurs rôles de mari, Elles font le petit commerce aussi pour subvenir aux </w:t>
            </w:r>
            <w:r w:rsidRPr="001F1F8B">
              <w:rPr>
                <w:rFonts w:ascii="Arial" w:hAnsi="Arial" w:cs="Arial"/>
                <w:bCs/>
                <w:sz w:val="20"/>
                <w:szCs w:val="20"/>
              </w:rPr>
              <w:lastRenderedPageBreak/>
              <w:t>besoins de la famille</w:t>
            </w:r>
          </w:p>
        </w:tc>
        <w:tc>
          <w:tcPr>
            <w:tcW w:w="1697" w:type="pct"/>
          </w:tcPr>
          <w:p w14:paraId="35336E93"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Besoin ressenti d’appuyer une OCB qui existe dans l’aire de sante appuyé dans le temps par Caritas mais actuellement sans appui.</w:t>
            </w:r>
          </w:p>
          <w:p w14:paraId="1125DE83" w14:textId="48BFB8B8"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Cette OCB exerces les activités suivantes la confection des nattes qu’elle vendent une pièce a 7000fc, la culture des champs, accompagnement psychologique de Survivante d’agression sexuelle par </w:t>
            </w:r>
            <w:r w:rsidR="00394F13">
              <w:rPr>
                <w:rFonts w:ascii="Arial" w:hAnsi="Arial" w:cs="Arial"/>
                <w:bCs/>
                <w:sz w:val="20"/>
                <w:szCs w:val="20"/>
              </w:rPr>
              <w:t>trois</w:t>
            </w:r>
            <w:r w:rsidRPr="001F1F8B">
              <w:rPr>
                <w:rFonts w:ascii="Arial" w:hAnsi="Arial" w:cs="Arial"/>
                <w:bCs/>
                <w:sz w:val="20"/>
                <w:szCs w:val="20"/>
              </w:rPr>
              <w:t xml:space="preserve"> APS membre</w:t>
            </w:r>
            <w:r w:rsidR="00394F13">
              <w:rPr>
                <w:rFonts w:ascii="Arial" w:hAnsi="Arial" w:cs="Arial"/>
                <w:bCs/>
                <w:sz w:val="20"/>
                <w:szCs w:val="20"/>
              </w:rPr>
              <w:t>s</w:t>
            </w:r>
            <w:r w:rsidRPr="001F1F8B">
              <w:rPr>
                <w:rFonts w:ascii="Arial" w:hAnsi="Arial" w:cs="Arial"/>
                <w:bCs/>
                <w:sz w:val="20"/>
                <w:szCs w:val="20"/>
              </w:rPr>
              <w:t xml:space="preserve"> de l’OCB, AVEC...</w:t>
            </w:r>
          </w:p>
          <w:p w14:paraId="74D60AA6"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p>
        </w:tc>
        <w:tc>
          <w:tcPr>
            <w:tcW w:w="872" w:type="pct"/>
          </w:tcPr>
          <w:p w14:paraId="526371F2"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Filles et femmes</w:t>
            </w:r>
          </w:p>
        </w:tc>
      </w:tr>
      <w:tr w:rsidR="004C5856" w:rsidRPr="001F1F8B" w14:paraId="4E25CA78" w14:textId="77777777" w:rsidTr="004C5856">
        <w:trPr>
          <w:trHeight w:val="340"/>
        </w:trPr>
        <w:tc>
          <w:tcPr>
            <w:tcW w:w="599" w:type="pct"/>
          </w:tcPr>
          <w:p w14:paraId="338A54DA"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Sécurité alimentaires</w:t>
            </w:r>
          </w:p>
        </w:tc>
        <w:tc>
          <w:tcPr>
            <w:tcW w:w="1832" w:type="pct"/>
          </w:tcPr>
          <w:p w14:paraId="5CE5EF1C" w14:textId="33C4DC72"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Les déplacés n’ont pas accès aux champs. D’où il serait utile d’organiser encore une fois de plus, une distribution des vivres car ces derniers dépendent des travaux journaliers qu’ils exécutent chez le tiers. Pour les ménages retournés, il serait important de distribuer les semences et créer les AGR ou les AV</w:t>
            </w:r>
            <w:r w:rsidR="00394F13">
              <w:rPr>
                <w:rFonts w:ascii="Arial" w:hAnsi="Arial" w:cs="Arial"/>
                <w:bCs/>
                <w:sz w:val="20"/>
                <w:szCs w:val="20"/>
              </w:rPr>
              <w:t>E</w:t>
            </w:r>
            <w:r w:rsidRPr="001F1F8B">
              <w:rPr>
                <w:rFonts w:ascii="Arial" w:hAnsi="Arial" w:cs="Arial"/>
                <w:bCs/>
                <w:sz w:val="20"/>
                <w:szCs w:val="20"/>
              </w:rPr>
              <w:t xml:space="preserve">C pour tous (Déplacés et retournés). </w:t>
            </w:r>
          </w:p>
        </w:tc>
        <w:tc>
          <w:tcPr>
            <w:tcW w:w="1697" w:type="pct"/>
          </w:tcPr>
          <w:p w14:paraId="7C12DCAF"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à la relance des activités agricoles</w:t>
            </w:r>
          </w:p>
        </w:tc>
        <w:tc>
          <w:tcPr>
            <w:tcW w:w="872" w:type="pct"/>
          </w:tcPr>
          <w:p w14:paraId="7AA92BC4"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p w14:paraId="47010AB2" w14:textId="77777777" w:rsidR="008778F6" w:rsidRPr="001F1F8B" w:rsidRDefault="008778F6" w:rsidP="00290E63">
            <w:pPr>
              <w:pStyle w:val="Subtitle"/>
              <w:spacing w:after="160" w:line="276" w:lineRule="auto"/>
              <w:jc w:val="both"/>
              <w:outlineLvl w:val="9"/>
              <w:rPr>
                <w:rFonts w:ascii="Arial" w:hAnsi="Arial" w:cs="Arial"/>
                <w:bCs/>
                <w:sz w:val="20"/>
                <w:szCs w:val="20"/>
              </w:rPr>
            </w:pPr>
          </w:p>
          <w:p w14:paraId="0E041852" w14:textId="77777777" w:rsidR="008778F6" w:rsidRPr="001F1F8B" w:rsidRDefault="008778F6" w:rsidP="00290E63">
            <w:pPr>
              <w:pStyle w:val="Subtitle"/>
              <w:spacing w:after="160" w:line="276" w:lineRule="auto"/>
              <w:jc w:val="both"/>
              <w:outlineLvl w:val="9"/>
              <w:rPr>
                <w:rFonts w:ascii="Arial" w:hAnsi="Arial" w:cs="Arial"/>
                <w:bCs/>
                <w:sz w:val="20"/>
                <w:szCs w:val="20"/>
              </w:rPr>
            </w:pPr>
          </w:p>
        </w:tc>
      </w:tr>
      <w:tr w:rsidR="004C5856" w:rsidRPr="001F1F8B" w14:paraId="68A6C27B" w14:textId="77777777" w:rsidTr="004C5856">
        <w:trPr>
          <w:trHeight w:val="340"/>
        </w:trPr>
        <w:tc>
          <w:tcPr>
            <w:tcW w:w="599" w:type="pct"/>
          </w:tcPr>
          <w:p w14:paraId="1AD53EC7"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Abris</w:t>
            </w:r>
          </w:p>
        </w:tc>
        <w:tc>
          <w:tcPr>
            <w:tcW w:w="1832" w:type="pct"/>
          </w:tcPr>
          <w:p w14:paraId="01D62254" w14:textId="60610DA6"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Actuellement toute la population de Kasizi est retournée mais on signale quelques déplacés venant de </w:t>
            </w:r>
            <w:r w:rsidR="00394F13" w:rsidRPr="001F1F8B">
              <w:rPr>
                <w:rFonts w:ascii="Arial" w:hAnsi="Arial" w:cs="Arial"/>
                <w:bCs/>
                <w:sz w:val="20"/>
                <w:szCs w:val="20"/>
              </w:rPr>
              <w:t>Jomba</w:t>
            </w:r>
            <w:r w:rsidRPr="001F1F8B">
              <w:rPr>
                <w:rFonts w:ascii="Arial" w:hAnsi="Arial" w:cs="Arial"/>
                <w:bCs/>
                <w:sz w:val="20"/>
                <w:szCs w:val="20"/>
              </w:rPr>
              <w:t xml:space="preserve"> et </w:t>
            </w:r>
            <w:proofErr w:type="spellStart"/>
            <w:r w:rsidR="00394F13">
              <w:rPr>
                <w:rFonts w:ascii="Arial" w:hAnsi="Arial" w:cs="Arial"/>
                <w:bCs/>
                <w:sz w:val="20"/>
                <w:szCs w:val="20"/>
              </w:rPr>
              <w:t>K</w:t>
            </w:r>
            <w:r w:rsidRPr="001F1F8B">
              <w:rPr>
                <w:rFonts w:ascii="Arial" w:hAnsi="Arial" w:cs="Arial"/>
                <w:bCs/>
                <w:sz w:val="20"/>
                <w:szCs w:val="20"/>
              </w:rPr>
              <w:t>abindi</w:t>
            </w:r>
            <w:proofErr w:type="spellEnd"/>
            <w:r w:rsidRPr="001F1F8B">
              <w:rPr>
                <w:rFonts w:ascii="Arial" w:hAnsi="Arial" w:cs="Arial"/>
                <w:bCs/>
                <w:sz w:val="20"/>
                <w:szCs w:val="20"/>
              </w:rPr>
              <w:t xml:space="preserve"> vivant</w:t>
            </w:r>
            <w:r w:rsidR="00394F13">
              <w:rPr>
                <w:rFonts w:ascii="Arial" w:hAnsi="Arial" w:cs="Arial"/>
                <w:bCs/>
                <w:sz w:val="20"/>
                <w:szCs w:val="20"/>
              </w:rPr>
              <w:t>s</w:t>
            </w:r>
            <w:r w:rsidRPr="001F1F8B">
              <w:rPr>
                <w:rFonts w:ascii="Arial" w:hAnsi="Arial" w:cs="Arial"/>
                <w:bCs/>
                <w:sz w:val="20"/>
                <w:szCs w:val="20"/>
              </w:rPr>
              <w:t xml:space="preserve"> dans les familles d’accueil</w:t>
            </w:r>
          </w:p>
        </w:tc>
        <w:tc>
          <w:tcPr>
            <w:tcW w:w="1697" w:type="pct"/>
          </w:tcPr>
          <w:p w14:paraId="0EEF8F51" w14:textId="77777777" w:rsidR="008778F6" w:rsidRPr="001F1F8B" w:rsidRDefault="008778F6"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Faire un plaidoyer pour le rétablissement de la paix afin que cette population déplacée rentre dans leur milieu d’origine.  </w:t>
            </w:r>
          </w:p>
        </w:tc>
        <w:tc>
          <w:tcPr>
            <w:tcW w:w="872" w:type="pct"/>
          </w:tcPr>
          <w:p w14:paraId="1759BCA5" w14:textId="77777777" w:rsidR="008778F6" w:rsidRPr="001F1F8B" w:rsidRDefault="008778F6"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Retournés et Déplacés</w:t>
            </w:r>
          </w:p>
        </w:tc>
      </w:tr>
    </w:tbl>
    <w:p w14:paraId="4C464166" w14:textId="065590E5" w:rsidR="000732AF" w:rsidRDefault="000732AF" w:rsidP="008778F6">
      <w:pPr>
        <w:pStyle w:val="Subtitle"/>
        <w:spacing w:after="160" w:line="276" w:lineRule="auto"/>
        <w:ind w:left="-450"/>
        <w:jc w:val="both"/>
        <w:outlineLvl w:val="9"/>
        <w:rPr>
          <w:rFonts w:ascii="Arial" w:hAnsi="Arial" w:cs="Arial"/>
          <w:bCs/>
          <w:sz w:val="20"/>
          <w:szCs w:val="20"/>
        </w:rPr>
      </w:pPr>
    </w:p>
    <w:p w14:paraId="7B84653B" w14:textId="34422BAD" w:rsidR="008778F6" w:rsidRDefault="00BB646A" w:rsidP="008778F6">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III.5.3. Aire de santé de Kingarame</w:t>
      </w:r>
    </w:p>
    <w:p w14:paraId="699268C2" w14:textId="4B00B5FF" w:rsidR="00AA12BE" w:rsidRPr="001F1F8B" w:rsidRDefault="00AA12BE" w:rsidP="008778F6">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Tableau 13. Analyse de gaps par secteur dans l’AS de Kingarame</w:t>
      </w:r>
    </w:p>
    <w:tbl>
      <w:tblPr>
        <w:tblStyle w:val="TableGrid0"/>
        <w:tblW w:w="4984" w:type="pct"/>
        <w:tblLook w:val="04A0" w:firstRow="1" w:lastRow="0" w:firstColumn="1" w:lastColumn="0" w:noHBand="0" w:noVBand="1"/>
      </w:tblPr>
      <w:tblGrid>
        <w:gridCol w:w="3252"/>
        <w:gridCol w:w="5308"/>
        <w:gridCol w:w="3620"/>
        <w:gridCol w:w="2006"/>
      </w:tblGrid>
      <w:tr w:rsidR="00BB646A" w:rsidRPr="001F1F8B" w14:paraId="0DDA6DD9" w14:textId="77777777" w:rsidTr="00290E63">
        <w:trPr>
          <w:trHeight w:val="364"/>
        </w:trPr>
        <w:tc>
          <w:tcPr>
            <w:tcW w:w="1146" w:type="pct"/>
            <w:shd w:val="clear" w:color="auto" w:fill="D0CECE" w:themeFill="background2" w:themeFillShade="E6"/>
          </w:tcPr>
          <w:p w14:paraId="410DFAB1" w14:textId="77777777" w:rsidR="00BB646A" w:rsidRPr="001F1F8B" w:rsidRDefault="00BB646A" w:rsidP="00290E63">
            <w:pPr>
              <w:pStyle w:val="Subtitle"/>
              <w:spacing w:after="160" w:line="276" w:lineRule="auto"/>
              <w:jc w:val="both"/>
              <w:outlineLvl w:val="9"/>
              <w:rPr>
                <w:rFonts w:ascii="Arial" w:hAnsi="Arial" w:cs="Arial"/>
                <w:b/>
                <w:sz w:val="20"/>
                <w:szCs w:val="20"/>
              </w:rPr>
            </w:pPr>
            <w:r w:rsidRPr="001F1F8B">
              <w:rPr>
                <w:rFonts w:ascii="Arial" w:hAnsi="Arial" w:cs="Arial"/>
                <w:b/>
                <w:sz w:val="20"/>
                <w:szCs w:val="20"/>
              </w:rPr>
              <w:t>Secteurs / Domaines</w:t>
            </w:r>
          </w:p>
        </w:tc>
        <w:tc>
          <w:tcPr>
            <w:tcW w:w="1871" w:type="pct"/>
            <w:shd w:val="clear" w:color="auto" w:fill="D0CECE" w:themeFill="background2" w:themeFillShade="E6"/>
          </w:tcPr>
          <w:p w14:paraId="505740C0" w14:textId="77777777" w:rsidR="00BB646A" w:rsidRPr="001F1F8B" w:rsidRDefault="00BB646A" w:rsidP="00290E63">
            <w:pPr>
              <w:pStyle w:val="Subtitle"/>
              <w:spacing w:after="160" w:line="276" w:lineRule="auto"/>
              <w:jc w:val="both"/>
              <w:outlineLvl w:val="9"/>
              <w:rPr>
                <w:rFonts w:ascii="Arial" w:hAnsi="Arial" w:cs="Arial"/>
                <w:b/>
                <w:sz w:val="20"/>
                <w:szCs w:val="20"/>
              </w:rPr>
            </w:pPr>
            <w:r w:rsidRPr="001F1F8B">
              <w:rPr>
                <w:rFonts w:ascii="Arial" w:hAnsi="Arial" w:cs="Arial"/>
                <w:b/>
                <w:sz w:val="20"/>
                <w:szCs w:val="20"/>
              </w:rPr>
              <w:t>Problèmes prioritaires identifiés</w:t>
            </w:r>
          </w:p>
        </w:tc>
        <w:tc>
          <w:tcPr>
            <w:tcW w:w="1276" w:type="pct"/>
            <w:shd w:val="clear" w:color="auto" w:fill="D0CECE" w:themeFill="background2" w:themeFillShade="E6"/>
          </w:tcPr>
          <w:p w14:paraId="3E5BE788" w14:textId="77777777" w:rsidR="00BB646A" w:rsidRPr="001F1F8B" w:rsidRDefault="00BB646A" w:rsidP="00290E63">
            <w:pPr>
              <w:pStyle w:val="Subtitle"/>
              <w:tabs>
                <w:tab w:val="left" w:pos="3178"/>
              </w:tabs>
              <w:spacing w:after="160" w:line="276" w:lineRule="auto"/>
              <w:jc w:val="both"/>
              <w:outlineLvl w:val="9"/>
              <w:rPr>
                <w:rFonts w:ascii="Arial" w:hAnsi="Arial" w:cs="Arial"/>
                <w:b/>
                <w:sz w:val="20"/>
                <w:szCs w:val="20"/>
              </w:rPr>
            </w:pPr>
            <w:r w:rsidRPr="001F1F8B">
              <w:rPr>
                <w:rFonts w:ascii="Arial" w:hAnsi="Arial" w:cs="Arial"/>
                <w:b/>
                <w:sz w:val="20"/>
                <w:szCs w:val="20"/>
              </w:rPr>
              <w:t>Actions prioritaire immédiates</w:t>
            </w:r>
          </w:p>
        </w:tc>
        <w:tc>
          <w:tcPr>
            <w:tcW w:w="707" w:type="pct"/>
            <w:shd w:val="clear" w:color="auto" w:fill="D0CECE" w:themeFill="background2" w:themeFillShade="E6"/>
          </w:tcPr>
          <w:p w14:paraId="66CE27D1" w14:textId="77777777" w:rsidR="00BB646A" w:rsidRPr="001F1F8B" w:rsidRDefault="00BB646A" w:rsidP="00290E63">
            <w:pPr>
              <w:pStyle w:val="Subtitle"/>
              <w:spacing w:after="160" w:line="276" w:lineRule="auto"/>
              <w:jc w:val="both"/>
              <w:outlineLvl w:val="9"/>
              <w:rPr>
                <w:rFonts w:ascii="Arial" w:hAnsi="Arial" w:cs="Arial"/>
                <w:b/>
                <w:sz w:val="20"/>
                <w:szCs w:val="20"/>
              </w:rPr>
            </w:pPr>
            <w:r w:rsidRPr="001F1F8B">
              <w:rPr>
                <w:rFonts w:ascii="Arial" w:hAnsi="Arial" w:cs="Arial"/>
                <w:b/>
                <w:sz w:val="20"/>
                <w:szCs w:val="20"/>
              </w:rPr>
              <w:t>Cibles</w:t>
            </w:r>
          </w:p>
        </w:tc>
      </w:tr>
      <w:tr w:rsidR="00BB646A" w:rsidRPr="001F1F8B" w14:paraId="6076B7A4" w14:textId="77777777" w:rsidTr="00290E63">
        <w:trPr>
          <w:trHeight w:val="548"/>
        </w:trPr>
        <w:tc>
          <w:tcPr>
            <w:tcW w:w="1146" w:type="pct"/>
          </w:tcPr>
          <w:p w14:paraId="0FB4C70C"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Santé</w:t>
            </w:r>
          </w:p>
        </w:tc>
        <w:tc>
          <w:tcPr>
            <w:tcW w:w="1871" w:type="pct"/>
          </w:tcPr>
          <w:p w14:paraId="2544C717"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Faible accessibilité aux SSP pour les populations déplacées et retournées car il n’y a pas des partenaires de prise en charge médicale,</w:t>
            </w:r>
          </w:p>
        </w:tc>
        <w:tc>
          <w:tcPr>
            <w:tcW w:w="1276" w:type="pct"/>
          </w:tcPr>
          <w:p w14:paraId="5A968BE1" w14:textId="77777777" w:rsidR="00BB646A" w:rsidRPr="001F1F8B" w:rsidRDefault="00BB646A"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global à la gratuité des soins</w:t>
            </w:r>
          </w:p>
        </w:tc>
        <w:tc>
          <w:tcPr>
            <w:tcW w:w="707" w:type="pct"/>
          </w:tcPr>
          <w:p w14:paraId="5C811E5D"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BB646A" w:rsidRPr="001F1F8B" w14:paraId="15B6E2FE" w14:textId="77777777" w:rsidTr="00290E63">
        <w:trPr>
          <w:trHeight w:val="354"/>
        </w:trPr>
        <w:tc>
          <w:tcPr>
            <w:tcW w:w="1146" w:type="pct"/>
          </w:tcPr>
          <w:p w14:paraId="456FF0F5"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Wash</w:t>
            </w:r>
          </w:p>
        </w:tc>
        <w:tc>
          <w:tcPr>
            <w:tcW w:w="1871" w:type="pct"/>
          </w:tcPr>
          <w:p w14:paraId="727BD3CC"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Absence d’infrastructures PCI-WASH respectant les normes, pas des matériels d’hygiène adéquats,</w:t>
            </w:r>
          </w:p>
        </w:tc>
        <w:tc>
          <w:tcPr>
            <w:tcW w:w="1276" w:type="pct"/>
          </w:tcPr>
          <w:p w14:paraId="13792F6D" w14:textId="69C27C1D" w:rsidR="00BB646A" w:rsidRPr="001F1F8B" w:rsidRDefault="00BB646A"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Equipement en matériels et construction des infrastructures PCI-WASH suivant les normes et dotation des intrants </w:t>
            </w:r>
            <w:r w:rsidR="00394F13" w:rsidRPr="001F1F8B">
              <w:rPr>
                <w:rFonts w:ascii="Arial" w:hAnsi="Arial" w:cs="Arial"/>
                <w:bCs/>
                <w:sz w:val="20"/>
                <w:szCs w:val="20"/>
              </w:rPr>
              <w:t>Wash</w:t>
            </w:r>
            <w:r w:rsidRPr="001F1F8B">
              <w:rPr>
                <w:rFonts w:ascii="Arial" w:hAnsi="Arial" w:cs="Arial"/>
                <w:bCs/>
                <w:sz w:val="20"/>
                <w:szCs w:val="20"/>
              </w:rPr>
              <w:t>.</w:t>
            </w:r>
          </w:p>
        </w:tc>
        <w:tc>
          <w:tcPr>
            <w:tcW w:w="707" w:type="pct"/>
          </w:tcPr>
          <w:p w14:paraId="2B1D14E2"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BB646A" w:rsidRPr="001F1F8B" w14:paraId="1A912747" w14:textId="77777777" w:rsidTr="00290E63">
        <w:trPr>
          <w:trHeight w:val="354"/>
        </w:trPr>
        <w:tc>
          <w:tcPr>
            <w:tcW w:w="1146" w:type="pct"/>
          </w:tcPr>
          <w:p w14:paraId="242EE94A"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l’enfant</w:t>
            </w:r>
          </w:p>
        </w:tc>
        <w:tc>
          <w:tcPr>
            <w:tcW w:w="1871" w:type="pct"/>
          </w:tcPr>
          <w:p w14:paraId="36B88C82"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Pas d’appui aux structures et initiatives locales de protection de l’enfance. Le RECOPE y est représenté mais inactive car non suivi,</w:t>
            </w:r>
          </w:p>
        </w:tc>
        <w:tc>
          <w:tcPr>
            <w:tcW w:w="1276" w:type="pct"/>
          </w:tcPr>
          <w:p w14:paraId="60F31BC9" w14:textId="77777777" w:rsidR="00BB646A" w:rsidRPr="001F1F8B" w:rsidRDefault="00BB646A"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Redynamisation du RECOPE et mettre en place différentes approches de prise en charge des enfants</w:t>
            </w:r>
          </w:p>
        </w:tc>
        <w:tc>
          <w:tcPr>
            <w:tcW w:w="707" w:type="pct"/>
          </w:tcPr>
          <w:p w14:paraId="697DCF93"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Enfants de moins de 18ans.</w:t>
            </w:r>
          </w:p>
        </w:tc>
      </w:tr>
      <w:tr w:rsidR="00BB646A" w:rsidRPr="001F1F8B" w14:paraId="56239CA3" w14:textId="77777777" w:rsidTr="00290E63">
        <w:trPr>
          <w:trHeight w:val="1072"/>
        </w:trPr>
        <w:tc>
          <w:tcPr>
            <w:tcW w:w="1146" w:type="pct"/>
          </w:tcPr>
          <w:p w14:paraId="4D9C7F59"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Protection de la femme</w:t>
            </w:r>
          </w:p>
        </w:tc>
        <w:tc>
          <w:tcPr>
            <w:tcW w:w="1871" w:type="pct"/>
          </w:tcPr>
          <w:p w14:paraId="07CE47C9"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Connaissances des GBV, mais persistance des contraintes coutumières et faible appui aux cas VBG identifiés</w:t>
            </w:r>
          </w:p>
        </w:tc>
        <w:tc>
          <w:tcPr>
            <w:tcW w:w="1276" w:type="pct"/>
          </w:tcPr>
          <w:p w14:paraId="0FA4A451" w14:textId="77777777" w:rsidR="00BB646A" w:rsidRPr="001F1F8B" w:rsidRDefault="00BB646A"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Identification et appui aux association féminines</w:t>
            </w:r>
          </w:p>
        </w:tc>
        <w:tc>
          <w:tcPr>
            <w:tcW w:w="707" w:type="pct"/>
          </w:tcPr>
          <w:p w14:paraId="3A40770A"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Filles et femmes</w:t>
            </w:r>
          </w:p>
        </w:tc>
      </w:tr>
      <w:tr w:rsidR="00BB646A" w:rsidRPr="001F1F8B" w14:paraId="341DC1D4" w14:textId="77777777" w:rsidTr="00290E63">
        <w:trPr>
          <w:trHeight w:val="354"/>
        </w:trPr>
        <w:tc>
          <w:tcPr>
            <w:tcW w:w="1146" w:type="pct"/>
          </w:tcPr>
          <w:p w14:paraId="2F3D0989"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Sécurité alimentaire</w:t>
            </w:r>
          </w:p>
        </w:tc>
        <w:tc>
          <w:tcPr>
            <w:tcW w:w="1871" w:type="pct"/>
          </w:tcPr>
          <w:p w14:paraId="53A38AF6"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Destruction des moyens de subsistance de la population qui a créé un attentisme exagéré</w:t>
            </w:r>
          </w:p>
        </w:tc>
        <w:tc>
          <w:tcPr>
            <w:tcW w:w="1276" w:type="pct"/>
          </w:tcPr>
          <w:p w14:paraId="4416D011" w14:textId="77777777" w:rsidR="00BB646A" w:rsidRPr="001F1F8B" w:rsidRDefault="00BB646A"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Appui à la relance des activités agro-pastorales et d’autonomisation socio-économique à travers différentes approches déjà expérimentées par IRC (AVEC, les OCB, EMAP,). </w:t>
            </w:r>
          </w:p>
        </w:tc>
        <w:tc>
          <w:tcPr>
            <w:tcW w:w="707" w:type="pct"/>
          </w:tcPr>
          <w:p w14:paraId="3A38E7B4"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BB646A" w:rsidRPr="001F1F8B" w14:paraId="3D283AE6" w14:textId="77777777" w:rsidTr="00290E63">
        <w:trPr>
          <w:trHeight w:val="354"/>
        </w:trPr>
        <w:tc>
          <w:tcPr>
            <w:tcW w:w="1146" w:type="pct"/>
          </w:tcPr>
          <w:p w14:paraId="74A1A8E5"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Abris</w:t>
            </w:r>
          </w:p>
        </w:tc>
        <w:tc>
          <w:tcPr>
            <w:tcW w:w="1871" w:type="pct"/>
          </w:tcPr>
          <w:p w14:paraId="78D952F2"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Les retournés sont dans leurs propres maisons et les déplacés dans les familles d’accueil sans appui en réhabilitation de leur habitat.</w:t>
            </w:r>
          </w:p>
        </w:tc>
        <w:tc>
          <w:tcPr>
            <w:tcW w:w="1276" w:type="pct"/>
          </w:tcPr>
          <w:p w14:paraId="4450148F" w14:textId="77777777" w:rsidR="00BB646A" w:rsidRPr="001F1F8B" w:rsidRDefault="00BB646A" w:rsidP="00290E63">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d’urgences en matériels d’amélioration de l’habitat aux retournés qui ont accueillis les déplacés,</w:t>
            </w:r>
          </w:p>
        </w:tc>
        <w:tc>
          <w:tcPr>
            <w:tcW w:w="707" w:type="pct"/>
          </w:tcPr>
          <w:p w14:paraId="4F319B86" w14:textId="77777777" w:rsidR="00BB646A" w:rsidRPr="001F1F8B" w:rsidRDefault="00BB646A" w:rsidP="00290E63">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Populations des villages incendiées</w:t>
            </w:r>
          </w:p>
        </w:tc>
      </w:tr>
    </w:tbl>
    <w:p w14:paraId="0C509BA3" w14:textId="34D8D9A7" w:rsidR="00BB646A" w:rsidRPr="001F1F8B" w:rsidRDefault="00BB646A" w:rsidP="008778F6">
      <w:pPr>
        <w:pStyle w:val="Subtitle"/>
        <w:spacing w:after="160" w:line="276" w:lineRule="auto"/>
        <w:ind w:left="-450"/>
        <w:jc w:val="both"/>
        <w:outlineLvl w:val="9"/>
        <w:rPr>
          <w:rFonts w:ascii="Arial" w:hAnsi="Arial" w:cs="Arial"/>
          <w:bCs/>
          <w:sz w:val="20"/>
          <w:szCs w:val="20"/>
        </w:rPr>
      </w:pPr>
    </w:p>
    <w:p w14:paraId="7E22AD30" w14:textId="3E47D360" w:rsidR="00492FDB" w:rsidRPr="001F1F8B" w:rsidRDefault="00492FDB" w:rsidP="008778F6">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ab/>
        <w:t>III.5.4. Aire de santé de Munigi</w:t>
      </w:r>
    </w:p>
    <w:p w14:paraId="77CC7542" w14:textId="291409F6" w:rsidR="00CC2955" w:rsidRPr="001F1F8B" w:rsidRDefault="00AA12BE" w:rsidP="008778F6">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 xml:space="preserve">Tableau 14. </w:t>
      </w:r>
      <w:r w:rsidRPr="00CC2955">
        <w:rPr>
          <w:rFonts w:ascii="Arial" w:hAnsi="Arial" w:cs="Arial"/>
          <w:bCs/>
          <w:sz w:val="20"/>
          <w:szCs w:val="20"/>
        </w:rPr>
        <w:t>Analyse de gaps par secteur dans l’AS de Munigi</w:t>
      </w:r>
      <w:r w:rsidR="00366B3C">
        <w:rPr>
          <w:rFonts w:ascii="Arial" w:hAnsi="Arial" w:cs="Arial"/>
          <w:bCs/>
          <w:sz w:val="20"/>
          <w:szCs w:val="20"/>
        </w:rPr>
        <w:t xml:space="preserve"> </w:t>
      </w:r>
    </w:p>
    <w:tbl>
      <w:tblPr>
        <w:tblStyle w:val="TableGrid0"/>
        <w:tblW w:w="4984" w:type="pct"/>
        <w:tblLook w:val="04A0" w:firstRow="1" w:lastRow="0" w:firstColumn="1" w:lastColumn="0" w:noHBand="0" w:noVBand="1"/>
      </w:tblPr>
      <w:tblGrid>
        <w:gridCol w:w="3252"/>
        <w:gridCol w:w="5308"/>
        <w:gridCol w:w="3620"/>
        <w:gridCol w:w="2006"/>
      </w:tblGrid>
      <w:tr w:rsidR="00CC2955" w:rsidRPr="001F1F8B" w14:paraId="7B6B18A3" w14:textId="77777777" w:rsidTr="007270CB">
        <w:trPr>
          <w:trHeight w:val="364"/>
        </w:trPr>
        <w:tc>
          <w:tcPr>
            <w:tcW w:w="1146" w:type="pct"/>
            <w:shd w:val="clear" w:color="auto" w:fill="D0CECE" w:themeFill="background2" w:themeFillShade="E6"/>
          </w:tcPr>
          <w:p w14:paraId="79BB5B49" w14:textId="77777777" w:rsidR="00CC2955" w:rsidRPr="001F1F8B" w:rsidRDefault="00CC2955" w:rsidP="007270CB">
            <w:pPr>
              <w:pStyle w:val="Subtitle"/>
              <w:spacing w:after="160" w:line="276" w:lineRule="auto"/>
              <w:jc w:val="both"/>
              <w:outlineLvl w:val="9"/>
              <w:rPr>
                <w:rFonts w:ascii="Arial" w:hAnsi="Arial" w:cs="Arial"/>
                <w:b/>
                <w:sz w:val="20"/>
                <w:szCs w:val="20"/>
              </w:rPr>
            </w:pPr>
            <w:r w:rsidRPr="001F1F8B">
              <w:rPr>
                <w:rFonts w:ascii="Arial" w:hAnsi="Arial" w:cs="Arial"/>
                <w:b/>
                <w:sz w:val="20"/>
                <w:szCs w:val="20"/>
              </w:rPr>
              <w:t>Secteurs / Domaines</w:t>
            </w:r>
          </w:p>
        </w:tc>
        <w:tc>
          <w:tcPr>
            <w:tcW w:w="1871" w:type="pct"/>
            <w:shd w:val="clear" w:color="auto" w:fill="D0CECE" w:themeFill="background2" w:themeFillShade="E6"/>
          </w:tcPr>
          <w:p w14:paraId="23A9F888" w14:textId="77777777" w:rsidR="00CC2955" w:rsidRPr="001F1F8B" w:rsidRDefault="00CC2955" w:rsidP="007270CB">
            <w:pPr>
              <w:pStyle w:val="Subtitle"/>
              <w:spacing w:after="160" w:line="276" w:lineRule="auto"/>
              <w:jc w:val="both"/>
              <w:outlineLvl w:val="9"/>
              <w:rPr>
                <w:rFonts w:ascii="Arial" w:hAnsi="Arial" w:cs="Arial"/>
                <w:b/>
                <w:sz w:val="20"/>
                <w:szCs w:val="20"/>
              </w:rPr>
            </w:pPr>
            <w:r w:rsidRPr="001F1F8B">
              <w:rPr>
                <w:rFonts w:ascii="Arial" w:hAnsi="Arial" w:cs="Arial"/>
                <w:b/>
                <w:sz w:val="20"/>
                <w:szCs w:val="20"/>
              </w:rPr>
              <w:t>Problèmes prioritaires identifiés</w:t>
            </w:r>
          </w:p>
        </w:tc>
        <w:tc>
          <w:tcPr>
            <w:tcW w:w="1276" w:type="pct"/>
            <w:shd w:val="clear" w:color="auto" w:fill="D0CECE" w:themeFill="background2" w:themeFillShade="E6"/>
          </w:tcPr>
          <w:p w14:paraId="4AB03A5E" w14:textId="77777777" w:rsidR="00CC2955" w:rsidRPr="001F1F8B" w:rsidRDefault="00CC2955" w:rsidP="007270CB">
            <w:pPr>
              <w:pStyle w:val="Subtitle"/>
              <w:tabs>
                <w:tab w:val="left" w:pos="3178"/>
              </w:tabs>
              <w:spacing w:after="160" w:line="276" w:lineRule="auto"/>
              <w:jc w:val="both"/>
              <w:outlineLvl w:val="9"/>
              <w:rPr>
                <w:rFonts w:ascii="Arial" w:hAnsi="Arial" w:cs="Arial"/>
                <w:b/>
                <w:sz w:val="20"/>
                <w:szCs w:val="20"/>
              </w:rPr>
            </w:pPr>
            <w:r w:rsidRPr="001F1F8B">
              <w:rPr>
                <w:rFonts w:ascii="Arial" w:hAnsi="Arial" w:cs="Arial"/>
                <w:b/>
                <w:sz w:val="20"/>
                <w:szCs w:val="20"/>
              </w:rPr>
              <w:t>Actions prioritaire immédiates</w:t>
            </w:r>
          </w:p>
        </w:tc>
        <w:tc>
          <w:tcPr>
            <w:tcW w:w="707" w:type="pct"/>
            <w:shd w:val="clear" w:color="auto" w:fill="D0CECE" w:themeFill="background2" w:themeFillShade="E6"/>
          </w:tcPr>
          <w:p w14:paraId="65BC147E" w14:textId="77777777" w:rsidR="00CC2955" w:rsidRPr="001F1F8B" w:rsidRDefault="00CC2955" w:rsidP="007270CB">
            <w:pPr>
              <w:pStyle w:val="Subtitle"/>
              <w:spacing w:after="160" w:line="276" w:lineRule="auto"/>
              <w:jc w:val="both"/>
              <w:outlineLvl w:val="9"/>
              <w:rPr>
                <w:rFonts w:ascii="Arial" w:hAnsi="Arial" w:cs="Arial"/>
                <w:b/>
                <w:sz w:val="20"/>
                <w:szCs w:val="20"/>
              </w:rPr>
            </w:pPr>
            <w:r w:rsidRPr="001F1F8B">
              <w:rPr>
                <w:rFonts w:ascii="Arial" w:hAnsi="Arial" w:cs="Arial"/>
                <w:b/>
                <w:sz w:val="20"/>
                <w:szCs w:val="20"/>
              </w:rPr>
              <w:t>Cibles</w:t>
            </w:r>
          </w:p>
        </w:tc>
      </w:tr>
      <w:tr w:rsidR="00CC2955" w:rsidRPr="001F1F8B" w14:paraId="4243301B" w14:textId="77777777" w:rsidTr="007270CB">
        <w:trPr>
          <w:trHeight w:val="548"/>
        </w:trPr>
        <w:tc>
          <w:tcPr>
            <w:tcW w:w="1146" w:type="pct"/>
          </w:tcPr>
          <w:p w14:paraId="569D1083"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Santé</w:t>
            </w:r>
          </w:p>
        </w:tc>
        <w:tc>
          <w:tcPr>
            <w:tcW w:w="1871" w:type="pct"/>
          </w:tcPr>
          <w:p w14:paraId="628F4FA0"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Faible accessibilité aux SSP pour les populations déplacées car il n’y a pas des partenaires de prise en charge médicale,</w:t>
            </w:r>
          </w:p>
        </w:tc>
        <w:tc>
          <w:tcPr>
            <w:tcW w:w="1276" w:type="pct"/>
          </w:tcPr>
          <w:p w14:paraId="2EEE8564" w14:textId="77777777" w:rsidR="00CC2955" w:rsidRPr="001F1F8B" w:rsidRDefault="00CC2955"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global à la gratuité des soins</w:t>
            </w:r>
          </w:p>
        </w:tc>
        <w:tc>
          <w:tcPr>
            <w:tcW w:w="707" w:type="pct"/>
          </w:tcPr>
          <w:p w14:paraId="0F80261F"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r>
              <w:rPr>
                <w:rFonts w:ascii="Arial" w:hAnsi="Arial" w:cs="Arial"/>
                <w:bCs/>
                <w:sz w:val="20"/>
                <w:szCs w:val="20"/>
              </w:rPr>
              <w:t xml:space="preserve"> avec accent sur les déplacés.</w:t>
            </w:r>
          </w:p>
        </w:tc>
      </w:tr>
      <w:tr w:rsidR="00CC2955" w:rsidRPr="001F1F8B" w14:paraId="315E4949" w14:textId="77777777" w:rsidTr="007270CB">
        <w:trPr>
          <w:trHeight w:val="354"/>
        </w:trPr>
        <w:tc>
          <w:tcPr>
            <w:tcW w:w="1146" w:type="pct"/>
          </w:tcPr>
          <w:p w14:paraId="2699422B"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Wash</w:t>
            </w:r>
          </w:p>
        </w:tc>
        <w:tc>
          <w:tcPr>
            <w:tcW w:w="1871" w:type="pct"/>
          </w:tcPr>
          <w:p w14:paraId="608C3499"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Absence d’infrastructures PCI-WASH respectant les normes, pas des matériels d’hygiène adéquats,</w:t>
            </w:r>
          </w:p>
        </w:tc>
        <w:tc>
          <w:tcPr>
            <w:tcW w:w="1276" w:type="pct"/>
          </w:tcPr>
          <w:p w14:paraId="7DCACEA2" w14:textId="77777777" w:rsidR="00CC2955" w:rsidRPr="001F1F8B" w:rsidRDefault="00CC2955"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Equipement en matériels et construction des infrastructures PCI-WASH suivant les normes et dotation des intrants Wash.</w:t>
            </w:r>
          </w:p>
        </w:tc>
        <w:tc>
          <w:tcPr>
            <w:tcW w:w="707" w:type="pct"/>
          </w:tcPr>
          <w:p w14:paraId="6866231F"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CC2955" w:rsidRPr="001F1F8B" w14:paraId="073E0B21" w14:textId="77777777" w:rsidTr="007270CB">
        <w:trPr>
          <w:trHeight w:val="354"/>
        </w:trPr>
        <w:tc>
          <w:tcPr>
            <w:tcW w:w="1146" w:type="pct"/>
          </w:tcPr>
          <w:p w14:paraId="092E3403"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l’enfant</w:t>
            </w:r>
          </w:p>
        </w:tc>
        <w:tc>
          <w:tcPr>
            <w:tcW w:w="1871" w:type="pct"/>
          </w:tcPr>
          <w:p w14:paraId="4C8E1D4C"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Pas d’appui aux structures et initiatives locales de protection de l’enfance. </w:t>
            </w:r>
            <w:r>
              <w:rPr>
                <w:rFonts w:ascii="Arial" w:hAnsi="Arial" w:cs="Arial"/>
                <w:bCs/>
                <w:sz w:val="20"/>
                <w:szCs w:val="20"/>
              </w:rPr>
              <w:t>Manque d’espace amie d’enfants</w:t>
            </w:r>
          </w:p>
        </w:tc>
        <w:tc>
          <w:tcPr>
            <w:tcW w:w="1276" w:type="pct"/>
          </w:tcPr>
          <w:p w14:paraId="0306CE05" w14:textId="77777777" w:rsidR="00CC2955" w:rsidRPr="001F1F8B" w:rsidRDefault="00CC2955"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Redynamisation du RECOPE et mettre en place différentes approches </w:t>
            </w:r>
            <w:r w:rsidRPr="001F1F8B">
              <w:rPr>
                <w:rFonts w:ascii="Arial" w:hAnsi="Arial" w:cs="Arial"/>
                <w:bCs/>
                <w:sz w:val="20"/>
                <w:szCs w:val="20"/>
              </w:rPr>
              <w:lastRenderedPageBreak/>
              <w:t>de prise en charge des enfants</w:t>
            </w:r>
            <w:r>
              <w:rPr>
                <w:rFonts w:ascii="Arial" w:hAnsi="Arial" w:cs="Arial"/>
                <w:bCs/>
                <w:sz w:val="20"/>
                <w:szCs w:val="20"/>
              </w:rPr>
              <w:t xml:space="preserve"> (EBA, SAFE, Gestion de cas, l’alphabétisation)</w:t>
            </w:r>
          </w:p>
        </w:tc>
        <w:tc>
          <w:tcPr>
            <w:tcW w:w="707" w:type="pct"/>
          </w:tcPr>
          <w:p w14:paraId="371A4E63"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Enfants de moins de 18ans.</w:t>
            </w:r>
          </w:p>
        </w:tc>
      </w:tr>
      <w:tr w:rsidR="00CC2955" w:rsidRPr="001F1F8B" w14:paraId="5393DB3F" w14:textId="77777777" w:rsidTr="007270CB">
        <w:trPr>
          <w:trHeight w:val="1072"/>
        </w:trPr>
        <w:tc>
          <w:tcPr>
            <w:tcW w:w="1146" w:type="pct"/>
          </w:tcPr>
          <w:p w14:paraId="723DAF53"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la femme</w:t>
            </w:r>
          </w:p>
        </w:tc>
        <w:tc>
          <w:tcPr>
            <w:tcW w:w="1871" w:type="pct"/>
          </w:tcPr>
          <w:p w14:paraId="437C0826" w14:textId="77777777" w:rsidR="00CC2955" w:rsidRPr="001F1F8B" w:rsidRDefault="00CC2955" w:rsidP="007270CB">
            <w:pPr>
              <w:pStyle w:val="Subtitle"/>
              <w:spacing w:after="160" w:line="276" w:lineRule="auto"/>
              <w:jc w:val="both"/>
              <w:outlineLvl w:val="9"/>
              <w:rPr>
                <w:rFonts w:ascii="Arial" w:hAnsi="Arial" w:cs="Arial"/>
                <w:bCs/>
                <w:sz w:val="20"/>
                <w:szCs w:val="20"/>
              </w:rPr>
            </w:pPr>
            <w:r>
              <w:rPr>
                <w:rFonts w:ascii="Arial" w:hAnsi="Arial" w:cs="Arial"/>
                <w:bCs/>
                <w:sz w:val="20"/>
                <w:szCs w:val="20"/>
              </w:rPr>
              <w:t>Manque d’information sur</w:t>
            </w:r>
            <w:r w:rsidRPr="001F1F8B">
              <w:rPr>
                <w:rFonts w:ascii="Arial" w:hAnsi="Arial" w:cs="Arial"/>
                <w:bCs/>
                <w:sz w:val="20"/>
                <w:szCs w:val="20"/>
              </w:rPr>
              <w:t xml:space="preserve"> </w:t>
            </w:r>
            <w:r>
              <w:rPr>
                <w:rFonts w:ascii="Arial" w:hAnsi="Arial" w:cs="Arial"/>
                <w:bCs/>
                <w:sz w:val="20"/>
                <w:szCs w:val="20"/>
              </w:rPr>
              <w:t>l</w:t>
            </w:r>
            <w:r w:rsidRPr="001F1F8B">
              <w:rPr>
                <w:rFonts w:ascii="Arial" w:hAnsi="Arial" w:cs="Arial"/>
                <w:bCs/>
                <w:sz w:val="20"/>
                <w:szCs w:val="20"/>
              </w:rPr>
              <w:t>es GBV, mais persistance des contraintes coutumières et faible appui aux cas VBG identifiés</w:t>
            </w:r>
            <w:r>
              <w:rPr>
                <w:rFonts w:ascii="Arial" w:hAnsi="Arial" w:cs="Arial"/>
                <w:bCs/>
                <w:sz w:val="20"/>
                <w:szCs w:val="20"/>
              </w:rPr>
              <w:t>.</w:t>
            </w:r>
          </w:p>
        </w:tc>
        <w:tc>
          <w:tcPr>
            <w:tcW w:w="1276" w:type="pct"/>
          </w:tcPr>
          <w:p w14:paraId="08518388" w14:textId="77777777" w:rsidR="00CC2955" w:rsidRPr="001F1F8B" w:rsidRDefault="00CC2955"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Identification et appui aux association féminines</w:t>
            </w:r>
          </w:p>
        </w:tc>
        <w:tc>
          <w:tcPr>
            <w:tcW w:w="707" w:type="pct"/>
          </w:tcPr>
          <w:p w14:paraId="3A2FB732"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Filles et femmes</w:t>
            </w:r>
          </w:p>
        </w:tc>
      </w:tr>
      <w:tr w:rsidR="00CC2955" w:rsidRPr="001F1F8B" w14:paraId="13CF8862" w14:textId="77777777" w:rsidTr="007270CB">
        <w:trPr>
          <w:trHeight w:val="354"/>
        </w:trPr>
        <w:tc>
          <w:tcPr>
            <w:tcW w:w="1146" w:type="pct"/>
          </w:tcPr>
          <w:p w14:paraId="6A4ED0CF"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Sécurité alimentaire</w:t>
            </w:r>
          </w:p>
        </w:tc>
        <w:tc>
          <w:tcPr>
            <w:tcW w:w="1871" w:type="pct"/>
          </w:tcPr>
          <w:p w14:paraId="6CAD75A1" w14:textId="77777777" w:rsidR="00CC2955" w:rsidRPr="001F1F8B" w:rsidRDefault="00CC2955" w:rsidP="007270CB">
            <w:pPr>
              <w:pStyle w:val="Subtitle"/>
              <w:spacing w:after="160" w:line="276" w:lineRule="auto"/>
              <w:jc w:val="both"/>
              <w:outlineLvl w:val="9"/>
              <w:rPr>
                <w:rFonts w:ascii="Arial" w:hAnsi="Arial" w:cs="Arial"/>
                <w:bCs/>
                <w:sz w:val="20"/>
                <w:szCs w:val="20"/>
              </w:rPr>
            </w:pPr>
            <w:r>
              <w:rPr>
                <w:rFonts w:ascii="Arial" w:hAnsi="Arial" w:cs="Arial"/>
                <w:bCs/>
                <w:sz w:val="20"/>
                <w:szCs w:val="20"/>
              </w:rPr>
              <w:t>Manque des ressources,</w:t>
            </w:r>
            <w:r w:rsidRPr="001F1F8B">
              <w:rPr>
                <w:rFonts w:ascii="Arial" w:hAnsi="Arial" w:cs="Arial"/>
                <w:bCs/>
                <w:sz w:val="20"/>
                <w:szCs w:val="20"/>
              </w:rPr>
              <w:t xml:space="preserve"> des moyens de subsistance de la population qui a </w:t>
            </w:r>
            <w:r>
              <w:rPr>
                <w:rFonts w:ascii="Arial" w:hAnsi="Arial" w:cs="Arial"/>
                <w:bCs/>
                <w:sz w:val="20"/>
                <w:szCs w:val="20"/>
              </w:rPr>
              <w:t>développé</w:t>
            </w:r>
            <w:r w:rsidRPr="001F1F8B">
              <w:rPr>
                <w:rFonts w:ascii="Arial" w:hAnsi="Arial" w:cs="Arial"/>
                <w:bCs/>
                <w:sz w:val="20"/>
                <w:szCs w:val="20"/>
              </w:rPr>
              <w:t xml:space="preserve"> un attentisme exagéré</w:t>
            </w:r>
          </w:p>
        </w:tc>
        <w:tc>
          <w:tcPr>
            <w:tcW w:w="1276" w:type="pct"/>
          </w:tcPr>
          <w:p w14:paraId="558698EC" w14:textId="77777777" w:rsidR="00CC2955" w:rsidRPr="001F1F8B" w:rsidRDefault="00CC2955"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à la relance des activités</w:t>
            </w:r>
            <w:r>
              <w:rPr>
                <w:rFonts w:ascii="Arial" w:hAnsi="Arial" w:cs="Arial"/>
                <w:bCs/>
                <w:sz w:val="20"/>
                <w:szCs w:val="20"/>
              </w:rPr>
              <w:t xml:space="preserve"> </w:t>
            </w:r>
            <w:r w:rsidRPr="001F1F8B">
              <w:rPr>
                <w:rFonts w:ascii="Arial" w:hAnsi="Arial" w:cs="Arial"/>
                <w:bCs/>
                <w:sz w:val="20"/>
                <w:szCs w:val="20"/>
              </w:rPr>
              <w:t xml:space="preserve">d’autonomisation socio-économique à travers différentes approches déjà expérimentées par IRC (AVEC, les OCB, EMAP,). </w:t>
            </w:r>
          </w:p>
        </w:tc>
        <w:tc>
          <w:tcPr>
            <w:tcW w:w="707" w:type="pct"/>
          </w:tcPr>
          <w:p w14:paraId="27A58441" w14:textId="77777777" w:rsidR="00CC2955" w:rsidRPr="001F1F8B" w:rsidRDefault="00CC2955" w:rsidP="007270CB">
            <w:pPr>
              <w:pStyle w:val="Subtitle"/>
              <w:spacing w:after="160" w:line="276" w:lineRule="auto"/>
              <w:jc w:val="both"/>
              <w:outlineLvl w:val="9"/>
              <w:rPr>
                <w:rFonts w:ascii="Arial" w:hAnsi="Arial" w:cs="Arial"/>
                <w:bCs/>
                <w:sz w:val="20"/>
                <w:szCs w:val="20"/>
              </w:rPr>
            </w:pPr>
            <w:r>
              <w:rPr>
                <w:rFonts w:ascii="Arial" w:hAnsi="Arial" w:cs="Arial"/>
                <w:bCs/>
                <w:sz w:val="20"/>
                <w:szCs w:val="20"/>
              </w:rPr>
              <w:t xml:space="preserve">Les </w:t>
            </w:r>
            <w:r w:rsidRPr="001F1F8B">
              <w:rPr>
                <w:rFonts w:ascii="Arial" w:hAnsi="Arial" w:cs="Arial"/>
                <w:bCs/>
                <w:sz w:val="20"/>
                <w:szCs w:val="20"/>
              </w:rPr>
              <w:t>déplacés</w:t>
            </w:r>
            <w:r>
              <w:rPr>
                <w:rFonts w:ascii="Arial" w:hAnsi="Arial" w:cs="Arial"/>
                <w:bCs/>
                <w:sz w:val="20"/>
                <w:szCs w:val="20"/>
              </w:rPr>
              <w:t xml:space="preserve"> et la communauté Hôte.</w:t>
            </w:r>
          </w:p>
        </w:tc>
      </w:tr>
      <w:tr w:rsidR="00CC2955" w:rsidRPr="001F1F8B" w14:paraId="4360883B" w14:textId="77777777" w:rsidTr="007270CB">
        <w:trPr>
          <w:trHeight w:val="354"/>
        </w:trPr>
        <w:tc>
          <w:tcPr>
            <w:tcW w:w="1146" w:type="pct"/>
          </w:tcPr>
          <w:p w14:paraId="1BAFD81E"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Abris</w:t>
            </w:r>
          </w:p>
        </w:tc>
        <w:tc>
          <w:tcPr>
            <w:tcW w:w="1871" w:type="pct"/>
          </w:tcPr>
          <w:p w14:paraId="4402B96F" w14:textId="77777777" w:rsidR="00CC2955" w:rsidRPr="001F1F8B" w:rsidRDefault="00CC2955" w:rsidP="007270CB">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Les déplacés sont dans </w:t>
            </w:r>
            <w:r>
              <w:rPr>
                <w:rFonts w:ascii="Arial" w:hAnsi="Arial" w:cs="Arial"/>
                <w:bCs/>
                <w:sz w:val="20"/>
                <w:szCs w:val="20"/>
              </w:rPr>
              <w:t>des bâches donnes par NRC mais qui reste insuffisant car l’autre partie qui restes dans les salles de classe sont déjà chasser depuis la rentrée de classe.</w:t>
            </w:r>
          </w:p>
        </w:tc>
        <w:tc>
          <w:tcPr>
            <w:tcW w:w="1276" w:type="pct"/>
          </w:tcPr>
          <w:p w14:paraId="3790BC8E" w14:textId="77777777" w:rsidR="00CC2955" w:rsidRPr="001F1F8B" w:rsidRDefault="00CC2955" w:rsidP="007270CB">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d’urgences en matériels d’amélioration d</w:t>
            </w:r>
            <w:r>
              <w:rPr>
                <w:rFonts w:ascii="Arial" w:hAnsi="Arial" w:cs="Arial"/>
                <w:bCs/>
                <w:sz w:val="20"/>
                <w:szCs w:val="20"/>
              </w:rPr>
              <w:t>’abris</w:t>
            </w:r>
            <w:r w:rsidRPr="001F1F8B">
              <w:rPr>
                <w:rFonts w:ascii="Arial" w:hAnsi="Arial" w:cs="Arial"/>
                <w:bCs/>
                <w:sz w:val="20"/>
                <w:szCs w:val="20"/>
              </w:rPr>
              <w:t xml:space="preserve"> aux déplacés,</w:t>
            </w:r>
          </w:p>
        </w:tc>
        <w:tc>
          <w:tcPr>
            <w:tcW w:w="707" w:type="pct"/>
          </w:tcPr>
          <w:p w14:paraId="469E5646" w14:textId="77777777" w:rsidR="00CC2955" w:rsidRPr="001F1F8B" w:rsidRDefault="00CC2955" w:rsidP="007270CB">
            <w:pPr>
              <w:pStyle w:val="Subtitle"/>
              <w:spacing w:after="160" w:line="276" w:lineRule="auto"/>
              <w:jc w:val="both"/>
              <w:outlineLvl w:val="9"/>
              <w:rPr>
                <w:rFonts w:ascii="Arial" w:hAnsi="Arial" w:cs="Arial"/>
                <w:bCs/>
                <w:sz w:val="20"/>
                <w:szCs w:val="20"/>
              </w:rPr>
            </w:pPr>
            <w:r>
              <w:rPr>
                <w:rFonts w:ascii="Arial" w:hAnsi="Arial" w:cs="Arial"/>
                <w:bCs/>
                <w:sz w:val="20"/>
                <w:szCs w:val="20"/>
              </w:rPr>
              <w:t xml:space="preserve">Les </w:t>
            </w:r>
            <w:r w:rsidRPr="001F1F8B">
              <w:rPr>
                <w:rFonts w:ascii="Arial" w:hAnsi="Arial" w:cs="Arial"/>
                <w:bCs/>
                <w:sz w:val="20"/>
                <w:szCs w:val="20"/>
              </w:rPr>
              <w:t>déplacés</w:t>
            </w:r>
          </w:p>
        </w:tc>
      </w:tr>
    </w:tbl>
    <w:p w14:paraId="6E392BB3" w14:textId="7E8963F4" w:rsidR="00AA12BE" w:rsidRPr="001F1F8B" w:rsidRDefault="00AA12BE" w:rsidP="008778F6">
      <w:pPr>
        <w:pStyle w:val="Subtitle"/>
        <w:spacing w:after="160" w:line="276" w:lineRule="auto"/>
        <w:ind w:left="-450"/>
        <w:jc w:val="both"/>
        <w:outlineLvl w:val="9"/>
        <w:rPr>
          <w:rFonts w:ascii="Arial" w:hAnsi="Arial" w:cs="Arial"/>
          <w:bCs/>
          <w:sz w:val="20"/>
          <w:szCs w:val="20"/>
        </w:rPr>
      </w:pPr>
    </w:p>
    <w:p w14:paraId="5ABF57CA" w14:textId="224E657E" w:rsidR="000732AF" w:rsidRDefault="000732AF" w:rsidP="008778F6">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ab/>
        <w:t>III.5.5. Aire de santé de Kakomero</w:t>
      </w:r>
    </w:p>
    <w:p w14:paraId="3498692B" w14:textId="4BDE521C" w:rsidR="00AA12BE" w:rsidRPr="001F1F8B" w:rsidRDefault="00AA12BE" w:rsidP="008778F6">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Tableau 15. Analyse de gaps par secteur dans l’AS de Kakomero</w:t>
      </w:r>
    </w:p>
    <w:tbl>
      <w:tblPr>
        <w:tblStyle w:val="TableGrid0"/>
        <w:tblW w:w="5034" w:type="pct"/>
        <w:tblLook w:val="04A0" w:firstRow="1" w:lastRow="0" w:firstColumn="1" w:lastColumn="0" w:noHBand="0" w:noVBand="1"/>
      </w:tblPr>
      <w:tblGrid>
        <w:gridCol w:w="1726"/>
        <w:gridCol w:w="5536"/>
        <w:gridCol w:w="3399"/>
        <w:gridCol w:w="3668"/>
      </w:tblGrid>
      <w:tr w:rsidR="000732AF" w:rsidRPr="001F1F8B" w14:paraId="3BF33272" w14:textId="77777777" w:rsidTr="000732AF">
        <w:trPr>
          <w:trHeight w:val="364"/>
        </w:trPr>
        <w:tc>
          <w:tcPr>
            <w:tcW w:w="485" w:type="pct"/>
            <w:shd w:val="clear" w:color="auto" w:fill="D0CECE" w:themeFill="background2" w:themeFillShade="E6"/>
          </w:tcPr>
          <w:p w14:paraId="67442B4A" w14:textId="2B00DF2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
              <w:t>Secteurs / Domaines</w:t>
            </w:r>
          </w:p>
        </w:tc>
        <w:tc>
          <w:tcPr>
            <w:tcW w:w="1971" w:type="pct"/>
            <w:shd w:val="clear" w:color="auto" w:fill="D0CECE" w:themeFill="background2" w:themeFillShade="E6"/>
          </w:tcPr>
          <w:p w14:paraId="3D3D9113"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Problèmes prioritaires identifiés</w:t>
            </w:r>
          </w:p>
        </w:tc>
        <w:tc>
          <w:tcPr>
            <w:tcW w:w="1225" w:type="pct"/>
            <w:shd w:val="clear" w:color="auto" w:fill="D0CECE" w:themeFill="background2" w:themeFillShade="E6"/>
          </w:tcPr>
          <w:p w14:paraId="7DF3528D"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Actions prioritaire immédiates</w:t>
            </w:r>
          </w:p>
        </w:tc>
        <w:tc>
          <w:tcPr>
            <w:tcW w:w="1319" w:type="pct"/>
            <w:shd w:val="clear" w:color="auto" w:fill="D0CECE" w:themeFill="background2" w:themeFillShade="E6"/>
          </w:tcPr>
          <w:p w14:paraId="7AB2E474"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0732AF" w:rsidRPr="001F1F8B" w14:paraId="6FA5F87C" w14:textId="77777777" w:rsidTr="000732AF">
        <w:trPr>
          <w:trHeight w:val="548"/>
        </w:trPr>
        <w:tc>
          <w:tcPr>
            <w:tcW w:w="485" w:type="pct"/>
          </w:tcPr>
          <w:p w14:paraId="7BE32670"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Santé</w:t>
            </w:r>
          </w:p>
        </w:tc>
        <w:tc>
          <w:tcPr>
            <w:tcW w:w="1971" w:type="pct"/>
          </w:tcPr>
          <w:p w14:paraId="54468D86"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Accès difficile aux soins de santé pour les populations déplacées car la structure n’est pas appuyée actuellement. </w:t>
            </w:r>
          </w:p>
        </w:tc>
        <w:tc>
          <w:tcPr>
            <w:tcW w:w="1225" w:type="pct"/>
          </w:tcPr>
          <w:p w14:paraId="31B02AD1"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Positionner un partenaire pouvant appuyer la structure pour une couverture totale en soins de santé primaire</w:t>
            </w:r>
          </w:p>
        </w:tc>
        <w:tc>
          <w:tcPr>
            <w:tcW w:w="1319" w:type="pct"/>
          </w:tcPr>
          <w:p w14:paraId="4E67654C"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Cela serait utile pour toute la population de l’aire de santé car c’est une population constitue de autochtones et déplacés</w:t>
            </w:r>
          </w:p>
        </w:tc>
      </w:tr>
      <w:tr w:rsidR="000732AF" w:rsidRPr="001F1F8B" w14:paraId="3FC72EEF" w14:textId="77777777" w:rsidTr="000732AF">
        <w:trPr>
          <w:trHeight w:val="354"/>
        </w:trPr>
        <w:tc>
          <w:tcPr>
            <w:tcW w:w="485" w:type="pct"/>
          </w:tcPr>
          <w:p w14:paraId="4D3AB21E"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Wash</w:t>
            </w:r>
          </w:p>
        </w:tc>
        <w:tc>
          <w:tcPr>
            <w:tcW w:w="1971" w:type="pct"/>
          </w:tcPr>
          <w:p w14:paraId="5FD01984"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Absences d’infrastructures PCI-WASH suivant les normes</w:t>
            </w:r>
          </w:p>
        </w:tc>
        <w:tc>
          <w:tcPr>
            <w:tcW w:w="1225" w:type="pct"/>
          </w:tcPr>
          <w:p w14:paraId="4D6FB704"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Envisager un équipement en </w:t>
            </w:r>
            <w:r w:rsidRPr="001F1F8B">
              <w:rPr>
                <w:rFonts w:ascii="Arial" w:hAnsi="Arial" w:cs="Arial"/>
                <w:bCs/>
                <w:sz w:val="20"/>
                <w:szCs w:val="20"/>
              </w:rPr>
              <w:lastRenderedPageBreak/>
              <w:t>matériels et construction des infrastructures PCI-WASH suivant les normes</w:t>
            </w:r>
          </w:p>
        </w:tc>
        <w:tc>
          <w:tcPr>
            <w:tcW w:w="1319" w:type="pct"/>
          </w:tcPr>
          <w:p w14:paraId="51CCFB07"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Toute la population</w:t>
            </w:r>
          </w:p>
        </w:tc>
      </w:tr>
      <w:tr w:rsidR="000732AF" w:rsidRPr="001F1F8B" w14:paraId="7CC54587" w14:textId="77777777" w:rsidTr="000732AF">
        <w:trPr>
          <w:trHeight w:val="354"/>
        </w:trPr>
        <w:tc>
          <w:tcPr>
            <w:tcW w:w="485" w:type="pct"/>
          </w:tcPr>
          <w:p w14:paraId="5760562C"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l’enfant</w:t>
            </w:r>
          </w:p>
        </w:tc>
        <w:tc>
          <w:tcPr>
            <w:tcW w:w="1971" w:type="pct"/>
          </w:tcPr>
          <w:p w14:paraId="25D6BD8A"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Les abus contre les enfants sont énormes a Kakomero. Certains enfants ont abandonné les études par manque de frais de scolarité, d’autres subissent les travaux forcés, d’autres ont connu les mariages forcés et viol souvent résolu par les arrangements à l’amiable</w:t>
            </w:r>
          </w:p>
          <w:p w14:paraId="3A320BA9"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Existence des RECOPE sans appui</w:t>
            </w:r>
          </w:p>
        </w:tc>
        <w:tc>
          <w:tcPr>
            <w:tcW w:w="1225" w:type="pct"/>
          </w:tcPr>
          <w:p w14:paraId="2CF61289"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Besoin d’un appui en matière de protection des enfants pour une meilleure prise en charge de ces enfants.</w:t>
            </w:r>
          </w:p>
          <w:p w14:paraId="7731D7D3"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Sensibiliser les parents de pouvoir dénoncer les cas de mariages forcés, travaux forces, viol… observés chez les enfants.</w:t>
            </w:r>
          </w:p>
          <w:p w14:paraId="4E31B37C"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Redynamiser le RECOPE dans l’AS </w:t>
            </w:r>
          </w:p>
        </w:tc>
        <w:tc>
          <w:tcPr>
            <w:tcW w:w="1319" w:type="pct"/>
          </w:tcPr>
          <w:p w14:paraId="63BF835F"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Filles et garçons de moins de 18 ans.</w:t>
            </w:r>
          </w:p>
          <w:p w14:paraId="451FBFDC"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Parents</w:t>
            </w:r>
          </w:p>
          <w:p w14:paraId="6E10276C" w14:textId="77777777" w:rsidR="000732AF" w:rsidRPr="001F1F8B" w:rsidRDefault="000732AF" w:rsidP="00D34605">
            <w:pPr>
              <w:pStyle w:val="Subtitle"/>
              <w:spacing w:after="160" w:line="276" w:lineRule="auto"/>
              <w:jc w:val="both"/>
              <w:outlineLvl w:val="9"/>
              <w:rPr>
                <w:rFonts w:ascii="Arial" w:hAnsi="Arial" w:cs="Arial"/>
                <w:bCs/>
                <w:sz w:val="20"/>
                <w:szCs w:val="20"/>
              </w:rPr>
            </w:pPr>
          </w:p>
        </w:tc>
      </w:tr>
      <w:tr w:rsidR="000732AF" w:rsidRPr="001F1F8B" w14:paraId="667F2228" w14:textId="77777777" w:rsidTr="000732AF">
        <w:trPr>
          <w:trHeight w:val="354"/>
        </w:trPr>
        <w:tc>
          <w:tcPr>
            <w:tcW w:w="485" w:type="pct"/>
          </w:tcPr>
          <w:p w14:paraId="37095071"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la femme</w:t>
            </w:r>
          </w:p>
        </w:tc>
        <w:tc>
          <w:tcPr>
            <w:tcW w:w="1971" w:type="pct"/>
          </w:tcPr>
          <w:p w14:paraId="7B5FD763"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Les Femmes/Filles de Kakomero se débrouillent seules et subissent plusieurs formes de violence dont le plus fréquent est le viol qui se reproduit souvent aux champs, en cours de route, dans les écoles, …</w:t>
            </w:r>
          </w:p>
          <w:p w14:paraId="26D6F717" w14:textId="72D0D06E"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Pour subvenir à leur besoin les femmes et filles de </w:t>
            </w:r>
            <w:r w:rsidR="00190E35" w:rsidRPr="001F1F8B">
              <w:rPr>
                <w:rFonts w:ascii="Arial" w:hAnsi="Arial" w:cs="Arial"/>
                <w:bCs/>
                <w:sz w:val="20"/>
                <w:szCs w:val="20"/>
              </w:rPr>
              <w:t>K</w:t>
            </w:r>
            <w:r w:rsidRPr="001F1F8B">
              <w:rPr>
                <w:rFonts w:ascii="Arial" w:hAnsi="Arial" w:cs="Arial"/>
                <w:bCs/>
                <w:sz w:val="20"/>
                <w:szCs w:val="20"/>
              </w:rPr>
              <w:t xml:space="preserve">akomero font les champs et le petit commerce </w:t>
            </w:r>
          </w:p>
        </w:tc>
        <w:tc>
          <w:tcPr>
            <w:tcW w:w="1225" w:type="pct"/>
          </w:tcPr>
          <w:p w14:paraId="1FD1E63A"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Besoin ressenti d’appuyer deux OCB existant dans l’aire de sante sans appui pour l’encadrement de Femmes.</w:t>
            </w:r>
          </w:p>
          <w:p w14:paraId="527A13BD"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Ces OCB exerces la culture des champs, accompagnement psychologique et juridique de Survivante d’agression sexuelle par DFJ, AVEC...</w:t>
            </w:r>
          </w:p>
          <w:p w14:paraId="30541D3E"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p>
        </w:tc>
        <w:tc>
          <w:tcPr>
            <w:tcW w:w="1319" w:type="pct"/>
          </w:tcPr>
          <w:p w14:paraId="25F2965D"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Filles et femmes</w:t>
            </w:r>
          </w:p>
        </w:tc>
      </w:tr>
      <w:tr w:rsidR="000732AF" w:rsidRPr="001F1F8B" w14:paraId="6A0BB9A4" w14:textId="77777777" w:rsidTr="000732AF">
        <w:trPr>
          <w:trHeight w:val="354"/>
        </w:trPr>
        <w:tc>
          <w:tcPr>
            <w:tcW w:w="485" w:type="pct"/>
          </w:tcPr>
          <w:p w14:paraId="364E5776"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Sécurité alimentaires</w:t>
            </w:r>
          </w:p>
        </w:tc>
        <w:tc>
          <w:tcPr>
            <w:tcW w:w="1971" w:type="pct"/>
          </w:tcPr>
          <w:p w14:paraId="767E182A" w14:textId="6520542D"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Les déplacés n’ont pas accès aux champs. D’où il serait utile d’organiser encore une fois de plus, une distribution des vivres car ces derniers dépendent des travaux journaliers qu’ils exécutent chez le tiers. Pour les ménages </w:t>
            </w:r>
            <w:r w:rsidRPr="001F1F8B">
              <w:rPr>
                <w:rFonts w:ascii="Arial" w:hAnsi="Arial" w:cs="Arial"/>
                <w:bCs/>
                <w:sz w:val="20"/>
                <w:szCs w:val="20"/>
              </w:rPr>
              <w:lastRenderedPageBreak/>
              <w:t>retournés, il serait important de distribuer les semences et créer les AGR ou les AV</w:t>
            </w:r>
            <w:r w:rsidR="00394F13">
              <w:rPr>
                <w:rFonts w:ascii="Arial" w:hAnsi="Arial" w:cs="Arial"/>
                <w:bCs/>
                <w:sz w:val="20"/>
                <w:szCs w:val="20"/>
              </w:rPr>
              <w:t>E</w:t>
            </w:r>
            <w:r w:rsidRPr="001F1F8B">
              <w:rPr>
                <w:rFonts w:ascii="Arial" w:hAnsi="Arial" w:cs="Arial"/>
                <w:bCs/>
                <w:sz w:val="20"/>
                <w:szCs w:val="20"/>
              </w:rPr>
              <w:t xml:space="preserve">C pour tous (Déplacés et retournés). </w:t>
            </w:r>
          </w:p>
        </w:tc>
        <w:tc>
          <w:tcPr>
            <w:tcW w:w="1225" w:type="pct"/>
          </w:tcPr>
          <w:p w14:paraId="5E71FC57"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 xml:space="preserve">Faire le plaidoyer pour une distribution des semences afin de répondre aux besoins alimentaires de la population. </w:t>
            </w:r>
          </w:p>
          <w:p w14:paraId="55EA83D3"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 xml:space="preserve">Appuyer l’élevage dans la mesure du possible.  </w:t>
            </w:r>
          </w:p>
        </w:tc>
        <w:tc>
          <w:tcPr>
            <w:tcW w:w="1319" w:type="pct"/>
          </w:tcPr>
          <w:p w14:paraId="20D016E9"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lastRenderedPageBreak/>
              <w:t>Retournés et Déplacés</w:t>
            </w:r>
          </w:p>
        </w:tc>
      </w:tr>
      <w:tr w:rsidR="000732AF" w:rsidRPr="001F1F8B" w14:paraId="7A3CFA94" w14:textId="77777777" w:rsidTr="000732AF">
        <w:trPr>
          <w:trHeight w:val="354"/>
        </w:trPr>
        <w:tc>
          <w:tcPr>
            <w:tcW w:w="485" w:type="pct"/>
          </w:tcPr>
          <w:p w14:paraId="5EDDAFFA"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Abris</w:t>
            </w:r>
          </w:p>
        </w:tc>
        <w:tc>
          <w:tcPr>
            <w:tcW w:w="1971" w:type="pct"/>
          </w:tcPr>
          <w:p w14:paraId="79B4FD22"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Actuellement, les déplacés vivent dans les familles d’accueil</w:t>
            </w:r>
          </w:p>
        </w:tc>
        <w:tc>
          <w:tcPr>
            <w:tcW w:w="1225" w:type="pct"/>
          </w:tcPr>
          <w:p w14:paraId="2F5FF019" w14:textId="77777777" w:rsidR="000732AF" w:rsidRPr="001F1F8B" w:rsidRDefault="000732AF" w:rsidP="00D34605">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Faire un plaidoyer pour le rétablissement de la paix afin que cette population déplacée rentre dans leur milieu d’origine.  </w:t>
            </w:r>
          </w:p>
        </w:tc>
        <w:tc>
          <w:tcPr>
            <w:tcW w:w="1319" w:type="pct"/>
          </w:tcPr>
          <w:p w14:paraId="0E8AB48B" w14:textId="77777777" w:rsidR="000732AF" w:rsidRPr="001F1F8B" w:rsidRDefault="000732AF" w:rsidP="00D34605">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Retournés et Déplacés</w:t>
            </w:r>
          </w:p>
        </w:tc>
      </w:tr>
    </w:tbl>
    <w:p w14:paraId="05D5E702" w14:textId="77777777" w:rsidR="00AA12BE" w:rsidRPr="001F1F8B" w:rsidRDefault="00AA12BE" w:rsidP="008778F6">
      <w:pPr>
        <w:pStyle w:val="Subtitle"/>
        <w:spacing w:after="160" w:line="276" w:lineRule="auto"/>
        <w:ind w:left="-450"/>
        <w:jc w:val="both"/>
        <w:outlineLvl w:val="9"/>
        <w:rPr>
          <w:rFonts w:ascii="Arial" w:hAnsi="Arial" w:cs="Arial"/>
          <w:bCs/>
          <w:sz w:val="20"/>
          <w:szCs w:val="20"/>
        </w:rPr>
      </w:pPr>
    </w:p>
    <w:p w14:paraId="004842E5" w14:textId="77777777" w:rsidR="00AA12BE" w:rsidRDefault="006C2E9F" w:rsidP="008778F6">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ab/>
      </w:r>
      <w:r w:rsidR="006140A0" w:rsidRPr="001F1F8B">
        <w:rPr>
          <w:rFonts w:ascii="Arial" w:hAnsi="Arial" w:cs="Arial"/>
          <w:bCs/>
          <w:sz w:val="20"/>
          <w:szCs w:val="20"/>
        </w:rPr>
        <w:t xml:space="preserve">III.5.6. Aire de santé de </w:t>
      </w:r>
      <w:proofErr w:type="spellStart"/>
      <w:r w:rsidR="006140A0" w:rsidRPr="001F1F8B">
        <w:rPr>
          <w:rFonts w:ascii="Arial" w:hAnsi="Arial" w:cs="Arial"/>
          <w:bCs/>
          <w:sz w:val="20"/>
          <w:szCs w:val="20"/>
        </w:rPr>
        <w:t>Murambi</w:t>
      </w:r>
      <w:proofErr w:type="spellEnd"/>
    </w:p>
    <w:p w14:paraId="4A0E0866" w14:textId="3A2263A0" w:rsidR="006140A0" w:rsidRPr="001F1F8B" w:rsidRDefault="00AA12BE" w:rsidP="008778F6">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 xml:space="preserve">Tableau 16. Analyse de gaps par secteur dans l’AS de </w:t>
      </w:r>
      <w:proofErr w:type="spellStart"/>
      <w:r>
        <w:rPr>
          <w:rFonts w:ascii="Arial" w:hAnsi="Arial" w:cs="Arial"/>
          <w:bCs/>
          <w:sz w:val="20"/>
          <w:szCs w:val="20"/>
        </w:rPr>
        <w:t>Murambi</w:t>
      </w:r>
      <w:proofErr w:type="spellEnd"/>
    </w:p>
    <w:tbl>
      <w:tblPr>
        <w:tblStyle w:val="TableGrid0"/>
        <w:tblW w:w="5000" w:type="pct"/>
        <w:tblLook w:val="04A0" w:firstRow="1" w:lastRow="0" w:firstColumn="1" w:lastColumn="0" w:noHBand="0" w:noVBand="1"/>
      </w:tblPr>
      <w:tblGrid>
        <w:gridCol w:w="3250"/>
        <w:gridCol w:w="5309"/>
        <w:gridCol w:w="3621"/>
        <w:gridCol w:w="2052"/>
      </w:tblGrid>
      <w:tr w:rsidR="006140A0" w:rsidRPr="001F1F8B" w14:paraId="0170E140" w14:textId="77777777" w:rsidTr="002B2C80">
        <w:trPr>
          <w:trHeight w:val="364"/>
        </w:trPr>
        <w:tc>
          <w:tcPr>
            <w:tcW w:w="1142" w:type="pct"/>
            <w:shd w:val="clear" w:color="auto" w:fill="D0CECE" w:themeFill="background2" w:themeFillShade="E6"/>
          </w:tcPr>
          <w:p w14:paraId="17651323"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Secteurs / Domaines</w:t>
            </w:r>
          </w:p>
        </w:tc>
        <w:tc>
          <w:tcPr>
            <w:tcW w:w="1865" w:type="pct"/>
            <w:shd w:val="clear" w:color="auto" w:fill="D0CECE" w:themeFill="background2" w:themeFillShade="E6"/>
          </w:tcPr>
          <w:p w14:paraId="1B9BF6A4"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Problèmes prioritaires identifiés</w:t>
            </w:r>
          </w:p>
        </w:tc>
        <w:tc>
          <w:tcPr>
            <w:tcW w:w="1272" w:type="pct"/>
            <w:shd w:val="clear" w:color="auto" w:fill="D0CECE" w:themeFill="background2" w:themeFillShade="E6"/>
          </w:tcPr>
          <w:p w14:paraId="4951ABA6" w14:textId="77777777" w:rsidR="006140A0" w:rsidRPr="001F1F8B" w:rsidRDefault="006140A0"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Actions prioritaire immédiates</w:t>
            </w:r>
          </w:p>
        </w:tc>
        <w:tc>
          <w:tcPr>
            <w:tcW w:w="721" w:type="pct"/>
            <w:shd w:val="clear" w:color="auto" w:fill="D0CECE" w:themeFill="background2" w:themeFillShade="E6"/>
          </w:tcPr>
          <w:p w14:paraId="5D32D060"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6140A0" w:rsidRPr="001F1F8B" w14:paraId="0A0AC410" w14:textId="77777777" w:rsidTr="002B2C80">
        <w:trPr>
          <w:trHeight w:val="548"/>
        </w:trPr>
        <w:tc>
          <w:tcPr>
            <w:tcW w:w="1142" w:type="pct"/>
          </w:tcPr>
          <w:p w14:paraId="627DF6B7"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Santé</w:t>
            </w:r>
          </w:p>
        </w:tc>
        <w:tc>
          <w:tcPr>
            <w:tcW w:w="1865" w:type="pct"/>
          </w:tcPr>
          <w:p w14:paraId="156EB99A"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Faible accessibilité aux SSP pour les populations déplacées et retournées</w:t>
            </w:r>
          </w:p>
        </w:tc>
        <w:tc>
          <w:tcPr>
            <w:tcW w:w="1272" w:type="pct"/>
          </w:tcPr>
          <w:p w14:paraId="53D31632" w14:textId="77777777" w:rsidR="006140A0" w:rsidRPr="001F1F8B" w:rsidRDefault="006140A0"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global à la gratuité des soins</w:t>
            </w:r>
          </w:p>
        </w:tc>
        <w:tc>
          <w:tcPr>
            <w:tcW w:w="721" w:type="pct"/>
          </w:tcPr>
          <w:p w14:paraId="6407606B"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6140A0" w:rsidRPr="001F1F8B" w14:paraId="353493D0" w14:textId="77777777" w:rsidTr="002B2C80">
        <w:trPr>
          <w:trHeight w:val="354"/>
        </w:trPr>
        <w:tc>
          <w:tcPr>
            <w:tcW w:w="1142" w:type="pct"/>
          </w:tcPr>
          <w:p w14:paraId="5A104F76"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Wash</w:t>
            </w:r>
          </w:p>
        </w:tc>
        <w:tc>
          <w:tcPr>
            <w:tcW w:w="1865" w:type="pct"/>
          </w:tcPr>
          <w:p w14:paraId="3EC53DCE"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Absences d’infrastructures PCI-WASH suivant les normes</w:t>
            </w:r>
          </w:p>
        </w:tc>
        <w:tc>
          <w:tcPr>
            <w:tcW w:w="1272" w:type="pct"/>
          </w:tcPr>
          <w:p w14:paraId="2FE0DCCE" w14:textId="77777777" w:rsidR="006140A0" w:rsidRPr="001F1F8B" w:rsidRDefault="006140A0"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Equipement en matériels et construction des infrastructures PCI-WASH suivant les normes</w:t>
            </w:r>
          </w:p>
        </w:tc>
        <w:tc>
          <w:tcPr>
            <w:tcW w:w="721" w:type="pct"/>
          </w:tcPr>
          <w:p w14:paraId="6083A3ED"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6140A0" w:rsidRPr="001F1F8B" w14:paraId="298C2B99" w14:textId="77777777" w:rsidTr="002B2C80">
        <w:trPr>
          <w:trHeight w:val="354"/>
        </w:trPr>
        <w:tc>
          <w:tcPr>
            <w:tcW w:w="1142" w:type="pct"/>
          </w:tcPr>
          <w:p w14:paraId="3D176ECD"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l’enfant</w:t>
            </w:r>
          </w:p>
        </w:tc>
        <w:tc>
          <w:tcPr>
            <w:tcW w:w="1865" w:type="pct"/>
          </w:tcPr>
          <w:p w14:paraId="470278F4"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Existence du service des affaires sociales au niveau du territoire. Aussi le RECOPE y est représenté. Néanmoins, aucun appui ni de l’Etat congolais, moins encore des ONG dans le cadre de la thématique de protection des enfants.</w:t>
            </w:r>
          </w:p>
        </w:tc>
        <w:tc>
          <w:tcPr>
            <w:tcW w:w="1272" w:type="pct"/>
          </w:tcPr>
          <w:p w14:paraId="44E6F13F" w14:textId="77777777" w:rsidR="006140A0" w:rsidRPr="001F1F8B" w:rsidRDefault="006140A0"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Redynamisation du RECOPE</w:t>
            </w:r>
          </w:p>
        </w:tc>
        <w:tc>
          <w:tcPr>
            <w:tcW w:w="721" w:type="pct"/>
          </w:tcPr>
          <w:p w14:paraId="6AC1D819"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Enfants de moins de 18ans.</w:t>
            </w:r>
          </w:p>
        </w:tc>
      </w:tr>
      <w:tr w:rsidR="006140A0" w:rsidRPr="001F1F8B" w14:paraId="4CCCA644" w14:textId="77777777" w:rsidTr="002B2C80">
        <w:trPr>
          <w:trHeight w:val="354"/>
        </w:trPr>
        <w:tc>
          <w:tcPr>
            <w:tcW w:w="1142" w:type="pct"/>
          </w:tcPr>
          <w:p w14:paraId="0171515F"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la femme</w:t>
            </w:r>
          </w:p>
        </w:tc>
        <w:tc>
          <w:tcPr>
            <w:tcW w:w="1865" w:type="pct"/>
          </w:tcPr>
          <w:p w14:paraId="734B533E"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Faible connaissance des GBV au niveau communautaire malgré l’existence de certaines OCB implémentées par le consortium DFG, CAU et CARITAS.</w:t>
            </w:r>
          </w:p>
        </w:tc>
        <w:tc>
          <w:tcPr>
            <w:tcW w:w="1272" w:type="pct"/>
          </w:tcPr>
          <w:p w14:paraId="2BC57866" w14:textId="77777777" w:rsidR="006140A0" w:rsidRPr="001F1F8B" w:rsidRDefault="006140A0"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aux services et associations féminines qui lutte pour l’élimination des VBG dans la communauté ainsi que la protection de l’enfance.</w:t>
            </w:r>
          </w:p>
        </w:tc>
        <w:tc>
          <w:tcPr>
            <w:tcW w:w="721" w:type="pct"/>
          </w:tcPr>
          <w:p w14:paraId="51A89E45" w14:textId="77777777" w:rsidR="006140A0" w:rsidRPr="001F1F8B" w:rsidRDefault="006140A0"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Filles et femmes</w:t>
            </w:r>
          </w:p>
        </w:tc>
      </w:tr>
      <w:tr w:rsidR="006140A0" w:rsidRPr="001F1F8B" w14:paraId="29299D9C" w14:textId="77777777" w:rsidTr="002B2C80">
        <w:trPr>
          <w:trHeight w:val="354"/>
        </w:trPr>
        <w:tc>
          <w:tcPr>
            <w:tcW w:w="1142" w:type="pct"/>
          </w:tcPr>
          <w:p w14:paraId="62135971" w14:textId="77777777" w:rsidR="006140A0" w:rsidRPr="001F1F8B" w:rsidRDefault="006140A0"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lastRenderedPageBreak/>
              <w:t>Sécurité alimentaires</w:t>
            </w:r>
          </w:p>
        </w:tc>
        <w:tc>
          <w:tcPr>
            <w:tcW w:w="1865" w:type="pct"/>
          </w:tcPr>
          <w:p w14:paraId="1B5B1C9E" w14:textId="77777777" w:rsidR="006140A0" w:rsidRPr="001F1F8B" w:rsidRDefault="006140A0"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Destruction des moyens de subsistance de la population</w:t>
            </w:r>
          </w:p>
        </w:tc>
        <w:tc>
          <w:tcPr>
            <w:tcW w:w="1272" w:type="pct"/>
          </w:tcPr>
          <w:p w14:paraId="1165A7B4" w14:textId="77777777" w:rsidR="006140A0" w:rsidRPr="001F1F8B" w:rsidRDefault="006140A0" w:rsidP="002B2C80">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Appui à la relance des activités agro-pastorales. </w:t>
            </w:r>
          </w:p>
        </w:tc>
        <w:tc>
          <w:tcPr>
            <w:tcW w:w="721" w:type="pct"/>
          </w:tcPr>
          <w:p w14:paraId="03DF50C1" w14:textId="77777777" w:rsidR="006140A0" w:rsidRPr="001F1F8B" w:rsidRDefault="006140A0"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Toute la population</w:t>
            </w:r>
          </w:p>
        </w:tc>
      </w:tr>
      <w:tr w:rsidR="006140A0" w:rsidRPr="001F1F8B" w14:paraId="65A9B9DD" w14:textId="77777777" w:rsidTr="002B2C80">
        <w:trPr>
          <w:trHeight w:val="354"/>
        </w:trPr>
        <w:tc>
          <w:tcPr>
            <w:tcW w:w="1142" w:type="pct"/>
          </w:tcPr>
          <w:p w14:paraId="3C902491" w14:textId="77777777" w:rsidR="006140A0" w:rsidRPr="001F1F8B" w:rsidRDefault="006140A0"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Abris</w:t>
            </w:r>
          </w:p>
        </w:tc>
        <w:tc>
          <w:tcPr>
            <w:tcW w:w="1865" w:type="pct"/>
          </w:tcPr>
          <w:p w14:paraId="00D79FAD" w14:textId="0F1D8C92" w:rsidR="006140A0" w:rsidRPr="001F1F8B" w:rsidRDefault="006140A0"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Maisons brulées dans </w:t>
            </w:r>
            <w:r w:rsidR="00394F13">
              <w:rPr>
                <w:rFonts w:ascii="Arial" w:hAnsi="Arial" w:cs="Arial"/>
                <w:bCs/>
                <w:color w:val="000000" w:themeColor="text1"/>
                <w:sz w:val="20"/>
                <w:szCs w:val="20"/>
              </w:rPr>
              <w:t>cinq</w:t>
            </w:r>
            <w:r w:rsidRPr="001F1F8B">
              <w:rPr>
                <w:rFonts w:ascii="Arial" w:hAnsi="Arial" w:cs="Arial"/>
                <w:bCs/>
                <w:color w:val="000000" w:themeColor="text1"/>
                <w:sz w:val="20"/>
                <w:szCs w:val="20"/>
              </w:rPr>
              <w:t xml:space="preserve"> villages</w:t>
            </w:r>
          </w:p>
        </w:tc>
        <w:tc>
          <w:tcPr>
            <w:tcW w:w="1272" w:type="pct"/>
          </w:tcPr>
          <w:p w14:paraId="6B1570E2" w14:textId="77777777" w:rsidR="006140A0" w:rsidRPr="001F1F8B" w:rsidRDefault="006140A0" w:rsidP="002B2C80">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Appui d’urgences</w:t>
            </w:r>
          </w:p>
        </w:tc>
        <w:tc>
          <w:tcPr>
            <w:tcW w:w="721" w:type="pct"/>
          </w:tcPr>
          <w:p w14:paraId="3098816B" w14:textId="77777777" w:rsidR="006140A0" w:rsidRPr="001F1F8B" w:rsidRDefault="006140A0"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Populations des villages incendiées</w:t>
            </w:r>
          </w:p>
        </w:tc>
      </w:tr>
    </w:tbl>
    <w:p w14:paraId="5DEA386D" w14:textId="7A0BDF36" w:rsidR="006140A0" w:rsidRDefault="006140A0" w:rsidP="008778F6">
      <w:pPr>
        <w:pStyle w:val="Subtitle"/>
        <w:spacing w:after="160" w:line="276" w:lineRule="auto"/>
        <w:ind w:left="-450"/>
        <w:jc w:val="both"/>
        <w:outlineLvl w:val="9"/>
        <w:rPr>
          <w:rFonts w:ascii="Arial" w:hAnsi="Arial" w:cs="Arial"/>
          <w:bCs/>
          <w:sz w:val="20"/>
          <w:szCs w:val="20"/>
        </w:rPr>
      </w:pPr>
    </w:p>
    <w:p w14:paraId="45A3F160" w14:textId="283778E5" w:rsidR="00630757" w:rsidRDefault="00630757" w:rsidP="008778F6">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tab/>
        <w:t xml:space="preserve">III.5.7. Aire de santé de </w:t>
      </w:r>
      <w:proofErr w:type="spellStart"/>
      <w:r w:rsidRPr="001F1F8B">
        <w:rPr>
          <w:rFonts w:ascii="Arial" w:hAnsi="Arial" w:cs="Arial"/>
          <w:bCs/>
          <w:sz w:val="20"/>
          <w:szCs w:val="20"/>
        </w:rPr>
        <w:t>Rugari</w:t>
      </w:r>
      <w:proofErr w:type="spellEnd"/>
    </w:p>
    <w:p w14:paraId="7325B384" w14:textId="70C7EF0C" w:rsidR="00AA12BE" w:rsidRPr="001F1F8B" w:rsidRDefault="00AA12BE" w:rsidP="008778F6">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Tableau 1</w:t>
      </w:r>
      <w:r w:rsidR="00F14317">
        <w:rPr>
          <w:rFonts w:ascii="Arial" w:hAnsi="Arial" w:cs="Arial"/>
          <w:bCs/>
          <w:sz w:val="20"/>
          <w:szCs w:val="20"/>
        </w:rPr>
        <w:t>7</w:t>
      </w:r>
      <w:r>
        <w:rPr>
          <w:rFonts w:ascii="Arial" w:hAnsi="Arial" w:cs="Arial"/>
          <w:bCs/>
          <w:sz w:val="20"/>
          <w:szCs w:val="20"/>
        </w:rPr>
        <w:t>. Analyse de gaps par secteur dans l’AS de</w:t>
      </w:r>
      <w:r w:rsidR="00F14317">
        <w:rPr>
          <w:rFonts w:ascii="Arial" w:hAnsi="Arial" w:cs="Arial"/>
          <w:bCs/>
          <w:sz w:val="20"/>
          <w:szCs w:val="20"/>
        </w:rPr>
        <w:t xml:space="preserve"> </w:t>
      </w:r>
      <w:proofErr w:type="spellStart"/>
      <w:r w:rsidR="00F14317">
        <w:rPr>
          <w:rFonts w:ascii="Arial" w:hAnsi="Arial" w:cs="Arial"/>
          <w:bCs/>
          <w:sz w:val="20"/>
          <w:szCs w:val="20"/>
        </w:rPr>
        <w:t>Rugari</w:t>
      </w:r>
      <w:proofErr w:type="spellEnd"/>
    </w:p>
    <w:tbl>
      <w:tblPr>
        <w:tblStyle w:val="TableGrid0"/>
        <w:tblW w:w="5000" w:type="pct"/>
        <w:tblLook w:val="04A0" w:firstRow="1" w:lastRow="0" w:firstColumn="1" w:lastColumn="0" w:noHBand="0" w:noVBand="1"/>
      </w:tblPr>
      <w:tblGrid>
        <w:gridCol w:w="3250"/>
        <w:gridCol w:w="5309"/>
        <w:gridCol w:w="3621"/>
        <w:gridCol w:w="2052"/>
      </w:tblGrid>
      <w:tr w:rsidR="00630757" w:rsidRPr="001F1F8B" w14:paraId="381E1060" w14:textId="77777777" w:rsidTr="002B2C80">
        <w:trPr>
          <w:trHeight w:val="364"/>
        </w:trPr>
        <w:tc>
          <w:tcPr>
            <w:tcW w:w="1142" w:type="pct"/>
            <w:shd w:val="clear" w:color="auto" w:fill="D0CECE" w:themeFill="background2" w:themeFillShade="E6"/>
          </w:tcPr>
          <w:p w14:paraId="2218A7E2" w14:textId="4A7AE636"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
              <w:t>Secteurs / Domaines</w:t>
            </w:r>
          </w:p>
        </w:tc>
        <w:tc>
          <w:tcPr>
            <w:tcW w:w="1865" w:type="pct"/>
            <w:shd w:val="clear" w:color="auto" w:fill="D0CECE" w:themeFill="background2" w:themeFillShade="E6"/>
          </w:tcPr>
          <w:p w14:paraId="26ED506F"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Problèmes prioritaires identifiés</w:t>
            </w:r>
          </w:p>
        </w:tc>
        <w:tc>
          <w:tcPr>
            <w:tcW w:w="1272" w:type="pct"/>
            <w:shd w:val="clear" w:color="auto" w:fill="D0CECE" w:themeFill="background2" w:themeFillShade="E6"/>
          </w:tcPr>
          <w:p w14:paraId="7933892A" w14:textId="77777777" w:rsidR="00630757" w:rsidRPr="001F1F8B" w:rsidRDefault="00630757"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Actions prioritaire immédiates</w:t>
            </w:r>
          </w:p>
        </w:tc>
        <w:tc>
          <w:tcPr>
            <w:tcW w:w="721" w:type="pct"/>
            <w:shd w:val="clear" w:color="auto" w:fill="D0CECE" w:themeFill="background2" w:themeFillShade="E6"/>
          </w:tcPr>
          <w:p w14:paraId="4921FE1A"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Cibles</w:t>
            </w:r>
          </w:p>
        </w:tc>
      </w:tr>
      <w:tr w:rsidR="00630757" w:rsidRPr="001F1F8B" w14:paraId="470B8DA1" w14:textId="77777777" w:rsidTr="002B2C80">
        <w:trPr>
          <w:trHeight w:val="548"/>
        </w:trPr>
        <w:tc>
          <w:tcPr>
            <w:tcW w:w="1142" w:type="pct"/>
          </w:tcPr>
          <w:p w14:paraId="7467000C"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Santé</w:t>
            </w:r>
          </w:p>
        </w:tc>
        <w:tc>
          <w:tcPr>
            <w:tcW w:w="1865" w:type="pct"/>
          </w:tcPr>
          <w:p w14:paraId="2E79D003"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Faible accessibilité aux SSP pour les populations déplacées et retournées</w:t>
            </w:r>
          </w:p>
        </w:tc>
        <w:tc>
          <w:tcPr>
            <w:tcW w:w="1272" w:type="pct"/>
          </w:tcPr>
          <w:p w14:paraId="122DBC1D" w14:textId="77777777" w:rsidR="00630757" w:rsidRPr="001F1F8B" w:rsidRDefault="00630757"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global à la gratuité des soins</w:t>
            </w:r>
          </w:p>
        </w:tc>
        <w:tc>
          <w:tcPr>
            <w:tcW w:w="721" w:type="pct"/>
          </w:tcPr>
          <w:p w14:paraId="7F9660C6"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630757" w:rsidRPr="001F1F8B" w14:paraId="2DB299DA" w14:textId="77777777" w:rsidTr="002B2C80">
        <w:trPr>
          <w:trHeight w:val="354"/>
        </w:trPr>
        <w:tc>
          <w:tcPr>
            <w:tcW w:w="1142" w:type="pct"/>
          </w:tcPr>
          <w:p w14:paraId="21454384"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Wash</w:t>
            </w:r>
          </w:p>
        </w:tc>
        <w:tc>
          <w:tcPr>
            <w:tcW w:w="1865" w:type="pct"/>
          </w:tcPr>
          <w:p w14:paraId="793BD340"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Absences d’infrastructures PCI-WASH suivant les normes</w:t>
            </w:r>
          </w:p>
        </w:tc>
        <w:tc>
          <w:tcPr>
            <w:tcW w:w="1272" w:type="pct"/>
          </w:tcPr>
          <w:p w14:paraId="07243637" w14:textId="77777777" w:rsidR="00630757" w:rsidRPr="001F1F8B" w:rsidRDefault="00630757"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Equipement en matériels et construction des infrastructures PCI-WASH suivant les normes</w:t>
            </w:r>
          </w:p>
        </w:tc>
        <w:tc>
          <w:tcPr>
            <w:tcW w:w="721" w:type="pct"/>
          </w:tcPr>
          <w:p w14:paraId="1340881E"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630757" w:rsidRPr="001F1F8B" w14:paraId="27878B89" w14:textId="77777777" w:rsidTr="002B2C80">
        <w:trPr>
          <w:trHeight w:val="354"/>
        </w:trPr>
        <w:tc>
          <w:tcPr>
            <w:tcW w:w="1142" w:type="pct"/>
          </w:tcPr>
          <w:p w14:paraId="37C50774"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l’enfant</w:t>
            </w:r>
          </w:p>
        </w:tc>
        <w:tc>
          <w:tcPr>
            <w:tcW w:w="1865" w:type="pct"/>
          </w:tcPr>
          <w:p w14:paraId="1CBBBD04"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Pas d’appui aux structures et initiatives locales de protection de l’enfant. </w:t>
            </w:r>
          </w:p>
        </w:tc>
        <w:tc>
          <w:tcPr>
            <w:tcW w:w="1272" w:type="pct"/>
          </w:tcPr>
          <w:p w14:paraId="694F0E0E" w14:textId="77777777" w:rsidR="00630757" w:rsidRPr="001F1F8B" w:rsidRDefault="00630757"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Redynamisation du RECOPE</w:t>
            </w:r>
          </w:p>
        </w:tc>
        <w:tc>
          <w:tcPr>
            <w:tcW w:w="721" w:type="pct"/>
          </w:tcPr>
          <w:p w14:paraId="18DB137E"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Enfants de moins de 18ans.</w:t>
            </w:r>
          </w:p>
        </w:tc>
      </w:tr>
      <w:tr w:rsidR="00630757" w:rsidRPr="001F1F8B" w14:paraId="5A064D3E" w14:textId="77777777" w:rsidTr="002B2C80">
        <w:trPr>
          <w:trHeight w:val="354"/>
        </w:trPr>
        <w:tc>
          <w:tcPr>
            <w:tcW w:w="1142" w:type="pct"/>
          </w:tcPr>
          <w:p w14:paraId="1600DA8B"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Protection de la femme</w:t>
            </w:r>
          </w:p>
        </w:tc>
        <w:tc>
          <w:tcPr>
            <w:tcW w:w="1865" w:type="pct"/>
          </w:tcPr>
          <w:p w14:paraId="39CCBCD2"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Faible connaissance des GBV et contraintes coutumières</w:t>
            </w:r>
          </w:p>
        </w:tc>
        <w:tc>
          <w:tcPr>
            <w:tcW w:w="1272" w:type="pct"/>
          </w:tcPr>
          <w:p w14:paraId="7E749236" w14:textId="77777777" w:rsidR="00630757" w:rsidRPr="001F1F8B" w:rsidRDefault="00630757"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Identification et appui aux association féminines</w:t>
            </w:r>
          </w:p>
        </w:tc>
        <w:tc>
          <w:tcPr>
            <w:tcW w:w="721" w:type="pct"/>
          </w:tcPr>
          <w:p w14:paraId="591A1E39"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Filles et femmes</w:t>
            </w:r>
          </w:p>
        </w:tc>
      </w:tr>
      <w:tr w:rsidR="00630757" w:rsidRPr="001F1F8B" w14:paraId="39773152" w14:textId="77777777" w:rsidTr="002B2C80">
        <w:trPr>
          <w:trHeight w:val="354"/>
        </w:trPr>
        <w:tc>
          <w:tcPr>
            <w:tcW w:w="1142" w:type="pct"/>
          </w:tcPr>
          <w:p w14:paraId="3ECE29E0"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Sécurité alimentaires</w:t>
            </w:r>
          </w:p>
        </w:tc>
        <w:tc>
          <w:tcPr>
            <w:tcW w:w="1865" w:type="pct"/>
          </w:tcPr>
          <w:p w14:paraId="062954DD"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Destruction des moyens de subsistance de la population par les rebelles et fort besoin de nourriture</w:t>
            </w:r>
          </w:p>
        </w:tc>
        <w:tc>
          <w:tcPr>
            <w:tcW w:w="1272" w:type="pct"/>
          </w:tcPr>
          <w:p w14:paraId="7AA957A1" w14:textId="77777777" w:rsidR="00630757" w:rsidRPr="001F1F8B" w:rsidRDefault="00630757"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 xml:space="preserve">Appui à la relance des activités agro-pastorales. </w:t>
            </w:r>
          </w:p>
        </w:tc>
        <w:tc>
          <w:tcPr>
            <w:tcW w:w="721" w:type="pct"/>
          </w:tcPr>
          <w:p w14:paraId="4D93C847"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Toute la population</w:t>
            </w:r>
          </w:p>
        </w:tc>
      </w:tr>
      <w:tr w:rsidR="00630757" w:rsidRPr="001F1F8B" w14:paraId="64B98962" w14:textId="77777777" w:rsidTr="002B2C80">
        <w:trPr>
          <w:trHeight w:val="354"/>
        </w:trPr>
        <w:tc>
          <w:tcPr>
            <w:tcW w:w="1142" w:type="pct"/>
          </w:tcPr>
          <w:p w14:paraId="2CABF55A"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Abris</w:t>
            </w:r>
          </w:p>
        </w:tc>
        <w:tc>
          <w:tcPr>
            <w:tcW w:w="1865" w:type="pct"/>
          </w:tcPr>
          <w:p w14:paraId="5BF03A03"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 xml:space="preserve">Pas d’assistance surtout pour ceux-là qui étaient dans </w:t>
            </w:r>
          </w:p>
        </w:tc>
        <w:tc>
          <w:tcPr>
            <w:tcW w:w="1272" w:type="pct"/>
          </w:tcPr>
          <w:p w14:paraId="29EE6766" w14:textId="77777777" w:rsidR="00630757" w:rsidRPr="001F1F8B" w:rsidRDefault="00630757" w:rsidP="002B2C80">
            <w:pPr>
              <w:pStyle w:val="Subtitle"/>
              <w:tabs>
                <w:tab w:val="left" w:pos="3178"/>
              </w:tabs>
              <w:spacing w:after="160" w:line="276" w:lineRule="auto"/>
              <w:jc w:val="both"/>
              <w:outlineLvl w:val="9"/>
              <w:rPr>
                <w:rFonts w:ascii="Arial" w:hAnsi="Arial" w:cs="Arial"/>
                <w:bCs/>
                <w:sz w:val="20"/>
                <w:szCs w:val="20"/>
              </w:rPr>
            </w:pPr>
            <w:r w:rsidRPr="001F1F8B">
              <w:rPr>
                <w:rFonts w:ascii="Arial" w:hAnsi="Arial" w:cs="Arial"/>
                <w:bCs/>
                <w:sz w:val="20"/>
                <w:szCs w:val="20"/>
              </w:rPr>
              <w:t>Appui d’urgences</w:t>
            </w:r>
          </w:p>
        </w:tc>
        <w:tc>
          <w:tcPr>
            <w:tcW w:w="721" w:type="pct"/>
          </w:tcPr>
          <w:p w14:paraId="3A017385" w14:textId="77777777" w:rsidR="00630757" w:rsidRPr="001F1F8B" w:rsidRDefault="00630757" w:rsidP="002B2C80">
            <w:pPr>
              <w:pStyle w:val="Subtitle"/>
              <w:spacing w:after="160" w:line="276" w:lineRule="auto"/>
              <w:jc w:val="both"/>
              <w:outlineLvl w:val="9"/>
              <w:rPr>
                <w:rFonts w:ascii="Arial" w:hAnsi="Arial" w:cs="Arial"/>
                <w:bCs/>
                <w:sz w:val="20"/>
                <w:szCs w:val="20"/>
              </w:rPr>
            </w:pPr>
            <w:r w:rsidRPr="001F1F8B">
              <w:rPr>
                <w:rFonts w:ascii="Arial" w:hAnsi="Arial" w:cs="Arial"/>
                <w:bCs/>
                <w:sz w:val="20"/>
                <w:szCs w:val="20"/>
              </w:rPr>
              <w:t>Populations des villages incendiées</w:t>
            </w:r>
          </w:p>
        </w:tc>
      </w:tr>
    </w:tbl>
    <w:p w14:paraId="4E6D0200" w14:textId="28F5508C" w:rsidR="00630757" w:rsidRDefault="00630757" w:rsidP="008778F6">
      <w:pPr>
        <w:pStyle w:val="Subtitle"/>
        <w:spacing w:after="160" w:line="276" w:lineRule="auto"/>
        <w:ind w:left="-450"/>
        <w:jc w:val="both"/>
        <w:outlineLvl w:val="9"/>
        <w:rPr>
          <w:rFonts w:ascii="Arial" w:hAnsi="Arial" w:cs="Arial"/>
          <w:bCs/>
          <w:sz w:val="20"/>
          <w:szCs w:val="20"/>
        </w:rPr>
      </w:pPr>
    </w:p>
    <w:p w14:paraId="661FD868" w14:textId="77777777" w:rsidR="00D67405" w:rsidRPr="001F1F8B" w:rsidRDefault="00D67405" w:rsidP="008778F6">
      <w:pPr>
        <w:pStyle w:val="Subtitle"/>
        <w:spacing w:after="160" w:line="276" w:lineRule="auto"/>
        <w:ind w:left="-450"/>
        <w:jc w:val="both"/>
        <w:outlineLvl w:val="9"/>
        <w:rPr>
          <w:rFonts w:ascii="Arial" w:hAnsi="Arial" w:cs="Arial"/>
          <w:bCs/>
          <w:sz w:val="20"/>
          <w:szCs w:val="20"/>
        </w:rPr>
      </w:pPr>
    </w:p>
    <w:p w14:paraId="2DA42838" w14:textId="412AA242" w:rsidR="00087738" w:rsidRDefault="00087738" w:rsidP="008778F6">
      <w:pPr>
        <w:pStyle w:val="Subtitle"/>
        <w:spacing w:after="160" w:line="276" w:lineRule="auto"/>
        <w:ind w:left="-450"/>
        <w:jc w:val="both"/>
        <w:outlineLvl w:val="9"/>
        <w:rPr>
          <w:rFonts w:ascii="Arial" w:hAnsi="Arial" w:cs="Arial"/>
          <w:bCs/>
          <w:sz w:val="20"/>
          <w:szCs w:val="20"/>
        </w:rPr>
      </w:pPr>
      <w:r w:rsidRPr="001F1F8B">
        <w:rPr>
          <w:rFonts w:ascii="Arial" w:hAnsi="Arial" w:cs="Arial"/>
          <w:bCs/>
          <w:sz w:val="20"/>
          <w:szCs w:val="20"/>
        </w:rPr>
        <w:lastRenderedPageBreak/>
        <w:tab/>
        <w:t xml:space="preserve">III.5.8. Aire de santé de </w:t>
      </w:r>
      <w:proofErr w:type="spellStart"/>
      <w:r w:rsidRPr="001F1F8B">
        <w:rPr>
          <w:rFonts w:ascii="Arial" w:hAnsi="Arial" w:cs="Arial"/>
          <w:bCs/>
          <w:sz w:val="20"/>
          <w:szCs w:val="20"/>
        </w:rPr>
        <w:t>Umoja</w:t>
      </w:r>
      <w:proofErr w:type="spellEnd"/>
    </w:p>
    <w:p w14:paraId="1B9FA468" w14:textId="72FE7295" w:rsidR="00F14317" w:rsidRPr="001F1F8B" w:rsidRDefault="00F14317" w:rsidP="008778F6">
      <w:pPr>
        <w:pStyle w:val="Subtitle"/>
        <w:spacing w:after="160" w:line="276" w:lineRule="auto"/>
        <w:ind w:left="-450"/>
        <w:jc w:val="both"/>
        <w:outlineLvl w:val="9"/>
        <w:rPr>
          <w:rFonts w:ascii="Arial" w:hAnsi="Arial" w:cs="Arial"/>
          <w:bCs/>
          <w:sz w:val="20"/>
          <w:szCs w:val="20"/>
        </w:rPr>
      </w:pPr>
      <w:r>
        <w:rPr>
          <w:rFonts w:ascii="Arial" w:hAnsi="Arial" w:cs="Arial"/>
          <w:bCs/>
          <w:sz w:val="20"/>
          <w:szCs w:val="20"/>
        </w:rPr>
        <w:tab/>
        <w:t xml:space="preserve">Tableau 18. Analyse de gaps par secteur dans l’AS de </w:t>
      </w:r>
      <w:proofErr w:type="spellStart"/>
      <w:r>
        <w:rPr>
          <w:rFonts w:ascii="Arial" w:hAnsi="Arial" w:cs="Arial"/>
          <w:bCs/>
          <w:sz w:val="20"/>
          <w:szCs w:val="20"/>
        </w:rPr>
        <w:t>Umoja</w:t>
      </w:r>
      <w:proofErr w:type="spellEnd"/>
    </w:p>
    <w:tbl>
      <w:tblPr>
        <w:tblStyle w:val="TableGrid0"/>
        <w:tblW w:w="5000" w:type="pct"/>
        <w:tblLook w:val="04A0" w:firstRow="1" w:lastRow="0" w:firstColumn="1" w:lastColumn="0" w:noHBand="0" w:noVBand="1"/>
      </w:tblPr>
      <w:tblGrid>
        <w:gridCol w:w="2991"/>
        <w:gridCol w:w="5050"/>
        <w:gridCol w:w="4338"/>
        <w:gridCol w:w="1853"/>
      </w:tblGrid>
      <w:tr w:rsidR="00087738" w:rsidRPr="001F1F8B" w14:paraId="44CEFDF4" w14:textId="77777777" w:rsidTr="002B2C80">
        <w:trPr>
          <w:trHeight w:val="354"/>
        </w:trPr>
        <w:tc>
          <w:tcPr>
            <w:tcW w:w="1051" w:type="pct"/>
          </w:tcPr>
          <w:p w14:paraId="16716BC4" w14:textId="31129ADB"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sz w:val="20"/>
                <w:szCs w:val="20"/>
              </w:rPr>
              <w:tab/>
            </w:r>
            <w:r w:rsidRPr="001F1F8B">
              <w:rPr>
                <w:rFonts w:ascii="Arial" w:hAnsi="Arial" w:cs="Arial"/>
                <w:bCs/>
                <w:color w:val="000000" w:themeColor="text1"/>
                <w:sz w:val="20"/>
                <w:szCs w:val="20"/>
              </w:rPr>
              <w:t>Santé</w:t>
            </w:r>
          </w:p>
        </w:tc>
        <w:tc>
          <w:tcPr>
            <w:tcW w:w="1774" w:type="pct"/>
          </w:tcPr>
          <w:p w14:paraId="183FFB46"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Manque des médicaments dans la structure pour la prise en charge de certaines pathologies. </w:t>
            </w:r>
          </w:p>
        </w:tc>
        <w:tc>
          <w:tcPr>
            <w:tcW w:w="1524" w:type="pct"/>
          </w:tcPr>
          <w:p w14:paraId="69976154" w14:textId="77777777" w:rsidR="00087738" w:rsidRPr="001F1F8B" w:rsidRDefault="00087738" w:rsidP="002B2C80">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Appuyer la structure en médicaments essentiels pour pouvoir répondre aux besoins sanitaires. </w:t>
            </w:r>
          </w:p>
        </w:tc>
        <w:tc>
          <w:tcPr>
            <w:tcW w:w="651" w:type="pct"/>
          </w:tcPr>
          <w:p w14:paraId="6F7DB67E"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Toute la population</w:t>
            </w:r>
          </w:p>
        </w:tc>
      </w:tr>
      <w:tr w:rsidR="00087738" w:rsidRPr="001F1F8B" w14:paraId="682058D8" w14:textId="77777777" w:rsidTr="002B2C80">
        <w:trPr>
          <w:trHeight w:val="354"/>
        </w:trPr>
        <w:tc>
          <w:tcPr>
            <w:tcW w:w="1051" w:type="pct"/>
          </w:tcPr>
          <w:p w14:paraId="53F14EFC"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Wash</w:t>
            </w:r>
          </w:p>
        </w:tc>
        <w:tc>
          <w:tcPr>
            <w:tcW w:w="1774" w:type="pct"/>
          </w:tcPr>
          <w:p w14:paraId="6B6FEF1D"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Absences d’infrastructures PCI-WASH suivant les normes</w:t>
            </w:r>
          </w:p>
        </w:tc>
        <w:tc>
          <w:tcPr>
            <w:tcW w:w="1524" w:type="pct"/>
          </w:tcPr>
          <w:p w14:paraId="40351602" w14:textId="77777777" w:rsidR="00087738" w:rsidRPr="001F1F8B" w:rsidRDefault="00087738" w:rsidP="002B2C80">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Equipement en matériels et construction des infrastructures PCI-WASH suivant les normes</w:t>
            </w:r>
          </w:p>
        </w:tc>
        <w:tc>
          <w:tcPr>
            <w:tcW w:w="651" w:type="pct"/>
          </w:tcPr>
          <w:p w14:paraId="4F9A28E9"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Toute la population</w:t>
            </w:r>
          </w:p>
        </w:tc>
      </w:tr>
      <w:tr w:rsidR="00087738" w:rsidRPr="001F1F8B" w14:paraId="58462CB0" w14:textId="77777777" w:rsidTr="002B2C80">
        <w:trPr>
          <w:trHeight w:val="354"/>
        </w:trPr>
        <w:tc>
          <w:tcPr>
            <w:tcW w:w="1051" w:type="pct"/>
          </w:tcPr>
          <w:p w14:paraId="3BFD4D61"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Protection de l’enfant</w:t>
            </w:r>
          </w:p>
        </w:tc>
        <w:tc>
          <w:tcPr>
            <w:tcW w:w="1774" w:type="pct"/>
          </w:tcPr>
          <w:p w14:paraId="7F8E6630"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Plusieurs abus sont faits contre les enfants dans l’aire de santé </w:t>
            </w:r>
            <w:proofErr w:type="spellStart"/>
            <w:r w:rsidRPr="001F1F8B">
              <w:rPr>
                <w:rFonts w:ascii="Arial" w:hAnsi="Arial" w:cs="Arial"/>
                <w:bCs/>
                <w:color w:val="000000" w:themeColor="text1"/>
                <w:sz w:val="20"/>
                <w:szCs w:val="20"/>
              </w:rPr>
              <w:t>Umoja</w:t>
            </w:r>
            <w:proofErr w:type="spellEnd"/>
            <w:r w:rsidRPr="001F1F8B">
              <w:rPr>
                <w:rFonts w:ascii="Arial" w:hAnsi="Arial" w:cs="Arial"/>
                <w:bCs/>
                <w:color w:val="000000" w:themeColor="text1"/>
                <w:sz w:val="20"/>
                <w:szCs w:val="20"/>
              </w:rPr>
              <w:t xml:space="preserve">. Nous pouvons citer entre autres : </w:t>
            </w:r>
          </w:p>
          <w:p w14:paraId="14F34B7B" w14:textId="77777777" w:rsidR="00087738" w:rsidRPr="001F1F8B" w:rsidRDefault="00087738" w:rsidP="00087738">
            <w:pPr>
              <w:pStyle w:val="Subtitle"/>
              <w:numPr>
                <w:ilvl w:val="0"/>
                <w:numId w:val="28"/>
              </w:numPr>
              <w:spacing w:after="160" w:line="276" w:lineRule="auto"/>
              <w:ind w:left="106" w:hanging="106"/>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Les mariages forcés chez les filles de moins 18 ans </w:t>
            </w:r>
          </w:p>
          <w:p w14:paraId="54A373E4" w14:textId="77777777" w:rsidR="00087738" w:rsidRPr="001F1F8B" w:rsidRDefault="00087738" w:rsidP="00087738">
            <w:pPr>
              <w:pStyle w:val="Subtitle"/>
              <w:numPr>
                <w:ilvl w:val="0"/>
                <w:numId w:val="28"/>
              </w:numPr>
              <w:spacing w:after="160" w:line="276" w:lineRule="auto"/>
              <w:ind w:left="106" w:hanging="106"/>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Non dénonciation des cas de violences sexuelles ainsi que le recrutement ou utilisation d’enfants par les forces et groupes armés</w:t>
            </w:r>
          </w:p>
          <w:p w14:paraId="643183BB" w14:textId="324B6182" w:rsidR="00087738" w:rsidRPr="00394F13" w:rsidRDefault="00087738" w:rsidP="00DE2A75">
            <w:pPr>
              <w:pStyle w:val="Subtitle"/>
              <w:numPr>
                <w:ilvl w:val="0"/>
                <w:numId w:val="28"/>
              </w:numPr>
              <w:spacing w:after="160" w:line="276" w:lineRule="auto"/>
              <w:ind w:left="106" w:hanging="106"/>
              <w:jc w:val="both"/>
              <w:outlineLvl w:val="9"/>
              <w:rPr>
                <w:rFonts w:ascii="Arial" w:hAnsi="Arial" w:cs="Arial"/>
                <w:bCs/>
                <w:color w:val="000000" w:themeColor="text1"/>
                <w:sz w:val="20"/>
                <w:szCs w:val="20"/>
              </w:rPr>
            </w:pPr>
            <w:r w:rsidRPr="00394F13">
              <w:rPr>
                <w:rFonts w:ascii="Arial" w:hAnsi="Arial" w:cs="Arial"/>
                <w:bCs/>
                <w:color w:val="000000" w:themeColor="text1"/>
                <w:sz w:val="20"/>
                <w:szCs w:val="20"/>
              </w:rPr>
              <w:t>Forte consommation des boissons alcoolisées par les jeunes</w:t>
            </w:r>
          </w:p>
          <w:p w14:paraId="0080726C" w14:textId="10E8839C" w:rsidR="00087738" w:rsidRPr="001F1F8B" w:rsidRDefault="00087738" w:rsidP="00394F13">
            <w:pPr>
              <w:pStyle w:val="Subtitle"/>
              <w:numPr>
                <w:ilvl w:val="0"/>
                <w:numId w:val="28"/>
              </w:numPr>
              <w:spacing w:after="160" w:line="276" w:lineRule="auto"/>
              <w:ind w:left="106" w:hanging="106"/>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Pas d’espace pour le </w:t>
            </w:r>
            <w:r w:rsidR="00AD2CF6" w:rsidRPr="001F1F8B">
              <w:rPr>
                <w:rFonts w:ascii="Arial" w:hAnsi="Arial" w:cs="Arial"/>
                <w:bCs/>
                <w:color w:val="000000" w:themeColor="text1"/>
                <w:sz w:val="20"/>
                <w:szCs w:val="20"/>
              </w:rPr>
              <w:t>bien-être</w:t>
            </w:r>
            <w:r w:rsidRPr="001F1F8B">
              <w:rPr>
                <w:rFonts w:ascii="Arial" w:hAnsi="Arial" w:cs="Arial"/>
                <w:bCs/>
                <w:color w:val="000000" w:themeColor="text1"/>
                <w:sz w:val="20"/>
                <w:szCs w:val="20"/>
              </w:rPr>
              <w:t xml:space="preserve"> des enfants. </w:t>
            </w:r>
          </w:p>
        </w:tc>
        <w:tc>
          <w:tcPr>
            <w:tcW w:w="1524" w:type="pct"/>
          </w:tcPr>
          <w:p w14:paraId="2921B703" w14:textId="77777777" w:rsidR="00087738" w:rsidRPr="001F1F8B" w:rsidRDefault="00087738" w:rsidP="00087738">
            <w:pPr>
              <w:pStyle w:val="Subtitle"/>
              <w:numPr>
                <w:ilvl w:val="0"/>
                <w:numId w:val="28"/>
              </w:numPr>
              <w:tabs>
                <w:tab w:val="left" w:pos="3178"/>
              </w:tabs>
              <w:spacing w:after="160" w:line="276" w:lineRule="auto"/>
              <w:ind w:left="121" w:hanging="180"/>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Sensibiliser les enfants sur les inconvénients issues des mariages précoces </w:t>
            </w:r>
          </w:p>
          <w:p w14:paraId="0D76ACE2" w14:textId="77777777" w:rsidR="00087738" w:rsidRPr="001F1F8B" w:rsidRDefault="00087738" w:rsidP="00087738">
            <w:pPr>
              <w:pStyle w:val="Subtitle"/>
              <w:numPr>
                <w:ilvl w:val="0"/>
                <w:numId w:val="28"/>
              </w:numPr>
              <w:tabs>
                <w:tab w:val="left" w:pos="3178"/>
              </w:tabs>
              <w:spacing w:after="160" w:line="276" w:lineRule="auto"/>
              <w:ind w:left="121" w:hanging="180"/>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Sensibiliser les enfants sur l’importance de la dénonciation des cas des violences sexuelles </w:t>
            </w:r>
          </w:p>
          <w:p w14:paraId="1CD315D2" w14:textId="77777777" w:rsidR="00087738" w:rsidRPr="001F1F8B" w:rsidRDefault="00087738" w:rsidP="00087738">
            <w:pPr>
              <w:pStyle w:val="Subtitle"/>
              <w:numPr>
                <w:ilvl w:val="0"/>
                <w:numId w:val="28"/>
              </w:numPr>
              <w:tabs>
                <w:tab w:val="left" w:pos="3178"/>
              </w:tabs>
              <w:spacing w:after="160" w:line="276" w:lineRule="auto"/>
              <w:ind w:left="121" w:hanging="180"/>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Sensibiliser les enfants sur les méfaits de la consommation des boissons alcoolisées. </w:t>
            </w:r>
          </w:p>
          <w:p w14:paraId="68F8EA36" w14:textId="2107EA53" w:rsidR="00087738" w:rsidRPr="001F1F8B" w:rsidRDefault="00087738" w:rsidP="00087738">
            <w:pPr>
              <w:pStyle w:val="Subtitle"/>
              <w:numPr>
                <w:ilvl w:val="0"/>
                <w:numId w:val="28"/>
              </w:numPr>
              <w:tabs>
                <w:tab w:val="left" w:pos="3178"/>
              </w:tabs>
              <w:spacing w:after="160" w:line="276" w:lineRule="auto"/>
              <w:ind w:left="121" w:hanging="180"/>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Ouvrir un centre de récupération et créer les espaces de </w:t>
            </w:r>
            <w:r w:rsidR="00AD2CF6" w:rsidRPr="001F1F8B">
              <w:rPr>
                <w:rFonts w:ascii="Arial" w:hAnsi="Arial" w:cs="Arial"/>
                <w:bCs/>
                <w:color w:val="000000" w:themeColor="text1"/>
                <w:sz w:val="20"/>
                <w:szCs w:val="20"/>
              </w:rPr>
              <w:t>bien-être</w:t>
            </w:r>
            <w:r w:rsidRPr="001F1F8B">
              <w:rPr>
                <w:rFonts w:ascii="Arial" w:hAnsi="Arial" w:cs="Arial"/>
                <w:bCs/>
                <w:color w:val="000000" w:themeColor="text1"/>
                <w:sz w:val="20"/>
                <w:szCs w:val="20"/>
              </w:rPr>
              <w:t xml:space="preserve"> des enfants. </w:t>
            </w:r>
          </w:p>
        </w:tc>
        <w:tc>
          <w:tcPr>
            <w:tcW w:w="651" w:type="pct"/>
          </w:tcPr>
          <w:p w14:paraId="303DFA0D"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p>
          <w:p w14:paraId="54AE95CB"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p>
          <w:p w14:paraId="48B57B1E"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p>
          <w:p w14:paraId="7540F6BA"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Enfants de moins de 18 ans.</w:t>
            </w:r>
          </w:p>
        </w:tc>
      </w:tr>
      <w:tr w:rsidR="00087738" w:rsidRPr="001F1F8B" w14:paraId="205FE8B9" w14:textId="77777777" w:rsidTr="002B2C80">
        <w:trPr>
          <w:trHeight w:val="354"/>
        </w:trPr>
        <w:tc>
          <w:tcPr>
            <w:tcW w:w="1051" w:type="pct"/>
          </w:tcPr>
          <w:p w14:paraId="172D442A"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Protection de la femme</w:t>
            </w:r>
          </w:p>
          <w:p w14:paraId="3E9CCC22"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p>
          <w:p w14:paraId="20501C21"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p>
          <w:p w14:paraId="3C53E76B"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p>
        </w:tc>
        <w:tc>
          <w:tcPr>
            <w:tcW w:w="1774" w:type="pct"/>
          </w:tcPr>
          <w:p w14:paraId="79E1CE02" w14:textId="4F28B8C8"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Augmentation des GBV dans </w:t>
            </w:r>
            <w:r w:rsidR="00AD2CF6" w:rsidRPr="001F1F8B">
              <w:rPr>
                <w:rFonts w:ascii="Arial" w:hAnsi="Arial" w:cs="Arial"/>
                <w:bCs/>
                <w:color w:val="000000" w:themeColor="text1"/>
                <w:sz w:val="20"/>
                <w:szCs w:val="20"/>
              </w:rPr>
              <w:t>la communauté non rapportée</w:t>
            </w:r>
          </w:p>
          <w:p w14:paraId="1441ABB2" w14:textId="16948FCA"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Pas de partenaire en matière de GBV</w:t>
            </w:r>
          </w:p>
          <w:p w14:paraId="36647A45"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p>
          <w:p w14:paraId="47B38228"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p>
        </w:tc>
        <w:tc>
          <w:tcPr>
            <w:tcW w:w="1524" w:type="pct"/>
          </w:tcPr>
          <w:p w14:paraId="1F30E81B" w14:textId="301259D8" w:rsidR="00087738" w:rsidRPr="001F1F8B" w:rsidRDefault="00087738" w:rsidP="00394F13">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Identification et appui aux associations féminines existantes il existe une association au nom </w:t>
            </w:r>
            <w:r w:rsidR="00AD2CF6" w:rsidRPr="001F1F8B">
              <w:rPr>
                <w:rFonts w:ascii="Arial" w:hAnsi="Arial" w:cs="Arial"/>
                <w:bCs/>
                <w:color w:val="000000" w:themeColor="text1"/>
                <w:sz w:val="20"/>
                <w:szCs w:val="20"/>
              </w:rPr>
              <w:t>d’ASVEKI (association</w:t>
            </w:r>
            <w:r w:rsidRPr="001F1F8B">
              <w:rPr>
                <w:rFonts w:ascii="Arial" w:hAnsi="Arial" w:cs="Arial"/>
                <w:bCs/>
                <w:color w:val="000000" w:themeColor="text1"/>
                <w:sz w:val="20"/>
                <w:szCs w:val="20"/>
              </w:rPr>
              <w:t xml:space="preserve"> des veuves de </w:t>
            </w:r>
            <w:proofErr w:type="spellStart"/>
            <w:r w:rsidRPr="001F1F8B">
              <w:rPr>
                <w:rFonts w:ascii="Arial" w:hAnsi="Arial" w:cs="Arial"/>
                <w:bCs/>
                <w:color w:val="000000" w:themeColor="text1"/>
                <w:sz w:val="20"/>
                <w:szCs w:val="20"/>
              </w:rPr>
              <w:t>Kiwanja</w:t>
            </w:r>
            <w:proofErr w:type="spellEnd"/>
            <w:r w:rsidRPr="001F1F8B">
              <w:rPr>
                <w:rFonts w:ascii="Arial" w:hAnsi="Arial" w:cs="Arial"/>
                <w:bCs/>
                <w:color w:val="000000" w:themeColor="text1"/>
                <w:sz w:val="20"/>
                <w:szCs w:val="20"/>
              </w:rPr>
              <w:t>) qui pratique la pisciculture l’</w:t>
            </w:r>
            <w:r w:rsidR="00AD2CF6" w:rsidRPr="001F1F8B">
              <w:rPr>
                <w:rFonts w:ascii="Arial" w:hAnsi="Arial" w:cs="Arial"/>
                <w:bCs/>
                <w:color w:val="000000" w:themeColor="text1"/>
                <w:sz w:val="20"/>
                <w:szCs w:val="20"/>
              </w:rPr>
              <w:t>élevage</w:t>
            </w:r>
            <w:r w:rsidRPr="001F1F8B">
              <w:rPr>
                <w:rFonts w:ascii="Arial" w:hAnsi="Arial" w:cs="Arial"/>
                <w:bCs/>
                <w:color w:val="000000" w:themeColor="text1"/>
                <w:sz w:val="20"/>
                <w:szCs w:val="20"/>
              </w:rPr>
              <w:t xml:space="preserve">, l’agriculture au sein de cette association les femmes s’entraident en faisant </w:t>
            </w:r>
            <w:r w:rsidR="00AD2CF6" w:rsidRPr="001F1F8B">
              <w:rPr>
                <w:rFonts w:ascii="Arial" w:hAnsi="Arial" w:cs="Arial"/>
                <w:bCs/>
                <w:color w:val="000000" w:themeColor="text1"/>
                <w:sz w:val="20"/>
                <w:szCs w:val="20"/>
              </w:rPr>
              <w:t>les regroupements</w:t>
            </w:r>
            <w:r w:rsidRPr="001F1F8B">
              <w:rPr>
                <w:rFonts w:ascii="Arial" w:hAnsi="Arial" w:cs="Arial"/>
                <w:bCs/>
                <w:color w:val="000000" w:themeColor="text1"/>
                <w:sz w:val="20"/>
                <w:szCs w:val="20"/>
              </w:rPr>
              <w:t xml:space="preserve"> dans des AVEC</w:t>
            </w:r>
            <w:r w:rsidR="00394F13">
              <w:rPr>
                <w:rFonts w:ascii="Arial" w:hAnsi="Arial" w:cs="Arial"/>
                <w:bCs/>
                <w:color w:val="000000" w:themeColor="text1"/>
                <w:sz w:val="20"/>
                <w:szCs w:val="20"/>
              </w:rPr>
              <w:t xml:space="preserve">. </w:t>
            </w:r>
            <w:r w:rsidRPr="001F1F8B">
              <w:rPr>
                <w:rFonts w:ascii="Arial" w:hAnsi="Arial" w:cs="Arial"/>
                <w:bCs/>
                <w:color w:val="000000" w:themeColor="text1"/>
                <w:sz w:val="20"/>
                <w:szCs w:val="20"/>
              </w:rPr>
              <w:t xml:space="preserve">DFJ appui uniquement dans la prise en charge </w:t>
            </w:r>
            <w:r w:rsidR="00AD2CF6" w:rsidRPr="001F1F8B">
              <w:rPr>
                <w:rFonts w:ascii="Arial" w:hAnsi="Arial" w:cs="Arial"/>
                <w:bCs/>
                <w:color w:val="000000" w:themeColor="text1"/>
                <w:sz w:val="20"/>
                <w:szCs w:val="20"/>
              </w:rPr>
              <w:t>juridique</w:t>
            </w:r>
            <w:r w:rsidR="00394F13">
              <w:rPr>
                <w:rFonts w:ascii="Arial" w:hAnsi="Arial" w:cs="Arial"/>
                <w:bCs/>
                <w:color w:val="000000" w:themeColor="text1"/>
                <w:sz w:val="20"/>
                <w:szCs w:val="20"/>
              </w:rPr>
              <w:t>.</w:t>
            </w:r>
          </w:p>
        </w:tc>
        <w:tc>
          <w:tcPr>
            <w:tcW w:w="651" w:type="pct"/>
          </w:tcPr>
          <w:p w14:paraId="32451C6A"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Filles et femmes</w:t>
            </w:r>
          </w:p>
        </w:tc>
      </w:tr>
      <w:tr w:rsidR="00087738" w:rsidRPr="001F1F8B" w14:paraId="3444B9EF" w14:textId="77777777" w:rsidTr="002B2C80">
        <w:trPr>
          <w:trHeight w:val="354"/>
        </w:trPr>
        <w:tc>
          <w:tcPr>
            <w:tcW w:w="1051" w:type="pct"/>
          </w:tcPr>
          <w:p w14:paraId="1A6FCF5C"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Sécurité alimentaires</w:t>
            </w:r>
          </w:p>
        </w:tc>
        <w:tc>
          <w:tcPr>
            <w:tcW w:w="1774" w:type="pct"/>
          </w:tcPr>
          <w:p w14:paraId="4E72C135"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Pour avoir accès aux vivres, les femmes et les filles </w:t>
            </w:r>
            <w:r w:rsidRPr="001F1F8B">
              <w:rPr>
                <w:rFonts w:ascii="Arial" w:hAnsi="Arial" w:cs="Arial"/>
                <w:bCs/>
                <w:color w:val="000000" w:themeColor="text1"/>
                <w:sz w:val="20"/>
                <w:szCs w:val="20"/>
              </w:rPr>
              <w:lastRenderedPageBreak/>
              <w:t xml:space="preserve">s’occupent du petit commerce, de la récolte des bois de chauffe, du sexe en échange d’argent et d’autres </w:t>
            </w:r>
            <w:proofErr w:type="gramStart"/>
            <w:r w:rsidRPr="001F1F8B">
              <w:rPr>
                <w:rFonts w:ascii="Arial" w:hAnsi="Arial" w:cs="Arial"/>
                <w:bCs/>
                <w:color w:val="000000" w:themeColor="text1"/>
                <w:sz w:val="20"/>
                <w:szCs w:val="20"/>
              </w:rPr>
              <w:t>font</w:t>
            </w:r>
            <w:proofErr w:type="gramEnd"/>
            <w:r w:rsidRPr="001F1F8B">
              <w:rPr>
                <w:rFonts w:ascii="Arial" w:hAnsi="Arial" w:cs="Arial"/>
                <w:bCs/>
                <w:color w:val="000000" w:themeColor="text1"/>
                <w:sz w:val="20"/>
                <w:szCs w:val="20"/>
              </w:rPr>
              <w:t xml:space="preserve"> des travaux champêtres chez les tiers. </w:t>
            </w:r>
          </w:p>
        </w:tc>
        <w:tc>
          <w:tcPr>
            <w:tcW w:w="1524" w:type="pct"/>
          </w:tcPr>
          <w:p w14:paraId="236ADE5B" w14:textId="02A7186A" w:rsidR="00087738" w:rsidRPr="001F1F8B" w:rsidRDefault="00087738" w:rsidP="002B2C80">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lastRenderedPageBreak/>
              <w:t xml:space="preserve">Distribuer les outils </w:t>
            </w:r>
            <w:r w:rsidR="00AD2CF6" w:rsidRPr="001F1F8B">
              <w:rPr>
                <w:rFonts w:ascii="Arial" w:hAnsi="Arial" w:cs="Arial"/>
                <w:bCs/>
                <w:color w:val="000000" w:themeColor="text1"/>
                <w:sz w:val="20"/>
                <w:szCs w:val="20"/>
              </w:rPr>
              <w:t>aratoires</w:t>
            </w:r>
            <w:r w:rsidRPr="001F1F8B">
              <w:rPr>
                <w:rFonts w:ascii="Arial" w:hAnsi="Arial" w:cs="Arial"/>
                <w:bCs/>
                <w:color w:val="000000" w:themeColor="text1"/>
                <w:sz w:val="20"/>
                <w:szCs w:val="20"/>
              </w:rPr>
              <w:t xml:space="preserve"> et semences </w:t>
            </w:r>
            <w:r w:rsidRPr="001F1F8B">
              <w:rPr>
                <w:rFonts w:ascii="Arial" w:hAnsi="Arial" w:cs="Arial"/>
                <w:bCs/>
                <w:color w:val="000000" w:themeColor="text1"/>
                <w:sz w:val="20"/>
                <w:szCs w:val="20"/>
              </w:rPr>
              <w:lastRenderedPageBreak/>
              <w:t xml:space="preserve">pour les retournées et, créer des AGR pour les déplacés. </w:t>
            </w:r>
          </w:p>
        </w:tc>
        <w:tc>
          <w:tcPr>
            <w:tcW w:w="651" w:type="pct"/>
          </w:tcPr>
          <w:p w14:paraId="55E10334"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lastRenderedPageBreak/>
              <w:t xml:space="preserve">Retournés et </w:t>
            </w:r>
            <w:r w:rsidRPr="001F1F8B">
              <w:rPr>
                <w:rFonts w:ascii="Arial" w:hAnsi="Arial" w:cs="Arial"/>
                <w:bCs/>
                <w:color w:val="000000" w:themeColor="text1"/>
                <w:sz w:val="20"/>
                <w:szCs w:val="20"/>
              </w:rPr>
              <w:lastRenderedPageBreak/>
              <w:t xml:space="preserve">déplacés. </w:t>
            </w:r>
          </w:p>
        </w:tc>
      </w:tr>
      <w:tr w:rsidR="00087738" w:rsidRPr="001F1F8B" w14:paraId="055ECF60" w14:textId="77777777" w:rsidTr="002B2C80">
        <w:trPr>
          <w:trHeight w:val="354"/>
        </w:trPr>
        <w:tc>
          <w:tcPr>
            <w:tcW w:w="1051" w:type="pct"/>
          </w:tcPr>
          <w:p w14:paraId="4B9DC9B5"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lastRenderedPageBreak/>
              <w:t>Abris</w:t>
            </w:r>
          </w:p>
        </w:tc>
        <w:tc>
          <w:tcPr>
            <w:tcW w:w="1774" w:type="pct"/>
          </w:tcPr>
          <w:p w14:paraId="7F501452" w14:textId="77777777" w:rsidR="00087738" w:rsidRPr="001F1F8B" w:rsidRDefault="00087738"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 xml:space="preserve">Les déplacées vivent dans les familles d’accueil. </w:t>
            </w:r>
          </w:p>
        </w:tc>
        <w:tc>
          <w:tcPr>
            <w:tcW w:w="1524" w:type="pct"/>
          </w:tcPr>
          <w:p w14:paraId="3E287963" w14:textId="77777777" w:rsidR="00087738" w:rsidRPr="001F1F8B" w:rsidRDefault="00087738" w:rsidP="002B2C80">
            <w:pPr>
              <w:pStyle w:val="Subtitle"/>
              <w:tabs>
                <w:tab w:val="left" w:pos="3178"/>
              </w:tabs>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Plaidoyer pour une assistance en NFI et en vivres</w:t>
            </w:r>
          </w:p>
        </w:tc>
        <w:tc>
          <w:tcPr>
            <w:tcW w:w="651" w:type="pct"/>
          </w:tcPr>
          <w:p w14:paraId="31C59E83" w14:textId="0D88439F" w:rsidR="00087738" w:rsidRPr="001F1F8B" w:rsidRDefault="00AD2CF6" w:rsidP="002B2C80">
            <w:pPr>
              <w:pStyle w:val="Subtitle"/>
              <w:spacing w:after="160" w:line="276" w:lineRule="auto"/>
              <w:jc w:val="both"/>
              <w:outlineLvl w:val="9"/>
              <w:rPr>
                <w:rFonts w:ascii="Arial" w:hAnsi="Arial" w:cs="Arial"/>
                <w:bCs/>
                <w:color w:val="000000" w:themeColor="text1"/>
                <w:sz w:val="20"/>
                <w:szCs w:val="20"/>
              </w:rPr>
            </w:pPr>
            <w:r w:rsidRPr="001F1F8B">
              <w:rPr>
                <w:rFonts w:ascii="Arial" w:hAnsi="Arial" w:cs="Arial"/>
                <w:bCs/>
                <w:color w:val="000000" w:themeColor="text1"/>
                <w:sz w:val="20"/>
                <w:szCs w:val="20"/>
              </w:rPr>
              <w:t>Déplacés, familles</w:t>
            </w:r>
            <w:r w:rsidR="00087738" w:rsidRPr="001F1F8B">
              <w:rPr>
                <w:rFonts w:ascii="Arial" w:hAnsi="Arial" w:cs="Arial"/>
                <w:bCs/>
                <w:color w:val="000000" w:themeColor="text1"/>
                <w:sz w:val="20"/>
                <w:szCs w:val="20"/>
              </w:rPr>
              <w:t xml:space="preserve"> d’accueil et retournés. </w:t>
            </w:r>
          </w:p>
        </w:tc>
      </w:tr>
    </w:tbl>
    <w:p w14:paraId="214649CD" w14:textId="77777777" w:rsidR="00087738" w:rsidRPr="001F1F8B" w:rsidRDefault="00087738" w:rsidP="00087738">
      <w:pPr>
        <w:pStyle w:val="Subtitle"/>
        <w:spacing w:after="160" w:line="276" w:lineRule="auto"/>
        <w:ind w:left="-450"/>
        <w:jc w:val="both"/>
        <w:outlineLvl w:val="9"/>
        <w:rPr>
          <w:rFonts w:ascii="Arial" w:hAnsi="Arial" w:cs="Arial"/>
          <w:bCs/>
          <w:sz w:val="20"/>
          <w:szCs w:val="20"/>
          <w:highlight w:val="cyan"/>
        </w:rPr>
      </w:pPr>
    </w:p>
    <w:p w14:paraId="2260441C" w14:textId="5C5CF6DF" w:rsidR="00020079" w:rsidRDefault="00020079" w:rsidP="00596302">
      <w:pPr>
        <w:pStyle w:val="ListParagraph"/>
        <w:numPr>
          <w:ilvl w:val="0"/>
          <w:numId w:val="21"/>
        </w:numPr>
        <w:pBdr>
          <w:top w:val="nil"/>
          <w:left w:val="nil"/>
          <w:bottom w:val="nil"/>
          <w:right w:val="nil"/>
          <w:between w:val="nil"/>
        </w:pBdr>
        <w:spacing w:after="0" w:line="276" w:lineRule="auto"/>
        <w:jc w:val="both"/>
        <w:rPr>
          <w:rFonts w:ascii="Arial" w:hAnsi="Arial" w:cs="Arial"/>
          <w:bCs/>
          <w:sz w:val="20"/>
          <w:szCs w:val="20"/>
        </w:rPr>
      </w:pPr>
      <w:r w:rsidRPr="001F1F8B">
        <w:rPr>
          <w:rFonts w:ascii="Arial" w:hAnsi="Arial" w:cs="Arial"/>
          <w:bCs/>
          <w:sz w:val="20"/>
          <w:szCs w:val="20"/>
        </w:rPr>
        <w:t>SYNTHESE DES RESULTATS</w:t>
      </w:r>
    </w:p>
    <w:p w14:paraId="7577B594" w14:textId="77777777" w:rsidR="00CE3DBD" w:rsidRPr="001F1F8B" w:rsidRDefault="00CE3DBD" w:rsidP="00CE3DBD">
      <w:pPr>
        <w:pStyle w:val="ListParagraph"/>
        <w:pBdr>
          <w:top w:val="nil"/>
          <w:left w:val="nil"/>
          <w:bottom w:val="nil"/>
          <w:right w:val="nil"/>
          <w:between w:val="nil"/>
        </w:pBdr>
        <w:spacing w:after="0" w:line="276" w:lineRule="auto"/>
        <w:ind w:left="1080"/>
        <w:jc w:val="both"/>
        <w:rPr>
          <w:rFonts w:ascii="Arial" w:hAnsi="Arial" w:cs="Arial"/>
          <w:bCs/>
          <w:sz w:val="20"/>
          <w:szCs w:val="20"/>
        </w:rPr>
      </w:pPr>
    </w:p>
    <w:p w14:paraId="6221B54B" w14:textId="267EB125" w:rsidR="00020079" w:rsidRDefault="007326C3" w:rsidP="00596302">
      <w:pPr>
        <w:pStyle w:val="ListParagraph"/>
        <w:pBdr>
          <w:top w:val="nil"/>
          <w:left w:val="nil"/>
          <w:bottom w:val="nil"/>
          <w:right w:val="nil"/>
          <w:between w:val="nil"/>
        </w:pBdr>
        <w:spacing w:after="0" w:line="276" w:lineRule="auto"/>
        <w:ind w:left="1080"/>
        <w:jc w:val="both"/>
        <w:rPr>
          <w:rFonts w:ascii="Arial" w:hAnsi="Arial" w:cs="Arial"/>
          <w:bCs/>
          <w:i/>
          <w:sz w:val="20"/>
          <w:szCs w:val="20"/>
        </w:rPr>
      </w:pPr>
      <w:r w:rsidRPr="001F1F8B">
        <w:rPr>
          <w:rFonts w:ascii="Arial" w:hAnsi="Arial" w:cs="Arial"/>
          <w:bCs/>
          <w:sz w:val="20"/>
          <w:szCs w:val="20"/>
        </w:rPr>
        <w:t>IV</w:t>
      </w:r>
      <w:r w:rsidR="00020079" w:rsidRPr="001F1F8B">
        <w:rPr>
          <w:rFonts w:ascii="Arial" w:hAnsi="Arial" w:cs="Arial"/>
          <w:bCs/>
          <w:sz w:val="20"/>
          <w:szCs w:val="20"/>
        </w:rPr>
        <w:t xml:space="preserve">.1. </w:t>
      </w:r>
      <w:r w:rsidR="00020079" w:rsidRPr="001F1F8B">
        <w:rPr>
          <w:rFonts w:ascii="Arial" w:hAnsi="Arial" w:cs="Arial"/>
          <w:bCs/>
          <w:i/>
          <w:sz w:val="20"/>
          <w:szCs w:val="20"/>
        </w:rPr>
        <w:t>Indicateurs clés d</w:t>
      </w:r>
      <w:r w:rsidR="002E55FF" w:rsidRPr="001F1F8B">
        <w:rPr>
          <w:rFonts w:ascii="Arial" w:hAnsi="Arial" w:cs="Arial"/>
          <w:bCs/>
          <w:i/>
          <w:sz w:val="20"/>
          <w:szCs w:val="20"/>
        </w:rPr>
        <w:t>es</w:t>
      </w:r>
      <w:r w:rsidR="00020079" w:rsidRPr="001F1F8B">
        <w:rPr>
          <w:rFonts w:ascii="Arial" w:hAnsi="Arial" w:cs="Arial"/>
          <w:bCs/>
          <w:i/>
          <w:sz w:val="20"/>
          <w:szCs w:val="20"/>
        </w:rPr>
        <w:t xml:space="preserve"> CS</w:t>
      </w:r>
      <w:r w:rsidR="002E55FF" w:rsidRPr="001F1F8B">
        <w:rPr>
          <w:rFonts w:ascii="Arial" w:hAnsi="Arial" w:cs="Arial"/>
          <w:bCs/>
          <w:i/>
          <w:sz w:val="20"/>
          <w:szCs w:val="20"/>
        </w:rPr>
        <w:t xml:space="preserve"> évalués</w:t>
      </w:r>
    </w:p>
    <w:p w14:paraId="655EAB63" w14:textId="035136F2" w:rsidR="00F14317" w:rsidRPr="00F14317" w:rsidRDefault="00F14317" w:rsidP="00F14317">
      <w:pPr>
        <w:pBdr>
          <w:top w:val="nil"/>
          <w:left w:val="nil"/>
          <w:bottom w:val="nil"/>
          <w:right w:val="nil"/>
          <w:between w:val="nil"/>
        </w:pBdr>
        <w:spacing w:after="0" w:line="276" w:lineRule="auto"/>
        <w:rPr>
          <w:bCs/>
          <w:iCs/>
          <w:szCs w:val="20"/>
        </w:rPr>
      </w:pPr>
      <w:r>
        <w:rPr>
          <w:bCs/>
          <w:iCs/>
          <w:szCs w:val="20"/>
        </w:rPr>
        <w:t>Tableau 19. Indicateurs clés</w:t>
      </w:r>
    </w:p>
    <w:tbl>
      <w:tblPr>
        <w:tblW w:w="13460" w:type="dxa"/>
        <w:tblInd w:w="108" w:type="dxa"/>
        <w:tblLook w:val="04A0" w:firstRow="1" w:lastRow="0" w:firstColumn="1" w:lastColumn="0" w:noHBand="0" w:noVBand="1"/>
      </w:tblPr>
      <w:tblGrid>
        <w:gridCol w:w="4419"/>
        <w:gridCol w:w="1217"/>
        <w:gridCol w:w="960"/>
        <w:gridCol w:w="1417"/>
        <w:gridCol w:w="960"/>
        <w:gridCol w:w="1372"/>
        <w:gridCol w:w="1161"/>
        <w:gridCol w:w="994"/>
        <w:gridCol w:w="960"/>
      </w:tblGrid>
      <w:tr w:rsidR="002E55FF" w:rsidRPr="001F1F8B" w14:paraId="52CC224C" w14:textId="77777777" w:rsidTr="002E55FF">
        <w:trPr>
          <w:trHeight w:val="510"/>
        </w:trPr>
        <w:tc>
          <w:tcPr>
            <w:tcW w:w="5500" w:type="dxa"/>
            <w:vMerge w:val="restart"/>
            <w:tcBorders>
              <w:top w:val="single" w:sz="8" w:space="0" w:color="auto"/>
              <w:left w:val="nil"/>
              <w:bottom w:val="nil"/>
              <w:right w:val="nil"/>
            </w:tcBorders>
            <w:shd w:val="clear" w:color="000000" w:fill="AEAAAA"/>
            <w:vAlign w:val="center"/>
            <w:hideMark/>
          </w:tcPr>
          <w:p w14:paraId="0E5994E7" w14:textId="77777777" w:rsidR="002E55FF" w:rsidRPr="001F1F8B" w:rsidRDefault="002E55FF" w:rsidP="002E55FF">
            <w:pPr>
              <w:spacing w:after="0" w:line="240" w:lineRule="auto"/>
              <w:ind w:left="0" w:right="0" w:firstLine="0"/>
              <w:jc w:val="center"/>
              <w:rPr>
                <w:rFonts w:eastAsia="Times New Roman"/>
                <w:b/>
                <w:bCs/>
                <w:szCs w:val="20"/>
                <w:lang w:eastAsia="en-US" w:bidi="ar-SA"/>
              </w:rPr>
            </w:pPr>
            <w:r w:rsidRPr="001F1F8B">
              <w:rPr>
                <w:rFonts w:eastAsia="Times New Roman"/>
                <w:b/>
                <w:bCs/>
                <w:szCs w:val="20"/>
                <w:lang w:eastAsia="en-US" w:bidi="ar-SA"/>
              </w:rPr>
              <w:t>Indicateurs collectés au niveau de la structure pour les trois derniers mois</w:t>
            </w:r>
          </w:p>
        </w:tc>
        <w:tc>
          <w:tcPr>
            <w:tcW w:w="7960" w:type="dxa"/>
            <w:gridSpan w:val="8"/>
            <w:tcBorders>
              <w:top w:val="nil"/>
              <w:left w:val="nil"/>
              <w:bottom w:val="single" w:sz="4" w:space="0" w:color="auto"/>
              <w:right w:val="nil"/>
            </w:tcBorders>
            <w:shd w:val="clear" w:color="000000" w:fill="AEAAAA"/>
            <w:vAlign w:val="center"/>
            <w:hideMark/>
          </w:tcPr>
          <w:p w14:paraId="1DB20DE7"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proofErr w:type="spellStart"/>
            <w:r w:rsidRPr="001F1F8B">
              <w:rPr>
                <w:rFonts w:eastAsia="Times New Roman"/>
                <w:b/>
                <w:bCs/>
                <w:szCs w:val="20"/>
                <w:lang w:val="en-US" w:eastAsia="en-US" w:bidi="ar-SA"/>
              </w:rPr>
              <w:t>Taux</w:t>
            </w:r>
            <w:proofErr w:type="spellEnd"/>
            <w:r w:rsidRPr="001F1F8B">
              <w:rPr>
                <w:rFonts w:eastAsia="Times New Roman"/>
                <w:b/>
                <w:bCs/>
                <w:szCs w:val="20"/>
                <w:lang w:val="en-US" w:eastAsia="en-US" w:bidi="ar-SA"/>
              </w:rPr>
              <w:t xml:space="preserve"> </w:t>
            </w:r>
            <w:proofErr w:type="spellStart"/>
            <w:r w:rsidRPr="001F1F8B">
              <w:rPr>
                <w:rFonts w:eastAsia="Times New Roman"/>
                <w:b/>
                <w:bCs/>
                <w:szCs w:val="20"/>
                <w:lang w:val="en-US" w:eastAsia="en-US" w:bidi="ar-SA"/>
              </w:rPr>
              <w:t>moyen</w:t>
            </w:r>
            <w:proofErr w:type="spellEnd"/>
            <w:r w:rsidRPr="001F1F8B">
              <w:rPr>
                <w:rFonts w:eastAsia="Times New Roman"/>
                <w:b/>
                <w:bCs/>
                <w:szCs w:val="20"/>
                <w:lang w:val="en-US" w:eastAsia="en-US" w:bidi="ar-SA"/>
              </w:rPr>
              <w:t xml:space="preserve"> </w:t>
            </w:r>
            <w:proofErr w:type="spellStart"/>
            <w:r w:rsidRPr="001F1F8B">
              <w:rPr>
                <w:rFonts w:eastAsia="Times New Roman"/>
                <w:b/>
                <w:bCs/>
                <w:szCs w:val="20"/>
                <w:lang w:val="en-US" w:eastAsia="en-US" w:bidi="ar-SA"/>
              </w:rPr>
              <w:t>realisé</w:t>
            </w:r>
            <w:proofErr w:type="spellEnd"/>
          </w:p>
        </w:tc>
      </w:tr>
      <w:tr w:rsidR="002E55FF" w:rsidRPr="001F1F8B" w14:paraId="38255639" w14:textId="77777777" w:rsidTr="002E55FF">
        <w:trPr>
          <w:trHeight w:val="540"/>
        </w:trPr>
        <w:tc>
          <w:tcPr>
            <w:tcW w:w="5500" w:type="dxa"/>
            <w:vMerge/>
            <w:tcBorders>
              <w:top w:val="single" w:sz="8" w:space="0" w:color="auto"/>
              <w:left w:val="nil"/>
              <w:bottom w:val="nil"/>
              <w:right w:val="nil"/>
            </w:tcBorders>
            <w:vAlign w:val="center"/>
            <w:hideMark/>
          </w:tcPr>
          <w:p w14:paraId="7C4C8D1B" w14:textId="77777777" w:rsidR="002E55FF" w:rsidRPr="001F1F8B" w:rsidRDefault="002E55FF" w:rsidP="002E55FF">
            <w:pPr>
              <w:spacing w:after="0" w:line="240" w:lineRule="auto"/>
              <w:ind w:left="0" w:right="0" w:firstLine="0"/>
              <w:jc w:val="left"/>
              <w:rPr>
                <w:rFonts w:eastAsia="Times New Roman"/>
                <w:b/>
                <w:bCs/>
                <w:szCs w:val="20"/>
                <w:lang w:val="en-US" w:eastAsia="en-US" w:bidi="ar-SA"/>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FCE3A4C"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BUHUMBA</w:t>
            </w:r>
          </w:p>
        </w:tc>
        <w:tc>
          <w:tcPr>
            <w:tcW w:w="960" w:type="dxa"/>
            <w:tcBorders>
              <w:top w:val="nil"/>
              <w:left w:val="nil"/>
              <w:bottom w:val="single" w:sz="4" w:space="0" w:color="auto"/>
              <w:right w:val="single" w:sz="4" w:space="0" w:color="auto"/>
            </w:tcBorders>
            <w:shd w:val="clear" w:color="000000" w:fill="FFFFFF"/>
            <w:vAlign w:val="center"/>
            <w:hideMark/>
          </w:tcPr>
          <w:p w14:paraId="459F4841"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KASIZI</w:t>
            </w:r>
          </w:p>
        </w:tc>
        <w:tc>
          <w:tcPr>
            <w:tcW w:w="1120" w:type="dxa"/>
            <w:tcBorders>
              <w:top w:val="nil"/>
              <w:left w:val="nil"/>
              <w:bottom w:val="single" w:sz="4" w:space="0" w:color="auto"/>
              <w:right w:val="single" w:sz="4" w:space="0" w:color="auto"/>
            </w:tcBorders>
            <w:shd w:val="clear" w:color="000000" w:fill="FFFFFF"/>
            <w:vAlign w:val="center"/>
            <w:hideMark/>
          </w:tcPr>
          <w:p w14:paraId="0AA3CCDE"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KINGARAME</w:t>
            </w:r>
          </w:p>
        </w:tc>
        <w:tc>
          <w:tcPr>
            <w:tcW w:w="960" w:type="dxa"/>
            <w:tcBorders>
              <w:top w:val="nil"/>
              <w:left w:val="nil"/>
              <w:bottom w:val="single" w:sz="4" w:space="0" w:color="auto"/>
              <w:right w:val="single" w:sz="4" w:space="0" w:color="auto"/>
            </w:tcBorders>
            <w:shd w:val="clear" w:color="000000" w:fill="FFFFFF"/>
            <w:vAlign w:val="center"/>
            <w:hideMark/>
          </w:tcPr>
          <w:p w14:paraId="48F71FAA"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MUNIGI</w:t>
            </w:r>
          </w:p>
        </w:tc>
        <w:tc>
          <w:tcPr>
            <w:tcW w:w="1080" w:type="dxa"/>
            <w:tcBorders>
              <w:top w:val="nil"/>
              <w:left w:val="nil"/>
              <w:bottom w:val="single" w:sz="4" w:space="0" w:color="auto"/>
              <w:right w:val="single" w:sz="4" w:space="0" w:color="auto"/>
            </w:tcBorders>
            <w:shd w:val="clear" w:color="000000" w:fill="FFFFFF"/>
            <w:vAlign w:val="center"/>
            <w:hideMark/>
          </w:tcPr>
          <w:p w14:paraId="4B868D61"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KAKOMERO</w:t>
            </w:r>
          </w:p>
        </w:tc>
        <w:tc>
          <w:tcPr>
            <w:tcW w:w="960" w:type="dxa"/>
            <w:tcBorders>
              <w:top w:val="nil"/>
              <w:left w:val="nil"/>
              <w:bottom w:val="single" w:sz="4" w:space="0" w:color="auto"/>
              <w:right w:val="single" w:sz="4" w:space="0" w:color="auto"/>
            </w:tcBorders>
            <w:shd w:val="clear" w:color="000000" w:fill="FFFFFF"/>
            <w:vAlign w:val="center"/>
            <w:hideMark/>
          </w:tcPr>
          <w:p w14:paraId="03EAAD2A"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MURAMBI</w:t>
            </w:r>
          </w:p>
        </w:tc>
        <w:tc>
          <w:tcPr>
            <w:tcW w:w="960" w:type="dxa"/>
            <w:tcBorders>
              <w:top w:val="nil"/>
              <w:left w:val="nil"/>
              <w:bottom w:val="single" w:sz="4" w:space="0" w:color="auto"/>
              <w:right w:val="single" w:sz="4" w:space="0" w:color="auto"/>
            </w:tcBorders>
            <w:shd w:val="clear" w:color="000000" w:fill="FFFFFF"/>
            <w:vAlign w:val="center"/>
            <w:hideMark/>
          </w:tcPr>
          <w:p w14:paraId="5D01DF73"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RUGARI</w:t>
            </w:r>
          </w:p>
        </w:tc>
        <w:tc>
          <w:tcPr>
            <w:tcW w:w="960" w:type="dxa"/>
            <w:tcBorders>
              <w:top w:val="nil"/>
              <w:left w:val="nil"/>
              <w:bottom w:val="single" w:sz="4" w:space="0" w:color="auto"/>
              <w:right w:val="single" w:sz="4" w:space="0" w:color="auto"/>
            </w:tcBorders>
            <w:shd w:val="clear" w:color="000000" w:fill="FFFFFF"/>
            <w:vAlign w:val="center"/>
            <w:hideMark/>
          </w:tcPr>
          <w:p w14:paraId="2BE62BA6"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UMOJA</w:t>
            </w:r>
          </w:p>
        </w:tc>
      </w:tr>
      <w:tr w:rsidR="002E55FF" w:rsidRPr="001F1F8B" w14:paraId="1759FEB6" w14:textId="77777777" w:rsidTr="002E55FF">
        <w:trPr>
          <w:trHeight w:val="300"/>
        </w:trPr>
        <w:tc>
          <w:tcPr>
            <w:tcW w:w="5500" w:type="dxa"/>
            <w:tcBorders>
              <w:top w:val="nil"/>
              <w:left w:val="nil"/>
              <w:bottom w:val="nil"/>
              <w:right w:val="nil"/>
            </w:tcBorders>
            <w:shd w:val="clear" w:color="000000" w:fill="FFFFFF"/>
            <w:vAlign w:val="center"/>
            <w:hideMark/>
          </w:tcPr>
          <w:p w14:paraId="0B699729" w14:textId="77777777" w:rsidR="002E55FF" w:rsidRPr="001F1F8B" w:rsidRDefault="002E55FF" w:rsidP="002E55FF">
            <w:pPr>
              <w:spacing w:after="0" w:line="240" w:lineRule="auto"/>
              <w:ind w:left="0" w:right="0" w:firstLine="0"/>
              <w:rPr>
                <w:rFonts w:eastAsia="Times New Roman"/>
                <w:szCs w:val="20"/>
                <w:lang w:eastAsia="en-US" w:bidi="ar-SA"/>
              </w:rPr>
            </w:pPr>
            <w:r w:rsidRPr="001F1F8B">
              <w:rPr>
                <w:rFonts w:eastAsia="Times New Roman"/>
                <w:szCs w:val="20"/>
                <w:lang w:eastAsia="en-US" w:bidi="ar-SA"/>
              </w:rPr>
              <w:t>Taux d’utilisation des services curatifs</w:t>
            </w:r>
          </w:p>
        </w:tc>
        <w:tc>
          <w:tcPr>
            <w:tcW w:w="960" w:type="dxa"/>
            <w:tcBorders>
              <w:top w:val="nil"/>
              <w:left w:val="nil"/>
              <w:bottom w:val="nil"/>
              <w:right w:val="nil"/>
            </w:tcBorders>
            <w:shd w:val="clear" w:color="000000" w:fill="FFFFFF"/>
            <w:noWrap/>
            <w:vAlign w:val="center"/>
            <w:hideMark/>
          </w:tcPr>
          <w:p w14:paraId="6CD8BA30"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44%</w:t>
            </w:r>
          </w:p>
        </w:tc>
        <w:tc>
          <w:tcPr>
            <w:tcW w:w="960" w:type="dxa"/>
            <w:tcBorders>
              <w:top w:val="nil"/>
              <w:left w:val="nil"/>
              <w:bottom w:val="nil"/>
              <w:right w:val="nil"/>
            </w:tcBorders>
            <w:shd w:val="clear" w:color="000000" w:fill="FFFFFF"/>
            <w:noWrap/>
            <w:vAlign w:val="center"/>
            <w:hideMark/>
          </w:tcPr>
          <w:p w14:paraId="516BA96A"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42%</w:t>
            </w:r>
          </w:p>
        </w:tc>
        <w:tc>
          <w:tcPr>
            <w:tcW w:w="1120" w:type="dxa"/>
            <w:tcBorders>
              <w:top w:val="nil"/>
              <w:left w:val="nil"/>
              <w:bottom w:val="nil"/>
              <w:right w:val="nil"/>
            </w:tcBorders>
            <w:shd w:val="clear" w:color="000000" w:fill="FFFFFF"/>
            <w:noWrap/>
            <w:vAlign w:val="center"/>
            <w:hideMark/>
          </w:tcPr>
          <w:p w14:paraId="2A4F2997"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36%</w:t>
            </w:r>
          </w:p>
        </w:tc>
        <w:tc>
          <w:tcPr>
            <w:tcW w:w="960" w:type="dxa"/>
            <w:tcBorders>
              <w:top w:val="nil"/>
              <w:left w:val="nil"/>
              <w:bottom w:val="nil"/>
              <w:right w:val="nil"/>
            </w:tcBorders>
            <w:shd w:val="clear" w:color="000000" w:fill="FFFFFF"/>
            <w:noWrap/>
            <w:vAlign w:val="center"/>
            <w:hideMark/>
          </w:tcPr>
          <w:p w14:paraId="39FB56C7"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24%</w:t>
            </w:r>
          </w:p>
        </w:tc>
        <w:tc>
          <w:tcPr>
            <w:tcW w:w="1080" w:type="dxa"/>
            <w:tcBorders>
              <w:top w:val="nil"/>
              <w:left w:val="nil"/>
              <w:bottom w:val="nil"/>
              <w:right w:val="nil"/>
            </w:tcBorders>
            <w:shd w:val="clear" w:color="000000" w:fill="FFFFFF"/>
            <w:noWrap/>
            <w:vAlign w:val="center"/>
            <w:hideMark/>
          </w:tcPr>
          <w:p w14:paraId="7A3CF0B9"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21%</w:t>
            </w:r>
          </w:p>
        </w:tc>
        <w:tc>
          <w:tcPr>
            <w:tcW w:w="960" w:type="dxa"/>
            <w:tcBorders>
              <w:top w:val="nil"/>
              <w:left w:val="nil"/>
              <w:bottom w:val="nil"/>
              <w:right w:val="nil"/>
            </w:tcBorders>
            <w:shd w:val="clear" w:color="000000" w:fill="FFFFFF"/>
            <w:noWrap/>
            <w:vAlign w:val="center"/>
            <w:hideMark/>
          </w:tcPr>
          <w:p w14:paraId="0EEBE0A5"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43%</w:t>
            </w:r>
          </w:p>
        </w:tc>
        <w:tc>
          <w:tcPr>
            <w:tcW w:w="960" w:type="dxa"/>
            <w:tcBorders>
              <w:top w:val="nil"/>
              <w:left w:val="nil"/>
              <w:bottom w:val="nil"/>
              <w:right w:val="nil"/>
            </w:tcBorders>
            <w:shd w:val="clear" w:color="000000" w:fill="FFFFFF"/>
            <w:noWrap/>
            <w:vAlign w:val="center"/>
            <w:hideMark/>
          </w:tcPr>
          <w:p w14:paraId="0A15E21A"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26%</w:t>
            </w:r>
          </w:p>
        </w:tc>
        <w:tc>
          <w:tcPr>
            <w:tcW w:w="960" w:type="dxa"/>
            <w:tcBorders>
              <w:top w:val="nil"/>
              <w:left w:val="nil"/>
              <w:bottom w:val="nil"/>
              <w:right w:val="nil"/>
            </w:tcBorders>
            <w:shd w:val="clear" w:color="000000" w:fill="FFFFFF"/>
            <w:noWrap/>
            <w:vAlign w:val="center"/>
            <w:hideMark/>
          </w:tcPr>
          <w:p w14:paraId="048FAFDA"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40%</w:t>
            </w:r>
          </w:p>
        </w:tc>
      </w:tr>
      <w:tr w:rsidR="002E55FF" w:rsidRPr="001F1F8B" w14:paraId="33099A1E" w14:textId="77777777" w:rsidTr="002E55FF">
        <w:trPr>
          <w:trHeight w:val="300"/>
        </w:trPr>
        <w:tc>
          <w:tcPr>
            <w:tcW w:w="5500" w:type="dxa"/>
            <w:tcBorders>
              <w:top w:val="nil"/>
              <w:left w:val="nil"/>
              <w:bottom w:val="nil"/>
              <w:right w:val="nil"/>
            </w:tcBorders>
            <w:shd w:val="clear" w:color="000000" w:fill="FFFFFF"/>
            <w:vAlign w:val="center"/>
            <w:hideMark/>
          </w:tcPr>
          <w:p w14:paraId="728D4EA7" w14:textId="77777777" w:rsidR="002E55FF" w:rsidRPr="001F1F8B" w:rsidRDefault="002E55FF" w:rsidP="002E55FF">
            <w:pPr>
              <w:spacing w:after="0" w:line="240" w:lineRule="auto"/>
              <w:ind w:left="0" w:right="0" w:firstLine="0"/>
              <w:rPr>
                <w:rFonts w:eastAsia="Times New Roman"/>
                <w:szCs w:val="20"/>
                <w:lang w:eastAsia="en-US" w:bidi="ar-SA"/>
              </w:rPr>
            </w:pPr>
            <w:r w:rsidRPr="001F1F8B">
              <w:rPr>
                <w:rFonts w:eastAsia="Times New Roman"/>
                <w:szCs w:val="20"/>
                <w:lang w:eastAsia="en-US" w:bidi="ar-SA"/>
              </w:rPr>
              <w:t>Taux d’utilisation des services chez les moins de 5 ans.</w:t>
            </w:r>
          </w:p>
        </w:tc>
        <w:tc>
          <w:tcPr>
            <w:tcW w:w="960" w:type="dxa"/>
            <w:tcBorders>
              <w:top w:val="nil"/>
              <w:left w:val="nil"/>
              <w:bottom w:val="nil"/>
              <w:right w:val="nil"/>
            </w:tcBorders>
            <w:shd w:val="clear" w:color="000000" w:fill="FFFFFF"/>
            <w:noWrap/>
            <w:vAlign w:val="center"/>
            <w:hideMark/>
          </w:tcPr>
          <w:p w14:paraId="320F41E6"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110%</w:t>
            </w:r>
          </w:p>
        </w:tc>
        <w:tc>
          <w:tcPr>
            <w:tcW w:w="960" w:type="dxa"/>
            <w:tcBorders>
              <w:top w:val="nil"/>
              <w:left w:val="nil"/>
              <w:bottom w:val="nil"/>
              <w:right w:val="nil"/>
            </w:tcBorders>
            <w:shd w:val="clear" w:color="000000" w:fill="FFFFFF"/>
            <w:noWrap/>
            <w:vAlign w:val="center"/>
            <w:hideMark/>
          </w:tcPr>
          <w:p w14:paraId="0E5FD752"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54%</w:t>
            </w:r>
          </w:p>
        </w:tc>
        <w:tc>
          <w:tcPr>
            <w:tcW w:w="1120" w:type="dxa"/>
            <w:tcBorders>
              <w:top w:val="nil"/>
              <w:left w:val="nil"/>
              <w:bottom w:val="nil"/>
              <w:right w:val="nil"/>
            </w:tcBorders>
            <w:shd w:val="clear" w:color="000000" w:fill="FFFFFF"/>
            <w:noWrap/>
            <w:vAlign w:val="center"/>
            <w:hideMark/>
          </w:tcPr>
          <w:p w14:paraId="0DD41233"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49%</w:t>
            </w:r>
          </w:p>
        </w:tc>
        <w:tc>
          <w:tcPr>
            <w:tcW w:w="960" w:type="dxa"/>
            <w:tcBorders>
              <w:top w:val="nil"/>
              <w:left w:val="nil"/>
              <w:bottom w:val="nil"/>
              <w:right w:val="nil"/>
            </w:tcBorders>
            <w:shd w:val="clear" w:color="000000" w:fill="FFFFFF"/>
            <w:noWrap/>
            <w:vAlign w:val="center"/>
            <w:hideMark/>
          </w:tcPr>
          <w:p w14:paraId="1BCAE4DA"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88%</w:t>
            </w:r>
          </w:p>
        </w:tc>
        <w:tc>
          <w:tcPr>
            <w:tcW w:w="1080" w:type="dxa"/>
            <w:tcBorders>
              <w:top w:val="nil"/>
              <w:left w:val="nil"/>
              <w:bottom w:val="nil"/>
              <w:right w:val="nil"/>
            </w:tcBorders>
            <w:shd w:val="clear" w:color="000000" w:fill="FFFFFF"/>
            <w:noWrap/>
            <w:vAlign w:val="center"/>
            <w:hideMark/>
          </w:tcPr>
          <w:p w14:paraId="51BA4D1F"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37%</w:t>
            </w:r>
          </w:p>
        </w:tc>
        <w:tc>
          <w:tcPr>
            <w:tcW w:w="960" w:type="dxa"/>
            <w:tcBorders>
              <w:top w:val="nil"/>
              <w:left w:val="nil"/>
              <w:bottom w:val="nil"/>
              <w:right w:val="nil"/>
            </w:tcBorders>
            <w:shd w:val="clear" w:color="000000" w:fill="FFFFFF"/>
            <w:noWrap/>
            <w:vAlign w:val="center"/>
            <w:hideMark/>
          </w:tcPr>
          <w:p w14:paraId="732D7480"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79%</w:t>
            </w:r>
          </w:p>
        </w:tc>
        <w:tc>
          <w:tcPr>
            <w:tcW w:w="960" w:type="dxa"/>
            <w:tcBorders>
              <w:top w:val="nil"/>
              <w:left w:val="nil"/>
              <w:bottom w:val="nil"/>
              <w:right w:val="nil"/>
            </w:tcBorders>
            <w:shd w:val="clear" w:color="000000" w:fill="FFFFFF"/>
            <w:noWrap/>
            <w:vAlign w:val="center"/>
            <w:hideMark/>
          </w:tcPr>
          <w:p w14:paraId="31DB5553"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39%</w:t>
            </w:r>
          </w:p>
        </w:tc>
        <w:tc>
          <w:tcPr>
            <w:tcW w:w="960" w:type="dxa"/>
            <w:tcBorders>
              <w:top w:val="nil"/>
              <w:left w:val="nil"/>
              <w:bottom w:val="nil"/>
              <w:right w:val="nil"/>
            </w:tcBorders>
            <w:shd w:val="clear" w:color="000000" w:fill="FFFFFF"/>
            <w:noWrap/>
            <w:vAlign w:val="center"/>
            <w:hideMark/>
          </w:tcPr>
          <w:p w14:paraId="466530B0"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65%</w:t>
            </w:r>
          </w:p>
        </w:tc>
      </w:tr>
      <w:tr w:rsidR="002E55FF" w:rsidRPr="001F1F8B" w14:paraId="16CAAE11" w14:textId="77777777" w:rsidTr="002E55FF">
        <w:trPr>
          <w:trHeight w:val="600"/>
        </w:trPr>
        <w:tc>
          <w:tcPr>
            <w:tcW w:w="5500" w:type="dxa"/>
            <w:tcBorders>
              <w:top w:val="nil"/>
              <w:left w:val="nil"/>
              <w:bottom w:val="nil"/>
              <w:right w:val="nil"/>
            </w:tcBorders>
            <w:shd w:val="clear" w:color="000000" w:fill="FFFFFF"/>
            <w:vAlign w:val="center"/>
            <w:hideMark/>
          </w:tcPr>
          <w:p w14:paraId="126A43FF" w14:textId="77777777" w:rsidR="002E55FF" w:rsidRPr="001F1F8B" w:rsidRDefault="002E55FF" w:rsidP="002E55FF">
            <w:pPr>
              <w:spacing w:after="0" w:line="240" w:lineRule="auto"/>
              <w:ind w:left="0" w:right="0" w:firstLine="0"/>
              <w:rPr>
                <w:rFonts w:eastAsia="Times New Roman"/>
                <w:szCs w:val="20"/>
                <w:lang w:eastAsia="en-US" w:bidi="ar-SA"/>
              </w:rPr>
            </w:pPr>
            <w:r w:rsidRPr="001F1F8B">
              <w:rPr>
                <w:rFonts w:eastAsia="Times New Roman"/>
                <w:szCs w:val="20"/>
                <w:lang w:eastAsia="en-US" w:bidi="ar-SA"/>
              </w:rPr>
              <w:t>Taux de morbidité lié au paludisme chez les enfants de moins de 5 ans</w:t>
            </w:r>
          </w:p>
        </w:tc>
        <w:tc>
          <w:tcPr>
            <w:tcW w:w="960" w:type="dxa"/>
            <w:tcBorders>
              <w:top w:val="nil"/>
              <w:left w:val="nil"/>
              <w:bottom w:val="nil"/>
              <w:right w:val="nil"/>
            </w:tcBorders>
            <w:shd w:val="clear" w:color="000000" w:fill="FFFFFF"/>
            <w:noWrap/>
            <w:vAlign w:val="center"/>
            <w:hideMark/>
          </w:tcPr>
          <w:p w14:paraId="11BF51F9"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0.6%</w:t>
            </w:r>
          </w:p>
        </w:tc>
        <w:tc>
          <w:tcPr>
            <w:tcW w:w="960" w:type="dxa"/>
            <w:tcBorders>
              <w:top w:val="nil"/>
              <w:left w:val="nil"/>
              <w:bottom w:val="nil"/>
              <w:right w:val="nil"/>
            </w:tcBorders>
            <w:shd w:val="clear" w:color="000000" w:fill="FFFFFF"/>
            <w:noWrap/>
            <w:vAlign w:val="center"/>
            <w:hideMark/>
          </w:tcPr>
          <w:p w14:paraId="73B88A1B"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15.5%</w:t>
            </w:r>
          </w:p>
        </w:tc>
        <w:tc>
          <w:tcPr>
            <w:tcW w:w="1120" w:type="dxa"/>
            <w:tcBorders>
              <w:top w:val="nil"/>
              <w:left w:val="nil"/>
              <w:bottom w:val="nil"/>
              <w:right w:val="nil"/>
            </w:tcBorders>
            <w:shd w:val="clear" w:color="000000" w:fill="FFFFFF"/>
            <w:noWrap/>
            <w:vAlign w:val="center"/>
            <w:hideMark/>
          </w:tcPr>
          <w:p w14:paraId="0997270C"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3.9%</w:t>
            </w:r>
          </w:p>
        </w:tc>
        <w:tc>
          <w:tcPr>
            <w:tcW w:w="960" w:type="dxa"/>
            <w:tcBorders>
              <w:top w:val="nil"/>
              <w:left w:val="nil"/>
              <w:bottom w:val="nil"/>
              <w:right w:val="nil"/>
            </w:tcBorders>
            <w:shd w:val="clear" w:color="000000" w:fill="FFFFFF"/>
            <w:noWrap/>
            <w:vAlign w:val="center"/>
            <w:hideMark/>
          </w:tcPr>
          <w:p w14:paraId="06C1A6F1" w14:textId="77777777" w:rsidR="002E55FF" w:rsidRPr="001F1F8B" w:rsidRDefault="002E55FF" w:rsidP="002E55FF">
            <w:pPr>
              <w:spacing w:after="0" w:line="240" w:lineRule="auto"/>
              <w:ind w:left="0" w:right="0" w:firstLine="0"/>
              <w:jc w:val="center"/>
              <w:rPr>
                <w:rFonts w:eastAsia="Times New Roman"/>
                <w:b/>
                <w:bCs/>
                <w:color w:val="auto"/>
                <w:szCs w:val="20"/>
                <w:lang w:val="en-US" w:eastAsia="en-US" w:bidi="ar-SA"/>
              </w:rPr>
            </w:pPr>
            <w:r w:rsidRPr="001F1F8B">
              <w:rPr>
                <w:rFonts w:eastAsia="Times New Roman"/>
                <w:b/>
                <w:bCs/>
                <w:color w:val="auto"/>
                <w:szCs w:val="20"/>
                <w:lang w:val="en-US" w:eastAsia="en-US" w:bidi="ar-SA"/>
              </w:rPr>
              <w:t>5.0%</w:t>
            </w:r>
          </w:p>
        </w:tc>
        <w:tc>
          <w:tcPr>
            <w:tcW w:w="1080" w:type="dxa"/>
            <w:tcBorders>
              <w:top w:val="nil"/>
              <w:left w:val="nil"/>
              <w:bottom w:val="nil"/>
              <w:right w:val="nil"/>
            </w:tcBorders>
            <w:shd w:val="clear" w:color="000000" w:fill="FFFFFF"/>
            <w:noWrap/>
            <w:vAlign w:val="center"/>
            <w:hideMark/>
          </w:tcPr>
          <w:p w14:paraId="4E2E2C23"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56.4%</w:t>
            </w:r>
          </w:p>
        </w:tc>
        <w:tc>
          <w:tcPr>
            <w:tcW w:w="960" w:type="dxa"/>
            <w:tcBorders>
              <w:top w:val="nil"/>
              <w:left w:val="nil"/>
              <w:bottom w:val="nil"/>
              <w:right w:val="nil"/>
            </w:tcBorders>
            <w:shd w:val="clear" w:color="000000" w:fill="FFFFFF"/>
            <w:noWrap/>
            <w:vAlign w:val="center"/>
            <w:hideMark/>
          </w:tcPr>
          <w:p w14:paraId="5C602A95"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43.3%</w:t>
            </w:r>
          </w:p>
        </w:tc>
        <w:tc>
          <w:tcPr>
            <w:tcW w:w="960" w:type="dxa"/>
            <w:tcBorders>
              <w:top w:val="nil"/>
              <w:left w:val="nil"/>
              <w:bottom w:val="nil"/>
              <w:right w:val="nil"/>
            </w:tcBorders>
            <w:shd w:val="clear" w:color="000000" w:fill="FFFFFF"/>
            <w:noWrap/>
            <w:vAlign w:val="center"/>
            <w:hideMark/>
          </w:tcPr>
          <w:p w14:paraId="704E773C"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18.0%</w:t>
            </w:r>
          </w:p>
        </w:tc>
        <w:tc>
          <w:tcPr>
            <w:tcW w:w="960" w:type="dxa"/>
            <w:tcBorders>
              <w:top w:val="nil"/>
              <w:left w:val="nil"/>
              <w:bottom w:val="nil"/>
              <w:right w:val="nil"/>
            </w:tcBorders>
            <w:shd w:val="clear" w:color="000000" w:fill="FFFFFF"/>
            <w:noWrap/>
            <w:vAlign w:val="center"/>
            <w:hideMark/>
          </w:tcPr>
          <w:p w14:paraId="0D412239"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75.4%</w:t>
            </w:r>
          </w:p>
        </w:tc>
      </w:tr>
      <w:tr w:rsidR="002E55FF" w:rsidRPr="001F1F8B" w14:paraId="68FFFB2F" w14:textId="77777777" w:rsidTr="002E55FF">
        <w:trPr>
          <w:trHeight w:val="600"/>
        </w:trPr>
        <w:tc>
          <w:tcPr>
            <w:tcW w:w="5500" w:type="dxa"/>
            <w:tcBorders>
              <w:top w:val="nil"/>
              <w:left w:val="nil"/>
              <w:bottom w:val="nil"/>
              <w:right w:val="nil"/>
            </w:tcBorders>
            <w:shd w:val="clear" w:color="000000" w:fill="FFFFFF"/>
            <w:vAlign w:val="center"/>
            <w:hideMark/>
          </w:tcPr>
          <w:p w14:paraId="78846EFB" w14:textId="77777777" w:rsidR="002E55FF" w:rsidRPr="001F1F8B" w:rsidRDefault="002E55FF" w:rsidP="002E55FF">
            <w:pPr>
              <w:spacing w:after="0" w:line="240" w:lineRule="auto"/>
              <w:ind w:left="0" w:right="0" w:firstLine="0"/>
              <w:rPr>
                <w:rFonts w:eastAsia="Times New Roman"/>
                <w:szCs w:val="20"/>
                <w:lang w:eastAsia="en-US" w:bidi="ar-SA"/>
              </w:rPr>
            </w:pPr>
            <w:r w:rsidRPr="001F1F8B">
              <w:rPr>
                <w:rFonts w:eastAsia="Times New Roman"/>
                <w:szCs w:val="20"/>
                <w:lang w:eastAsia="en-US" w:bidi="ar-SA"/>
              </w:rPr>
              <w:t>Taux de morbidité lié aux infections respiratoires aigües chez les enfants &lt; 5 ans</w:t>
            </w:r>
          </w:p>
        </w:tc>
        <w:tc>
          <w:tcPr>
            <w:tcW w:w="960" w:type="dxa"/>
            <w:tcBorders>
              <w:top w:val="nil"/>
              <w:left w:val="nil"/>
              <w:bottom w:val="nil"/>
              <w:right w:val="nil"/>
            </w:tcBorders>
            <w:shd w:val="clear" w:color="000000" w:fill="FFFFFF"/>
            <w:noWrap/>
            <w:vAlign w:val="center"/>
            <w:hideMark/>
          </w:tcPr>
          <w:p w14:paraId="0BA284DA"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1.2%</w:t>
            </w:r>
          </w:p>
        </w:tc>
        <w:tc>
          <w:tcPr>
            <w:tcW w:w="960" w:type="dxa"/>
            <w:tcBorders>
              <w:top w:val="nil"/>
              <w:left w:val="nil"/>
              <w:bottom w:val="nil"/>
              <w:right w:val="nil"/>
            </w:tcBorders>
            <w:shd w:val="clear" w:color="000000" w:fill="FFFFFF"/>
            <w:noWrap/>
            <w:vAlign w:val="center"/>
            <w:hideMark/>
          </w:tcPr>
          <w:p w14:paraId="74CF67CC"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6.4%</w:t>
            </w:r>
          </w:p>
        </w:tc>
        <w:tc>
          <w:tcPr>
            <w:tcW w:w="1120" w:type="dxa"/>
            <w:tcBorders>
              <w:top w:val="nil"/>
              <w:left w:val="nil"/>
              <w:bottom w:val="nil"/>
              <w:right w:val="nil"/>
            </w:tcBorders>
            <w:shd w:val="clear" w:color="000000" w:fill="FFFFFF"/>
            <w:noWrap/>
            <w:vAlign w:val="center"/>
            <w:hideMark/>
          </w:tcPr>
          <w:p w14:paraId="53CDFDAF"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53.4%</w:t>
            </w:r>
          </w:p>
        </w:tc>
        <w:tc>
          <w:tcPr>
            <w:tcW w:w="960" w:type="dxa"/>
            <w:tcBorders>
              <w:top w:val="nil"/>
              <w:left w:val="nil"/>
              <w:bottom w:val="nil"/>
              <w:right w:val="nil"/>
            </w:tcBorders>
            <w:shd w:val="clear" w:color="000000" w:fill="FFFFFF"/>
            <w:noWrap/>
            <w:vAlign w:val="center"/>
            <w:hideMark/>
          </w:tcPr>
          <w:p w14:paraId="208A1717"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35.6%</w:t>
            </w:r>
          </w:p>
        </w:tc>
        <w:tc>
          <w:tcPr>
            <w:tcW w:w="1080" w:type="dxa"/>
            <w:tcBorders>
              <w:top w:val="nil"/>
              <w:left w:val="nil"/>
              <w:bottom w:val="nil"/>
              <w:right w:val="nil"/>
            </w:tcBorders>
            <w:shd w:val="clear" w:color="000000" w:fill="FFFFFF"/>
            <w:noWrap/>
            <w:vAlign w:val="center"/>
            <w:hideMark/>
          </w:tcPr>
          <w:p w14:paraId="6CA49223"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26.2%</w:t>
            </w:r>
          </w:p>
        </w:tc>
        <w:tc>
          <w:tcPr>
            <w:tcW w:w="960" w:type="dxa"/>
            <w:tcBorders>
              <w:top w:val="nil"/>
              <w:left w:val="nil"/>
              <w:bottom w:val="nil"/>
              <w:right w:val="nil"/>
            </w:tcBorders>
            <w:shd w:val="clear" w:color="000000" w:fill="FFFFFF"/>
            <w:noWrap/>
            <w:vAlign w:val="center"/>
            <w:hideMark/>
          </w:tcPr>
          <w:p w14:paraId="00873F2E"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14.9%</w:t>
            </w:r>
          </w:p>
        </w:tc>
        <w:tc>
          <w:tcPr>
            <w:tcW w:w="960" w:type="dxa"/>
            <w:tcBorders>
              <w:top w:val="nil"/>
              <w:left w:val="nil"/>
              <w:bottom w:val="nil"/>
              <w:right w:val="nil"/>
            </w:tcBorders>
            <w:shd w:val="clear" w:color="000000" w:fill="FFFFFF"/>
            <w:noWrap/>
            <w:vAlign w:val="center"/>
            <w:hideMark/>
          </w:tcPr>
          <w:p w14:paraId="5F8F81EE"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16.7%</w:t>
            </w:r>
          </w:p>
        </w:tc>
        <w:tc>
          <w:tcPr>
            <w:tcW w:w="960" w:type="dxa"/>
            <w:tcBorders>
              <w:top w:val="nil"/>
              <w:left w:val="nil"/>
              <w:bottom w:val="nil"/>
              <w:right w:val="nil"/>
            </w:tcBorders>
            <w:shd w:val="clear" w:color="000000" w:fill="FFFFFF"/>
            <w:noWrap/>
            <w:vAlign w:val="center"/>
            <w:hideMark/>
          </w:tcPr>
          <w:p w14:paraId="1F786679"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10.6%</w:t>
            </w:r>
          </w:p>
        </w:tc>
      </w:tr>
      <w:tr w:rsidR="002E55FF" w:rsidRPr="001F1F8B" w14:paraId="3FF72750" w14:textId="77777777" w:rsidTr="002E55FF">
        <w:trPr>
          <w:trHeight w:val="600"/>
        </w:trPr>
        <w:tc>
          <w:tcPr>
            <w:tcW w:w="5500" w:type="dxa"/>
            <w:tcBorders>
              <w:top w:val="nil"/>
              <w:left w:val="nil"/>
              <w:bottom w:val="nil"/>
              <w:right w:val="nil"/>
            </w:tcBorders>
            <w:shd w:val="clear" w:color="000000" w:fill="FFFFFF"/>
            <w:vAlign w:val="center"/>
            <w:hideMark/>
          </w:tcPr>
          <w:p w14:paraId="3F542200" w14:textId="77777777" w:rsidR="002E55FF" w:rsidRPr="001F1F8B" w:rsidRDefault="002E55FF" w:rsidP="002E55FF">
            <w:pPr>
              <w:spacing w:after="0" w:line="240" w:lineRule="auto"/>
              <w:ind w:left="0" w:right="0" w:firstLine="0"/>
              <w:rPr>
                <w:rFonts w:eastAsia="Times New Roman"/>
                <w:szCs w:val="20"/>
                <w:lang w:eastAsia="en-US" w:bidi="ar-SA"/>
              </w:rPr>
            </w:pPr>
            <w:r w:rsidRPr="001F1F8B">
              <w:rPr>
                <w:rFonts w:eastAsia="Times New Roman"/>
                <w:szCs w:val="20"/>
                <w:lang w:eastAsia="en-US" w:bidi="ar-SA"/>
              </w:rPr>
              <w:t>Taux de morbidité lié à la diarrhée chez les enfants de moins de 5 ans</w:t>
            </w:r>
          </w:p>
        </w:tc>
        <w:tc>
          <w:tcPr>
            <w:tcW w:w="960" w:type="dxa"/>
            <w:tcBorders>
              <w:top w:val="nil"/>
              <w:left w:val="nil"/>
              <w:bottom w:val="nil"/>
              <w:right w:val="nil"/>
            </w:tcBorders>
            <w:shd w:val="clear" w:color="000000" w:fill="FFFFFF"/>
            <w:noWrap/>
            <w:vAlign w:val="center"/>
            <w:hideMark/>
          </w:tcPr>
          <w:p w14:paraId="19A9315E"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8.3%</w:t>
            </w:r>
          </w:p>
        </w:tc>
        <w:tc>
          <w:tcPr>
            <w:tcW w:w="960" w:type="dxa"/>
            <w:tcBorders>
              <w:top w:val="nil"/>
              <w:left w:val="nil"/>
              <w:bottom w:val="nil"/>
              <w:right w:val="nil"/>
            </w:tcBorders>
            <w:shd w:val="clear" w:color="000000" w:fill="FFFFFF"/>
            <w:noWrap/>
            <w:vAlign w:val="center"/>
            <w:hideMark/>
          </w:tcPr>
          <w:p w14:paraId="0AD7B50C" w14:textId="77777777" w:rsidR="002E55FF" w:rsidRPr="001F1F8B" w:rsidRDefault="002E55FF" w:rsidP="002E55FF">
            <w:pPr>
              <w:spacing w:after="0" w:line="240" w:lineRule="auto"/>
              <w:ind w:left="0" w:right="0" w:firstLine="0"/>
              <w:jc w:val="center"/>
              <w:rPr>
                <w:rFonts w:eastAsia="Times New Roman"/>
                <w:b/>
                <w:bCs/>
                <w:color w:val="auto"/>
                <w:szCs w:val="20"/>
                <w:lang w:val="en-US" w:eastAsia="en-US" w:bidi="ar-SA"/>
              </w:rPr>
            </w:pPr>
            <w:r w:rsidRPr="001F1F8B">
              <w:rPr>
                <w:rFonts w:eastAsia="Times New Roman"/>
                <w:b/>
                <w:bCs/>
                <w:color w:val="auto"/>
                <w:szCs w:val="20"/>
                <w:lang w:val="en-US" w:eastAsia="en-US" w:bidi="ar-SA"/>
              </w:rPr>
              <w:t>9.3%</w:t>
            </w:r>
          </w:p>
        </w:tc>
        <w:tc>
          <w:tcPr>
            <w:tcW w:w="1120" w:type="dxa"/>
            <w:tcBorders>
              <w:top w:val="nil"/>
              <w:left w:val="nil"/>
              <w:bottom w:val="nil"/>
              <w:right w:val="nil"/>
            </w:tcBorders>
            <w:shd w:val="clear" w:color="000000" w:fill="FFFFFF"/>
            <w:noWrap/>
            <w:vAlign w:val="center"/>
            <w:hideMark/>
          </w:tcPr>
          <w:p w14:paraId="1049554B"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25.0%</w:t>
            </w:r>
          </w:p>
        </w:tc>
        <w:tc>
          <w:tcPr>
            <w:tcW w:w="960" w:type="dxa"/>
            <w:tcBorders>
              <w:top w:val="nil"/>
              <w:left w:val="nil"/>
              <w:bottom w:val="nil"/>
              <w:right w:val="nil"/>
            </w:tcBorders>
            <w:shd w:val="clear" w:color="000000" w:fill="FFFFFF"/>
            <w:noWrap/>
            <w:vAlign w:val="center"/>
            <w:hideMark/>
          </w:tcPr>
          <w:p w14:paraId="6859E01B"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13.9%</w:t>
            </w:r>
          </w:p>
        </w:tc>
        <w:tc>
          <w:tcPr>
            <w:tcW w:w="1080" w:type="dxa"/>
            <w:tcBorders>
              <w:top w:val="nil"/>
              <w:left w:val="nil"/>
              <w:bottom w:val="nil"/>
              <w:right w:val="nil"/>
            </w:tcBorders>
            <w:shd w:val="clear" w:color="000000" w:fill="FFFFFF"/>
            <w:noWrap/>
            <w:vAlign w:val="center"/>
            <w:hideMark/>
          </w:tcPr>
          <w:p w14:paraId="5AF75F0C"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11.1%</w:t>
            </w:r>
          </w:p>
        </w:tc>
        <w:tc>
          <w:tcPr>
            <w:tcW w:w="960" w:type="dxa"/>
            <w:tcBorders>
              <w:top w:val="nil"/>
              <w:left w:val="nil"/>
              <w:bottom w:val="nil"/>
              <w:right w:val="nil"/>
            </w:tcBorders>
            <w:shd w:val="clear" w:color="000000" w:fill="FFFFFF"/>
            <w:noWrap/>
            <w:vAlign w:val="center"/>
            <w:hideMark/>
          </w:tcPr>
          <w:p w14:paraId="5F063722"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2.2%</w:t>
            </w:r>
          </w:p>
        </w:tc>
        <w:tc>
          <w:tcPr>
            <w:tcW w:w="960" w:type="dxa"/>
            <w:tcBorders>
              <w:top w:val="nil"/>
              <w:left w:val="nil"/>
              <w:bottom w:val="nil"/>
              <w:right w:val="nil"/>
            </w:tcBorders>
            <w:shd w:val="clear" w:color="000000" w:fill="FFFFFF"/>
            <w:noWrap/>
            <w:vAlign w:val="center"/>
            <w:hideMark/>
          </w:tcPr>
          <w:p w14:paraId="0C7E0326"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8,4%</w:t>
            </w:r>
          </w:p>
        </w:tc>
        <w:tc>
          <w:tcPr>
            <w:tcW w:w="960" w:type="dxa"/>
            <w:tcBorders>
              <w:top w:val="nil"/>
              <w:left w:val="nil"/>
              <w:bottom w:val="nil"/>
              <w:right w:val="nil"/>
            </w:tcBorders>
            <w:shd w:val="clear" w:color="000000" w:fill="FFFFFF"/>
            <w:noWrap/>
            <w:vAlign w:val="center"/>
            <w:hideMark/>
          </w:tcPr>
          <w:p w14:paraId="594B7C94"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11.8%</w:t>
            </w:r>
          </w:p>
        </w:tc>
      </w:tr>
      <w:tr w:rsidR="002E55FF" w:rsidRPr="001F1F8B" w14:paraId="682B6CD6" w14:textId="77777777" w:rsidTr="002E55FF">
        <w:trPr>
          <w:trHeight w:val="300"/>
        </w:trPr>
        <w:tc>
          <w:tcPr>
            <w:tcW w:w="5500" w:type="dxa"/>
            <w:tcBorders>
              <w:top w:val="nil"/>
              <w:left w:val="nil"/>
              <w:bottom w:val="nil"/>
              <w:right w:val="nil"/>
            </w:tcBorders>
            <w:shd w:val="clear" w:color="000000" w:fill="FFFFFF"/>
            <w:vAlign w:val="center"/>
            <w:hideMark/>
          </w:tcPr>
          <w:p w14:paraId="07ABF0F9"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Couverture VAR</w:t>
            </w:r>
          </w:p>
        </w:tc>
        <w:tc>
          <w:tcPr>
            <w:tcW w:w="960" w:type="dxa"/>
            <w:tcBorders>
              <w:top w:val="nil"/>
              <w:left w:val="nil"/>
              <w:bottom w:val="nil"/>
              <w:right w:val="nil"/>
            </w:tcBorders>
            <w:shd w:val="clear" w:color="000000" w:fill="FFFFFF"/>
            <w:noWrap/>
            <w:vAlign w:val="center"/>
            <w:hideMark/>
          </w:tcPr>
          <w:p w14:paraId="6A4829D1"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147%</w:t>
            </w:r>
          </w:p>
        </w:tc>
        <w:tc>
          <w:tcPr>
            <w:tcW w:w="960" w:type="dxa"/>
            <w:tcBorders>
              <w:top w:val="nil"/>
              <w:left w:val="nil"/>
              <w:bottom w:val="nil"/>
              <w:right w:val="nil"/>
            </w:tcBorders>
            <w:shd w:val="clear" w:color="000000" w:fill="FFFFFF"/>
            <w:noWrap/>
            <w:vAlign w:val="center"/>
            <w:hideMark/>
          </w:tcPr>
          <w:p w14:paraId="6D791AF4"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152%</w:t>
            </w:r>
          </w:p>
        </w:tc>
        <w:tc>
          <w:tcPr>
            <w:tcW w:w="1120" w:type="dxa"/>
            <w:tcBorders>
              <w:top w:val="nil"/>
              <w:left w:val="nil"/>
              <w:bottom w:val="nil"/>
              <w:right w:val="nil"/>
            </w:tcBorders>
            <w:shd w:val="clear" w:color="000000" w:fill="FFFFFF"/>
            <w:noWrap/>
            <w:vAlign w:val="center"/>
            <w:hideMark/>
          </w:tcPr>
          <w:p w14:paraId="5A0BEF49"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105%</w:t>
            </w:r>
          </w:p>
        </w:tc>
        <w:tc>
          <w:tcPr>
            <w:tcW w:w="960" w:type="dxa"/>
            <w:tcBorders>
              <w:top w:val="nil"/>
              <w:left w:val="nil"/>
              <w:bottom w:val="nil"/>
              <w:right w:val="nil"/>
            </w:tcBorders>
            <w:shd w:val="clear" w:color="000000" w:fill="FFFFFF"/>
            <w:noWrap/>
            <w:vAlign w:val="center"/>
            <w:hideMark/>
          </w:tcPr>
          <w:p w14:paraId="16E7AC0C" w14:textId="77777777" w:rsidR="002E55FF" w:rsidRPr="001F1F8B" w:rsidRDefault="002E55FF" w:rsidP="002E55FF">
            <w:pPr>
              <w:spacing w:after="0" w:line="240" w:lineRule="auto"/>
              <w:ind w:left="0" w:right="0" w:firstLine="0"/>
              <w:jc w:val="center"/>
              <w:rPr>
                <w:rFonts w:eastAsia="Times New Roman"/>
                <w:b/>
                <w:bCs/>
                <w:color w:val="auto"/>
                <w:szCs w:val="20"/>
                <w:lang w:val="en-US" w:eastAsia="en-US" w:bidi="ar-SA"/>
              </w:rPr>
            </w:pPr>
            <w:r w:rsidRPr="001F1F8B">
              <w:rPr>
                <w:rFonts w:eastAsia="Times New Roman"/>
                <w:b/>
                <w:bCs/>
                <w:color w:val="auto"/>
                <w:szCs w:val="20"/>
                <w:lang w:val="en-US" w:eastAsia="en-US" w:bidi="ar-SA"/>
              </w:rPr>
              <w:t>117%</w:t>
            </w:r>
          </w:p>
        </w:tc>
        <w:tc>
          <w:tcPr>
            <w:tcW w:w="1080" w:type="dxa"/>
            <w:tcBorders>
              <w:top w:val="nil"/>
              <w:left w:val="nil"/>
              <w:bottom w:val="nil"/>
              <w:right w:val="nil"/>
            </w:tcBorders>
            <w:shd w:val="clear" w:color="000000" w:fill="FFFFFF"/>
            <w:noWrap/>
            <w:vAlign w:val="center"/>
            <w:hideMark/>
          </w:tcPr>
          <w:p w14:paraId="50C00ABF"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88%</w:t>
            </w:r>
          </w:p>
        </w:tc>
        <w:tc>
          <w:tcPr>
            <w:tcW w:w="960" w:type="dxa"/>
            <w:tcBorders>
              <w:top w:val="nil"/>
              <w:left w:val="nil"/>
              <w:bottom w:val="nil"/>
              <w:right w:val="nil"/>
            </w:tcBorders>
            <w:shd w:val="clear" w:color="000000" w:fill="FFFFFF"/>
            <w:noWrap/>
            <w:vAlign w:val="center"/>
            <w:hideMark/>
          </w:tcPr>
          <w:p w14:paraId="726918AD"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118%</w:t>
            </w:r>
          </w:p>
        </w:tc>
        <w:tc>
          <w:tcPr>
            <w:tcW w:w="960" w:type="dxa"/>
            <w:tcBorders>
              <w:top w:val="nil"/>
              <w:left w:val="nil"/>
              <w:bottom w:val="nil"/>
              <w:right w:val="nil"/>
            </w:tcBorders>
            <w:shd w:val="clear" w:color="000000" w:fill="FFFFFF"/>
            <w:noWrap/>
            <w:vAlign w:val="center"/>
            <w:hideMark/>
          </w:tcPr>
          <w:p w14:paraId="44E49624"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108%</w:t>
            </w:r>
          </w:p>
        </w:tc>
        <w:tc>
          <w:tcPr>
            <w:tcW w:w="960" w:type="dxa"/>
            <w:tcBorders>
              <w:top w:val="nil"/>
              <w:left w:val="nil"/>
              <w:bottom w:val="nil"/>
              <w:right w:val="nil"/>
            </w:tcBorders>
            <w:shd w:val="clear" w:color="000000" w:fill="FFFFFF"/>
            <w:noWrap/>
            <w:vAlign w:val="center"/>
            <w:hideMark/>
          </w:tcPr>
          <w:p w14:paraId="1060AF22"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106%</w:t>
            </w:r>
          </w:p>
        </w:tc>
      </w:tr>
      <w:tr w:rsidR="002E55FF" w:rsidRPr="001F1F8B" w14:paraId="3DD82FC1" w14:textId="77777777" w:rsidTr="002E55FF">
        <w:trPr>
          <w:trHeight w:val="300"/>
        </w:trPr>
        <w:tc>
          <w:tcPr>
            <w:tcW w:w="5500" w:type="dxa"/>
            <w:tcBorders>
              <w:top w:val="nil"/>
              <w:left w:val="nil"/>
              <w:bottom w:val="nil"/>
              <w:right w:val="nil"/>
            </w:tcBorders>
            <w:shd w:val="clear" w:color="000000" w:fill="FFFFFF"/>
            <w:vAlign w:val="center"/>
            <w:hideMark/>
          </w:tcPr>
          <w:p w14:paraId="64FB4480"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Couverture DTCHepHib3</w:t>
            </w:r>
          </w:p>
        </w:tc>
        <w:tc>
          <w:tcPr>
            <w:tcW w:w="960" w:type="dxa"/>
            <w:tcBorders>
              <w:top w:val="nil"/>
              <w:left w:val="nil"/>
              <w:bottom w:val="nil"/>
              <w:right w:val="nil"/>
            </w:tcBorders>
            <w:shd w:val="clear" w:color="000000" w:fill="FFFFFF"/>
            <w:noWrap/>
            <w:vAlign w:val="center"/>
            <w:hideMark/>
          </w:tcPr>
          <w:p w14:paraId="167FDEE2"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124%</w:t>
            </w:r>
          </w:p>
        </w:tc>
        <w:tc>
          <w:tcPr>
            <w:tcW w:w="960" w:type="dxa"/>
            <w:tcBorders>
              <w:top w:val="nil"/>
              <w:left w:val="nil"/>
              <w:bottom w:val="nil"/>
              <w:right w:val="nil"/>
            </w:tcBorders>
            <w:shd w:val="clear" w:color="000000" w:fill="FFFFFF"/>
            <w:noWrap/>
            <w:vAlign w:val="center"/>
            <w:hideMark/>
          </w:tcPr>
          <w:p w14:paraId="42964BA9"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118%</w:t>
            </w:r>
          </w:p>
        </w:tc>
        <w:tc>
          <w:tcPr>
            <w:tcW w:w="1120" w:type="dxa"/>
            <w:tcBorders>
              <w:top w:val="nil"/>
              <w:left w:val="nil"/>
              <w:bottom w:val="nil"/>
              <w:right w:val="nil"/>
            </w:tcBorders>
            <w:shd w:val="clear" w:color="000000" w:fill="FFFFFF"/>
            <w:noWrap/>
            <w:vAlign w:val="center"/>
            <w:hideMark/>
          </w:tcPr>
          <w:p w14:paraId="1AE157C8"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285%</w:t>
            </w:r>
          </w:p>
        </w:tc>
        <w:tc>
          <w:tcPr>
            <w:tcW w:w="960" w:type="dxa"/>
            <w:tcBorders>
              <w:top w:val="nil"/>
              <w:left w:val="nil"/>
              <w:bottom w:val="nil"/>
              <w:right w:val="nil"/>
            </w:tcBorders>
            <w:shd w:val="clear" w:color="000000" w:fill="FFFFFF"/>
            <w:noWrap/>
            <w:vAlign w:val="center"/>
            <w:hideMark/>
          </w:tcPr>
          <w:p w14:paraId="51F14EC6" w14:textId="77777777" w:rsidR="002E55FF" w:rsidRPr="001F1F8B" w:rsidRDefault="002E55FF" w:rsidP="002E55FF">
            <w:pPr>
              <w:spacing w:after="0" w:line="240" w:lineRule="auto"/>
              <w:ind w:left="0" w:right="0" w:firstLine="0"/>
              <w:jc w:val="center"/>
              <w:rPr>
                <w:rFonts w:eastAsia="Times New Roman"/>
                <w:b/>
                <w:bCs/>
                <w:color w:val="auto"/>
                <w:szCs w:val="20"/>
                <w:lang w:val="en-US" w:eastAsia="en-US" w:bidi="ar-SA"/>
              </w:rPr>
            </w:pPr>
            <w:r w:rsidRPr="001F1F8B">
              <w:rPr>
                <w:rFonts w:eastAsia="Times New Roman"/>
                <w:b/>
                <w:bCs/>
                <w:color w:val="auto"/>
                <w:szCs w:val="20"/>
                <w:lang w:val="en-US" w:eastAsia="en-US" w:bidi="ar-SA"/>
              </w:rPr>
              <w:t>159%</w:t>
            </w:r>
          </w:p>
        </w:tc>
        <w:tc>
          <w:tcPr>
            <w:tcW w:w="1080" w:type="dxa"/>
            <w:tcBorders>
              <w:top w:val="nil"/>
              <w:left w:val="nil"/>
              <w:bottom w:val="nil"/>
              <w:right w:val="nil"/>
            </w:tcBorders>
            <w:shd w:val="clear" w:color="000000" w:fill="FFFFFF"/>
            <w:noWrap/>
            <w:vAlign w:val="center"/>
            <w:hideMark/>
          </w:tcPr>
          <w:p w14:paraId="3167E7D5"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98%</w:t>
            </w:r>
          </w:p>
        </w:tc>
        <w:tc>
          <w:tcPr>
            <w:tcW w:w="960" w:type="dxa"/>
            <w:tcBorders>
              <w:top w:val="nil"/>
              <w:left w:val="nil"/>
              <w:bottom w:val="nil"/>
              <w:right w:val="nil"/>
            </w:tcBorders>
            <w:shd w:val="clear" w:color="000000" w:fill="FFFFFF"/>
            <w:noWrap/>
            <w:vAlign w:val="center"/>
            <w:hideMark/>
          </w:tcPr>
          <w:p w14:paraId="7A35B16A"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286%</w:t>
            </w:r>
          </w:p>
        </w:tc>
        <w:tc>
          <w:tcPr>
            <w:tcW w:w="960" w:type="dxa"/>
            <w:tcBorders>
              <w:top w:val="nil"/>
              <w:left w:val="nil"/>
              <w:bottom w:val="nil"/>
              <w:right w:val="nil"/>
            </w:tcBorders>
            <w:shd w:val="clear" w:color="000000" w:fill="FFFFFF"/>
            <w:noWrap/>
            <w:vAlign w:val="center"/>
            <w:hideMark/>
          </w:tcPr>
          <w:p w14:paraId="78E423F1"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336%</w:t>
            </w:r>
          </w:p>
        </w:tc>
        <w:tc>
          <w:tcPr>
            <w:tcW w:w="960" w:type="dxa"/>
            <w:tcBorders>
              <w:top w:val="nil"/>
              <w:left w:val="nil"/>
              <w:bottom w:val="nil"/>
              <w:right w:val="nil"/>
            </w:tcBorders>
            <w:shd w:val="clear" w:color="000000" w:fill="FFFFFF"/>
            <w:noWrap/>
            <w:vAlign w:val="center"/>
            <w:hideMark/>
          </w:tcPr>
          <w:p w14:paraId="6343DF3E"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103%</w:t>
            </w:r>
          </w:p>
        </w:tc>
      </w:tr>
      <w:tr w:rsidR="002E55FF" w:rsidRPr="001F1F8B" w14:paraId="6857A7AB" w14:textId="77777777" w:rsidTr="002E55FF">
        <w:trPr>
          <w:trHeight w:val="300"/>
        </w:trPr>
        <w:tc>
          <w:tcPr>
            <w:tcW w:w="5500" w:type="dxa"/>
            <w:tcBorders>
              <w:top w:val="nil"/>
              <w:left w:val="nil"/>
              <w:bottom w:val="nil"/>
              <w:right w:val="nil"/>
            </w:tcBorders>
            <w:shd w:val="clear" w:color="000000" w:fill="FFFFFF"/>
            <w:vAlign w:val="center"/>
            <w:hideMark/>
          </w:tcPr>
          <w:p w14:paraId="29ACDDF9"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 xml:space="preserve"> Couverture BCG</w:t>
            </w:r>
          </w:p>
        </w:tc>
        <w:tc>
          <w:tcPr>
            <w:tcW w:w="960" w:type="dxa"/>
            <w:tcBorders>
              <w:top w:val="nil"/>
              <w:left w:val="nil"/>
              <w:bottom w:val="nil"/>
              <w:right w:val="nil"/>
            </w:tcBorders>
            <w:shd w:val="clear" w:color="000000" w:fill="FFFFFF"/>
            <w:noWrap/>
            <w:vAlign w:val="center"/>
            <w:hideMark/>
          </w:tcPr>
          <w:p w14:paraId="67CC71A5"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219%</w:t>
            </w:r>
          </w:p>
        </w:tc>
        <w:tc>
          <w:tcPr>
            <w:tcW w:w="960" w:type="dxa"/>
            <w:tcBorders>
              <w:top w:val="nil"/>
              <w:left w:val="nil"/>
              <w:bottom w:val="nil"/>
              <w:right w:val="nil"/>
            </w:tcBorders>
            <w:shd w:val="clear" w:color="000000" w:fill="FFFFFF"/>
            <w:noWrap/>
            <w:vAlign w:val="center"/>
            <w:hideMark/>
          </w:tcPr>
          <w:p w14:paraId="2930BF21"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199%</w:t>
            </w:r>
          </w:p>
        </w:tc>
        <w:tc>
          <w:tcPr>
            <w:tcW w:w="1120" w:type="dxa"/>
            <w:tcBorders>
              <w:top w:val="nil"/>
              <w:left w:val="nil"/>
              <w:bottom w:val="nil"/>
              <w:right w:val="nil"/>
            </w:tcBorders>
            <w:shd w:val="clear" w:color="000000" w:fill="FFFFFF"/>
            <w:noWrap/>
            <w:vAlign w:val="center"/>
            <w:hideMark/>
          </w:tcPr>
          <w:p w14:paraId="4E2115F3"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157%</w:t>
            </w:r>
          </w:p>
        </w:tc>
        <w:tc>
          <w:tcPr>
            <w:tcW w:w="960" w:type="dxa"/>
            <w:tcBorders>
              <w:top w:val="nil"/>
              <w:left w:val="nil"/>
              <w:bottom w:val="nil"/>
              <w:right w:val="nil"/>
            </w:tcBorders>
            <w:shd w:val="clear" w:color="000000" w:fill="FFFFFF"/>
            <w:noWrap/>
            <w:vAlign w:val="center"/>
            <w:hideMark/>
          </w:tcPr>
          <w:p w14:paraId="6653F79F"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262%</w:t>
            </w:r>
          </w:p>
        </w:tc>
        <w:tc>
          <w:tcPr>
            <w:tcW w:w="1080" w:type="dxa"/>
            <w:tcBorders>
              <w:top w:val="nil"/>
              <w:left w:val="nil"/>
              <w:bottom w:val="nil"/>
              <w:right w:val="nil"/>
            </w:tcBorders>
            <w:shd w:val="clear" w:color="000000" w:fill="FFFFFF"/>
            <w:noWrap/>
            <w:vAlign w:val="center"/>
            <w:hideMark/>
          </w:tcPr>
          <w:p w14:paraId="3E4F81A1"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69%</w:t>
            </w:r>
          </w:p>
        </w:tc>
        <w:tc>
          <w:tcPr>
            <w:tcW w:w="960" w:type="dxa"/>
            <w:tcBorders>
              <w:top w:val="nil"/>
              <w:left w:val="nil"/>
              <w:bottom w:val="nil"/>
              <w:right w:val="nil"/>
            </w:tcBorders>
            <w:shd w:val="clear" w:color="000000" w:fill="FFFFFF"/>
            <w:noWrap/>
            <w:vAlign w:val="center"/>
            <w:hideMark/>
          </w:tcPr>
          <w:p w14:paraId="0B2CC26D"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123%</w:t>
            </w:r>
          </w:p>
        </w:tc>
        <w:tc>
          <w:tcPr>
            <w:tcW w:w="960" w:type="dxa"/>
            <w:tcBorders>
              <w:top w:val="nil"/>
              <w:left w:val="nil"/>
              <w:bottom w:val="nil"/>
              <w:right w:val="nil"/>
            </w:tcBorders>
            <w:shd w:val="clear" w:color="000000" w:fill="FFFFFF"/>
            <w:noWrap/>
            <w:vAlign w:val="center"/>
            <w:hideMark/>
          </w:tcPr>
          <w:p w14:paraId="4F2B8745"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120%</w:t>
            </w:r>
          </w:p>
        </w:tc>
        <w:tc>
          <w:tcPr>
            <w:tcW w:w="960" w:type="dxa"/>
            <w:tcBorders>
              <w:top w:val="nil"/>
              <w:left w:val="nil"/>
              <w:bottom w:val="nil"/>
              <w:right w:val="nil"/>
            </w:tcBorders>
            <w:shd w:val="clear" w:color="000000" w:fill="FFFFFF"/>
            <w:noWrap/>
            <w:vAlign w:val="center"/>
            <w:hideMark/>
          </w:tcPr>
          <w:p w14:paraId="53F13A55"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134%</w:t>
            </w:r>
          </w:p>
        </w:tc>
      </w:tr>
      <w:tr w:rsidR="002E55FF" w:rsidRPr="001F1F8B" w14:paraId="4E274B0C" w14:textId="77777777" w:rsidTr="002E55FF">
        <w:trPr>
          <w:trHeight w:val="300"/>
        </w:trPr>
        <w:tc>
          <w:tcPr>
            <w:tcW w:w="5500" w:type="dxa"/>
            <w:tcBorders>
              <w:top w:val="nil"/>
              <w:left w:val="nil"/>
              <w:bottom w:val="nil"/>
              <w:right w:val="nil"/>
            </w:tcBorders>
            <w:shd w:val="clear" w:color="000000" w:fill="FFFFFF"/>
            <w:vAlign w:val="center"/>
            <w:hideMark/>
          </w:tcPr>
          <w:p w14:paraId="05C82E54" w14:textId="77777777" w:rsidR="002E55FF" w:rsidRPr="001F1F8B" w:rsidRDefault="002E55FF" w:rsidP="002E55FF">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Couverture CPN  2</w:t>
            </w:r>
          </w:p>
        </w:tc>
        <w:tc>
          <w:tcPr>
            <w:tcW w:w="960" w:type="dxa"/>
            <w:tcBorders>
              <w:top w:val="nil"/>
              <w:left w:val="nil"/>
              <w:bottom w:val="nil"/>
              <w:right w:val="nil"/>
            </w:tcBorders>
            <w:shd w:val="clear" w:color="000000" w:fill="FFFFFF"/>
            <w:noWrap/>
            <w:vAlign w:val="center"/>
            <w:hideMark/>
          </w:tcPr>
          <w:p w14:paraId="6BA612DF"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108%</w:t>
            </w:r>
          </w:p>
        </w:tc>
        <w:tc>
          <w:tcPr>
            <w:tcW w:w="960" w:type="dxa"/>
            <w:tcBorders>
              <w:top w:val="nil"/>
              <w:left w:val="nil"/>
              <w:bottom w:val="nil"/>
              <w:right w:val="nil"/>
            </w:tcBorders>
            <w:shd w:val="clear" w:color="000000" w:fill="FFFFFF"/>
            <w:noWrap/>
            <w:vAlign w:val="center"/>
            <w:hideMark/>
          </w:tcPr>
          <w:p w14:paraId="5D2EE45B"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145%</w:t>
            </w:r>
          </w:p>
        </w:tc>
        <w:tc>
          <w:tcPr>
            <w:tcW w:w="1120" w:type="dxa"/>
            <w:tcBorders>
              <w:top w:val="nil"/>
              <w:left w:val="nil"/>
              <w:bottom w:val="nil"/>
              <w:right w:val="nil"/>
            </w:tcBorders>
            <w:shd w:val="clear" w:color="000000" w:fill="FFFFFF"/>
            <w:noWrap/>
            <w:vAlign w:val="center"/>
            <w:hideMark/>
          </w:tcPr>
          <w:p w14:paraId="6AFB4DE6"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89%</w:t>
            </w:r>
          </w:p>
        </w:tc>
        <w:tc>
          <w:tcPr>
            <w:tcW w:w="960" w:type="dxa"/>
            <w:tcBorders>
              <w:top w:val="nil"/>
              <w:left w:val="nil"/>
              <w:bottom w:val="nil"/>
              <w:right w:val="nil"/>
            </w:tcBorders>
            <w:shd w:val="clear" w:color="000000" w:fill="FFFFFF"/>
            <w:noWrap/>
            <w:vAlign w:val="center"/>
            <w:hideMark/>
          </w:tcPr>
          <w:p w14:paraId="45E85E66" w14:textId="77777777" w:rsidR="002E55FF" w:rsidRPr="001F1F8B" w:rsidRDefault="002E55FF" w:rsidP="002E55FF">
            <w:pPr>
              <w:spacing w:after="0" w:line="240" w:lineRule="auto"/>
              <w:ind w:left="0" w:right="0" w:firstLine="0"/>
              <w:jc w:val="center"/>
              <w:rPr>
                <w:rFonts w:eastAsia="Times New Roman"/>
                <w:b/>
                <w:bCs/>
                <w:color w:val="auto"/>
                <w:szCs w:val="20"/>
                <w:lang w:val="en-US" w:eastAsia="en-US" w:bidi="ar-SA"/>
              </w:rPr>
            </w:pPr>
            <w:r w:rsidRPr="001F1F8B">
              <w:rPr>
                <w:rFonts w:eastAsia="Times New Roman"/>
                <w:b/>
                <w:bCs/>
                <w:color w:val="auto"/>
                <w:szCs w:val="20"/>
                <w:lang w:val="en-US" w:eastAsia="en-US" w:bidi="ar-SA"/>
              </w:rPr>
              <w:t>83%</w:t>
            </w:r>
          </w:p>
        </w:tc>
        <w:tc>
          <w:tcPr>
            <w:tcW w:w="1080" w:type="dxa"/>
            <w:tcBorders>
              <w:top w:val="nil"/>
              <w:left w:val="nil"/>
              <w:bottom w:val="nil"/>
              <w:right w:val="nil"/>
            </w:tcBorders>
            <w:shd w:val="clear" w:color="000000" w:fill="FFFFFF"/>
            <w:noWrap/>
            <w:vAlign w:val="center"/>
            <w:hideMark/>
          </w:tcPr>
          <w:p w14:paraId="7E7A53FB"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85%</w:t>
            </w:r>
          </w:p>
        </w:tc>
        <w:tc>
          <w:tcPr>
            <w:tcW w:w="960" w:type="dxa"/>
            <w:tcBorders>
              <w:top w:val="nil"/>
              <w:left w:val="nil"/>
              <w:bottom w:val="nil"/>
              <w:right w:val="nil"/>
            </w:tcBorders>
            <w:shd w:val="clear" w:color="000000" w:fill="FFFFFF"/>
            <w:noWrap/>
            <w:vAlign w:val="center"/>
            <w:hideMark/>
          </w:tcPr>
          <w:p w14:paraId="35F4B7B9"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82%</w:t>
            </w:r>
          </w:p>
        </w:tc>
        <w:tc>
          <w:tcPr>
            <w:tcW w:w="960" w:type="dxa"/>
            <w:tcBorders>
              <w:top w:val="nil"/>
              <w:left w:val="nil"/>
              <w:bottom w:val="nil"/>
              <w:right w:val="nil"/>
            </w:tcBorders>
            <w:shd w:val="clear" w:color="000000" w:fill="FFFFFF"/>
            <w:noWrap/>
            <w:vAlign w:val="center"/>
            <w:hideMark/>
          </w:tcPr>
          <w:p w14:paraId="083911A5"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90%</w:t>
            </w:r>
          </w:p>
        </w:tc>
        <w:tc>
          <w:tcPr>
            <w:tcW w:w="960" w:type="dxa"/>
            <w:tcBorders>
              <w:top w:val="nil"/>
              <w:left w:val="nil"/>
              <w:bottom w:val="nil"/>
              <w:right w:val="nil"/>
            </w:tcBorders>
            <w:shd w:val="clear" w:color="000000" w:fill="FFFFFF"/>
            <w:noWrap/>
            <w:vAlign w:val="center"/>
            <w:hideMark/>
          </w:tcPr>
          <w:p w14:paraId="1066ADD4"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94%</w:t>
            </w:r>
          </w:p>
        </w:tc>
      </w:tr>
      <w:tr w:rsidR="002E55FF" w:rsidRPr="001F1F8B" w14:paraId="004A6399" w14:textId="77777777" w:rsidTr="002E55FF">
        <w:trPr>
          <w:trHeight w:val="300"/>
        </w:trPr>
        <w:tc>
          <w:tcPr>
            <w:tcW w:w="5500" w:type="dxa"/>
            <w:tcBorders>
              <w:top w:val="nil"/>
              <w:left w:val="nil"/>
              <w:bottom w:val="nil"/>
              <w:right w:val="nil"/>
            </w:tcBorders>
            <w:shd w:val="clear" w:color="000000" w:fill="FFFFFF"/>
            <w:vAlign w:val="center"/>
            <w:hideMark/>
          </w:tcPr>
          <w:p w14:paraId="5476EB91" w14:textId="65DC09E9" w:rsidR="002E55FF" w:rsidRPr="001F1F8B" w:rsidRDefault="002E55FF" w:rsidP="002E55FF">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lastRenderedPageBreak/>
              <w:t>Taux</w:t>
            </w:r>
            <w:proofErr w:type="spellEnd"/>
            <w:r w:rsidRPr="001F1F8B">
              <w:rPr>
                <w:rFonts w:eastAsia="Times New Roman"/>
                <w:szCs w:val="20"/>
                <w:lang w:val="en-US" w:eastAsia="en-US" w:bidi="ar-SA"/>
              </w:rPr>
              <w:t xml:space="preserve"> accouchement </w:t>
            </w:r>
            <w:proofErr w:type="spellStart"/>
            <w:r w:rsidRPr="001F1F8B">
              <w:rPr>
                <w:rFonts w:eastAsia="Times New Roman"/>
                <w:szCs w:val="20"/>
                <w:lang w:val="en-US" w:eastAsia="en-US" w:bidi="ar-SA"/>
              </w:rPr>
              <w:t>assisté</w:t>
            </w:r>
            <w:proofErr w:type="spellEnd"/>
          </w:p>
        </w:tc>
        <w:tc>
          <w:tcPr>
            <w:tcW w:w="960" w:type="dxa"/>
            <w:tcBorders>
              <w:top w:val="nil"/>
              <w:left w:val="nil"/>
              <w:bottom w:val="nil"/>
              <w:right w:val="nil"/>
            </w:tcBorders>
            <w:shd w:val="clear" w:color="000000" w:fill="FFFFFF"/>
            <w:noWrap/>
            <w:vAlign w:val="center"/>
            <w:hideMark/>
          </w:tcPr>
          <w:p w14:paraId="7137FC34"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198%</w:t>
            </w:r>
          </w:p>
        </w:tc>
        <w:tc>
          <w:tcPr>
            <w:tcW w:w="960" w:type="dxa"/>
            <w:tcBorders>
              <w:top w:val="nil"/>
              <w:left w:val="nil"/>
              <w:bottom w:val="nil"/>
              <w:right w:val="nil"/>
            </w:tcBorders>
            <w:shd w:val="clear" w:color="000000" w:fill="FFFFFF"/>
            <w:noWrap/>
            <w:vAlign w:val="center"/>
            <w:hideMark/>
          </w:tcPr>
          <w:p w14:paraId="0BD351A0"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192%</w:t>
            </w:r>
          </w:p>
        </w:tc>
        <w:tc>
          <w:tcPr>
            <w:tcW w:w="1120" w:type="dxa"/>
            <w:tcBorders>
              <w:top w:val="nil"/>
              <w:left w:val="nil"/>
              <w:bottom w:val="nil"/>
              <w:right w:val="nil"/>
            </w:tcBorders>
            <w:shd w:val="clear" w:color="000000" w:fill="FFFFFF"/>
            <w:noWrap/>
            <w:vAlign w:val="center"/>
            <w:hideMark/>
          </w:tcPr>
          <w:p w14:paraId="44EF2EFB"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239%</w:t>
            </w:r>
          </w:p>
        </w:tc>
        <w:tc>
          <w:tcPr>
            <w:tcW w:w="960" w:type="dxa"/>
            <w:tcBorders>
              <w:top w:val="nil"/>
              <w:left w:val="nil"/>
              <w:bottom w:val="nil"/>
              <w:right w:val="nil"/>
            </w:tcBorders>
            <w:shd w:val="clear" w:color="000000" w:fill="FFFFFF"/>
            <w:noWrap/>
            <w:vAlign w:val="center"/>
            <w:hideMark/>
          </w:tcPr>
          <w:p w14:paraId="26EA3471"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52%</w:t>
            </w:r>
          </w:p>
        </w:tc>
        <w:tc>
          <w:tcPr>
            <w:tcW w:w="1080" w:type="dxa"/>
            <w:tcBorders>
              <w:top w:val="nil"/>
              <w:left w:val="nil"/>
              <w:bottom w:val="nil"/>
              <w:right w:val="nil"/>
            </w:tcBorders>
            <w:shd w:val="clear" w:color="000000" w:fill="FFFFFF"/>
            <w:noWrap/>
            <w:vAlign w:val="center"/>
            <w:hideMark/>
          </w:tcPr>
          <w:p w14:paraId="01EAA40D"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51%</w:t>
            </w:r>
          </w:p>
        </w:tc>
        <w:tc>
          <w:tcPr>
            <w:tcW w:w="960" w:type="dxa"/>
            <w:tcBorders>
              <w:top w:val="nil"/>
              <w:left w:val="nil"/>
              <w:bottom w:val="nil"/>
              <w:right w:val="nil"/>
            </w:tcBorders>
            <w:shd w:val="clear" w:color="000000" w:fill="FFFFFF"/>
            <w:noWrap/>
            <w:vAlign w:val="center"/>
            <w:hideMark/>
          </w:tcPr>
          <w:p w14:paraId="21A447C3"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59%</w:t>
            </w:r>
          </w:p>
        </w:tc>
        <w:tc>
          <w:tcPr>
            <w:tcW w:w="960" w:type="dxa"/>
            <w:tcBorders>
              <w:top w:val="nil"/>
              <w:left w:val="nil"/>
              <w:bottom w:val="nil"/>
              <w:right w:val="nil"/>
            </w:tcBorders>
            <w:shd w:val="clear" w:color="000000" w:fill="FFFFFF"/>
            <w:noWrap/>
            <w:vAlign w:val="center"/>
            <w:hideMark/>
          </w:tcPr>
          <w:p w14:paraId="3661D0CB"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95%</w:t>
            </w:r>
          </w:p>
        </w:tc>
        <w:tc>
          <w:tcPr>
            <w:tcW w:w="960" w:type="dxa"/>
            <w:tcBorders>
              <w:top w:val="nil"/>
              <w:left w:val="nil"/>
              <w:bottom w:val="nil"/>
              <w:right w:val="nil"/>
            </w:tcBorders>
            <w:shd w:val="clear" w:color="000000" w:fill="FFFFFF"/>
            <w:noWrap/>
            <w:vAlign w:val="center"/>
            <w:hideMark/>
          </w:tcPr>
          <w:p w14:paraId="6193DB21"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73%</w:t>
            </w:r>
          </w:p>
        </w:tc>
      </w:tr>
      <w:tr w:rsidR="002E55FF" w:rsidRPr="001F1F8B" w14:paraId="22A3B1D8" w14:textId="77777777" w:rsidTr="002E55FF">
        <w:trPr>
          <w:trHeight w:val="615"/>
        </w:trPr>
        <w:tc>
          <w:tcPr>
            <w:tcW w:w="5500" w:type="dxa"/>
            <w:tcBorders>
              <w:top w:val="nil"/>
              <w:left w:val="nil"/>
              <w:bottom w:val="double" w:sz="6" w:space="0" w:color="auto"/>
              <w:right w:val="nil"/>
            </w:tcBorders>
            <w:shd w:val="clear" w:color="000000" w:fill="FFFFFF"/>
            <w:vAlign w:val="center"/>
            <w:hideMark/>
          </w:tcPr>
          <w:p w14:paraId="40DB998E" w14:textId="77777777" w:rsidR="002E55FF" w:rsidRPr="001F1F8B" w:rsidRDefault="002E55FF" w:rsidP="002E55FF">
            <w:pPr>
              <w:spacing w:after="0" w:line="240" w:lineRule="auto"/>
              <w:ind w:left="0" w:right="0" w:firstLine="0"/>
              <w:rPr>
                <w:rFonts w:eastAsia="Times New Roman"/>
                <w:szCs w:val="20"/>
                <w:lang w:eastAsia="en-US" w:bidi="ar-SA"/>
              </w:rPr>
            </w:pPr>
            <w:r w:rsidRPr="001F1F8B">
              <w:rPr>
                <w:rFonts w:eastAsia="Times New Roman"/>
                <w:szCs w:val="20"/>
                <w:lang w:eastAsia="en-US" w:bidi="ar-SA"/>
              </w:rPr>
              <w:t>SVS (Nombre des cas de survivants des violences sexuelles).</w:t>
            </w:r>
          </w:p>
        </w:tc>
        <w:tc>
          <w:tcPr>
            <w:tcW w:w="960" w:type="dxa"/>
            <w:tcBorders>
              <w:top w:val="nil"/>
              <w:left w:val="nil"/>
              <w:bottom w:val="double" w:sz="6" w:space="0" w:color="auto"/>
              <w:right w:val="nil"/>
            </w:tcBorders>
            <w:shd w:val="clear" w:color="000000" w:fill="FFFFFF"/>
            <w:noWrap/>
            <w:vAlign w:val="center"/>
            <w:hideMark/>
          </w:tcPr>
          <w:p w14:paraId="439EC689"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3</w:t>
            </w:r>
          </w:p>
        </w:tc>
        <w:tc>
          <w:tcPr>
            <w:tcW w:w="960" w:type="dxa"/>
            <w:tcBorders>
              <w:top w:val="nil"/>
              <w:left w:val="nil"/>
              <w:bottom w:val="double" w:sz="6" w:space="0" w:color="auto"/>
              <w:right w:val="nil"/>
            </w:tcBorders>
            <w:shd w:val="clear" w:color="000000" w:fill="FFFFFF"/>
            <w:noWrap/>
            <w:vAlign w:val="center"/>
            <w:hideMark/>
          </w:tcPr>
          <w:p w14:paraId="3D3357DA"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27</w:t>
            </w:r>
          </w:p>
        </w:tc>
        <w:tc>
          <w:tcPr>
            <w:tcW w:w="1120" w:type="dxa"/>
            <w:tcBorders>
              <w:top w:val="nil"/>
              <w:left w:val="nil"/>
              <w:bottom w:val="double" w:sz="6" w:space="0" w:color="auto"/>
              <w:right w:val="nil"/>
            </w:tcBorders>
            <w:shd w:val="clear" w:color="000000" w:fill="FFFFFF"/>
            <w:noWrap/>
            <w:vAlign w:val="center"/>
            <w:hideMark/>
          </w:tcPr>
          <w:p w14:paraId="75BE171D"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1</w:t>
            </w:r>
          </w:p>
        </w:tc>
        <w:tc>
          <w:tcPr>
            <w:tcW w:w="960" w:type="dxa"/>
            <w:tcBorders>
              <w:top w:val="nil"/>
              <w:left w:val="nil"/>
              <w:bottom w:val="double" w:sz="6" w:space="0" w:color="auto"/>
              <w:right w:val="nil"/>
            </w:tcBorders>
            <w:shd w:val="clear" w:color="000000" w:fill="FFFFFF"/>
            <w:noWrap/>
            <w:vAlign w:val="center"/>
            <w:hideMark/>
          </w:tcPr>
          <w:p w14:paraId="1889BA55"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38</w:t>
            </w:r>
          </w:p>
        </w:tc>
        <w:tc>
          <w:tcPr>
            <w:tcW w:w="1080" w:type="dxa"/>
            <w:tcBorders>
              <w:top w:val="nil"/>
              <w:left w:val="nil"/>
              <w:bottom w:val="double" w:sz="6" w:space="0" w:color="auto"/>
              <w:right w:val="nil"/>
            </w:tcBorders>
            <w:shd w:val="clear" w:color="000000" w:fill="FFFFFF"/>
            <w:noWrap/>
            <w:vAlign w:val="center"/>
            <w:hideMark/>
          </w:tcPr>
          <w:p w14:paraId="76BE2006" w14:textId="77777777" w:rsidR="002E55FF" w:rsidRPr="001F1F8B" w:rsidRDefault="002E55FF" w:rsidP="002E55FF">
            <w:pPr>
              <w:spacing w:after="0" w:line="240" w:lineRule="auto"/>
              <w:ind w:left="0" w:right="0" w:firstLine="0"/>
              <w:jc w:val="center"/>
              <w:rPr>
                <w:rFonts w:eastAsia="Times New Roman"/>
                <w:b/>
                <w:bCs/>
                <w:szCs w:val="20"/>
                <w:lang w:val="en-US" w:eastAsia="en-US" w:bidi="ar-SA"/>
              </w:rPr>
            </w:pPr>
            <w:r w:rsidRPr="001F1F8B">
              <w:rPr>
                <w:rFonts w:eastAsia="Times New Roman"/>
                <w:b/>
                <w:bCs/>
                <w:szCs w:val="20"/>
                <w:lang w:val="en-US" w:eastAsia="en-US" w:bidi="ar-SA"/>
              </w:rPr>
              <w:t>0</w:t>
            </w:r>
          </w:p>
        </w:tc>
        <w:tc>
          <w:tcPr>
            <w:tcW w:w="960" w:type="dxa"/>
            <w:tcBorders>
              <w:top w:val="nil"/>
              <w:left w:val="nil"/>
              <w:bottom w:val="double" w:sz="6" w:space="0" w:color="auto"/>
              <w:right w:val="nil"/>
            </w:tcBorders>
            <w:shd w:val="clear" w:color="000000" w:fill="FFFFFF"/>
            <w:noWrap/>
            <w:vAlign w:val="center"/>
            <w:hideMark/>
          </w:tcPr>
          <w:p w14:paraId="76DF7B84"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3</w:t>
            </w:r>
          </w:p>
        </w:tc>
        <w:tc>
          <w:tcPr>
            <w:tcW w:w="960" w:type="dxa"/>
            <w:tcBorders>
              <w:top w:val="nil"/>
              <w:left w:val="nil"/>
              <w:bottom w:val="double" w:sz="6" w:space="0" w:color="auto"/>
              <w:right w:val="nil"/>
            </w:tcBorders>
            <w:shd w:val="clear" w:color="000000" w:fill="FFFFFF"/>
            <w:noWrap/>
            <w:vAlign w:val="center"/>
            <w:hideMark/>
          </w:tcPr>
          <w:p w14:paraId="7692622C"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13</w:t>
            </w:r>
          </w:p>
        </w:tc>
        <w:tc>
          <w:tcPr>
            <w:tcW w:w="960" w:type="dxa"/>
            <w:tcBorders>
              <w:top w:val="nil"/>
              <w:left w:val="nil"/>
              <w:bottom w:val="double" w:sz="6" w:space="0" w:color="auto"/>
              <w:right w:val="nil"/>
            </w:tcBorders>
            <w:shd w:val="clear" w:color="000000" w:fill="FFFFFF"/>
            <w:noWrap/>
            <w:vAlign w:val="center"/>
            <w:hideMark/>
          </w:tcPr>
          <w:p w14:paraId="68CD2F7D" w14:textId="77777777" w:rsidR="002E55FF" w:rsidRPr="001F1F8B" w:rsidRDefault="002E55FF" w:rsidP="002E55FF">
            <w:pPr>
              <w:spacing w:after="0" w:line="240" w:lineRule="auto"/>
              <w:ind w:left="0" w:right="0" w:firstLine="0"/>
              <w:jc w:val="center"/>
              <w:rPr>
                <w:rFonts w:eastAsia="Times New Roman"/>
                <w:b/>
                <w:bCs/>
                <w:color w:val="FF0000"/>
                <w:szCs w:val="20"/>
                <w:lang w:val="en-US" w:eastAsia="en-US" w:bidi="ar-SA"/>
              </w:rPr>
            </w:pPr>
            <w:r w:rsidRPr="001F1F8B">
              <w:rPr>
                <w:rFonts w:eastAsia="Times New Roman"/>
                <w:b/>
                <w:bCs/>
                <w:color w:val="FF0000"/>
                <w:szCs w:val="20"/>
                <w:lang w:val="en-US" w:eastAsia="en-US" w:bidi="ar-SA"/>
              </w:rPr>
              <w:t>6</w:t>
            </w:r>
          </w:p>
        </w:tc>
      </w:tr>
    </w:tbl>
    <w:p w14:paraId="4129628A" w14:textId="77777777" w:rsidR="002E55FF" w:rsidRPr="001F1F8B" w:rsidRDefault="002E55FF" w:rsidP="002E55FF">
      <w:pPr>
        <w:pBdr>
          <w:top w:val="nil"/>
          <w:left w:val="nil"/>
          <w:bottom w:val="nil"/>
          <w:right w:val="nil"/>
          <w:between w:val="nil"/>
        </w:pBdr>
        <w:spacing w:after="0" w:line="276" w:lineRule="auto"/>
        <w:rPr>
          <w:bCs/>
          <w:i/>
          <w:szCs w:val="20"/>
        </w:rPr>
      </w:pPr>
    </w:p>
    <w:p w14:paraId="5F7FA645" w14:textId="3EA01E65" w:rsidR="00020079" w:rsidRPr="001F1F8B" w:rsidRDefault="007326C3" w:rsidP="00596302">
      <w:pPr>
        <w:pStyle w:val="ListParagraph"/>
        <w:pBdr>
          <w:top w:val="nil"/>
          <w:left w:val="nil"/>
          <w:bottom w:val="nil"/>
          <w:right w:val="nil"/>
          <w:between w:val="nil"/>
        </w:pBdr>
        <w:spacing w:after="0" w:line="276" w:lineRule="auto"/>
        <w:ind w:left="1080"/>
        <w:jc w:val="both"/>
        <w:rPr>
          <w:rFonts w:ascii="Arial" w:eastAsia="Arial" w:hAnsi="Arial" w:cs="Arial"/>
          <w:bCs/>
          <w:i/>
          <w:color w:val="000000"/>
          <w:sz w:val="20"/>
          <w:szCs w:val="20"/>
          <w:lang w:eastAsia="fr-FR" w:bidi="my-MM"/>
        </w:rPr>
      </w:pPr>
      <w:r w:rsidRPr="001F1F8B">
        <w:rPr>
          <w:rFonts w:ascii="Arial" w:hAnsi="Arial" w:cs="Arial"/>
          <w:bCs/>
          <w:sz w:val="20"/>
          <w:szCs w:val="20"/>
        </w:rPr>
        <w:t>IV</w:t>
      </w:r>
      <w:r w:rsidR="00020079" w:rsidRPr="001F1F8B">
        <w:rPr>
          <w:rFonts w:ascii="Arial" w:hAnsi="Arial" w:cs="Arial"/>
          <w:bCs/>
          <w:sz w:val="20"/>
          <w:szCs w:val="20"/>
        </w:rPr>
        <w:t>.</w:t>
      </w:r>
      <w:r w:rsidR="00162436" w:rsidRPr="001F1F8B">
        <w:rPr>
          <w:rFonts w:ascii="Arial" w:hAnsi="Arial" w:cs="Arial"/>
          <w:bCs/>
          <w:sz w:val="20"/>
          <w:szCs w:val="20"/>
        </w:rPr>
        <w:t>2</w:t>
      </w:r>
      <w:r w:rsidR="00020079" w:rsidRPr="001F1F8B">
        <w:rPr>
          <w:rFonts w:ascii="Arial" w:hAnsi="Arial" w:cs="Arial"/>
          <w:bCs/>
          <w:sz w:val="20"/>
          <w:szCs w:val="20"/>
        </w:rPr>
        <w:t xml:space="preserve">. </w:t>
      </w:r>
      <w:r w:rsidR="00020079" w:rsidRPr="001F1F8B">
        <w:rPr>
          <w:rFonts w:ascii="Arial" w:eastAsia="Arial" w:hAnsi="Arial" w:cs="Arial"/>
          <w:bCs/>
          <w:i/>
          <w:color w:val="000000"/>
          <w:sz w:val="20"/>
          <w:szCs w:val="20"/>
          <w:lang w:eastAsia="fr-FR" w:bidi="my-MM"/>
        </w:rPr>
        <w:t>Résultats détaillés de l’évaluation du CS</w:t>
      </w:r>
    </w:p>
    <w:p w14:paraId="794EABF3" w14:textId="4E813934" w:rsidR="00752955" w:rsidRPr="001F1F8B" w:rsidRDefault="007326C3" w:rsidP="00752955">
      <w:pPr>
        <w:pBdr>
          <w:top w:val="nil"/>
          <w:left w:val="nil"/>
          <w:bottom w:val="nil"/>
          <w:right w:val="nil"/>
          <w:between w:val="nil"/>
        </w:pBdr>
        <w:spacing w:after="0" w:line="276" w:lineRule="auto"/>
        <w:rPr>
          <w:bCs/>
          <w:iCs/>
          <w:szCs w:val="20"/>
        </w:rPr>
      </w:pPr>
      <w:r w:rsidRPr="001F1F8B">
        <w:rPr>
          <w:bCs/>
          <w:iCs/>
          <w:szCs w:val="20"/>
        </w:rPr>
        <w:t>IV</w:t>
      </w:r>
      <w:r w:rsidR="00752955" w:rsidRPr="001F1F8B">
        <w:rPr>
          <w:bCs/>
          <w:iCs/>
          <w:szCs w:val="20"/>
        </w:rPr>
        <w:t>.</w:t>
      </w:r>
      <w:r w:rsidR="00162436" w:rsidRPr="001F1F8B">
        <w:rPr>
          <w:bCs/>
          <w:iCs/>
          <w:szCs w:val="20"/>
        </w:rPr>
        <w:t>2</w:t>
      </w:r>
      <w:r w:rsidR="00752955" w:rsidRPr="001F1F8B">
        <w:rPr>
          <w:bCs/>
          <w:iCs/>
          <w:szCs w:val="20"/>
        </w:rPr>
        <w:t>.1 Localisation</w:t>
      </w:r>
    </w:p>
    <w:p w14:paraId="038A00E2" w14:textId="08CCD0D0" w:rsidR="00752955" w:rsidRPr="001F1F8B" w:rsidRDefault="00752955" w:rsidP="00752955">
      <w:pPr>
        <w:rPr>
          <w:color w:val="auto"/>
          <w:szCs w:val="20"/>
        </w:rPr>
      </w:pPr>
      <w:r w:rsidRPr="001F1F8B">
        <w:rPr>
          <w:color w:val="auto"/>
          <w:szCs w:val="20"/>
        </w:rPr>
        <w:t xml:space="preserve">Le CS Buhumba est situé dans le Territoire de Nyiragongo, groupement </w:t>
      </w:r>
      <w:proofErr w:type="spellStart"/>
      <w:r w:rsidRPr="001F1F8B">
        <w:rPr>
          <w:color w:val="auto"/>
          <w:szCs w:val="20"/>
        </w:rPr>
        <w:t>Kibumba</w:t>
      </w:r>
      <w:proofErr w:type="spellEnd"/>
      <w:r w:rsidRPr="001F1F8B">
        <w:rPr>
          <w:color w:val="auto"/>
          <w:szCs w:val="20"/>
        </w:rPr>
        <w:t xml:space="preserve">, village Buhumba </w:t>
      </w:r>
      <w:proofErr w:type="spellStart"/>
      <w:r w:rsidRPr="001F1F8B">
        <w:rPr>
          <w:color w:val="auto"/>
          <w:szCs w:val="20"/>
        </w:rPr>
        <w:t>Rwibiranga</w:t>
      </w:r>
      <w:proofErr w:type="spellEnd"/>
      <w:r w:rsidRPr="001F1F8B">
        <w:rPr>
          <w:color w:val="auto"/>
          <w:szCs w:val="20"/>
        </w:rPr>
        <w:t xml:space="preserve"> à environ </w:t>
      </w:r>
      <w:r w:rsidR="006140A0" w:rsidRPr="001F1F8B">
        <w:rPr>
          <w:color w:val="auto"/>
          <w:szCs w:val="20"/>
        </w:rPr>
        <w:t>un</w:t>
      </w:r>
      <w:r w:rsidRPr="001F1F8B">
        <w:rPr>
          <w:color w:val="auto"/>
          <w:szCs w:val="20"/>
        </w:rPr>
        <w:t xml:space="preserve"> km du Bureau central et de l’Hôpital général de la zone de sante de Nyiragongo. </w:t>
      </w:r>
    </w:p>
    <w:p w14:paraId="74CDB1C7" w14:textId="122A18FB" w:rsidR="00BE4A16" w:rsidRPr="001F1F8B" w:rsidRDefault="00BE4A16" w:rsidP="00752955">
      <w:pPr>
        <w:rPr>
          <w:color w:val="auto"/>
          <w:szCs w:val="20"/>
        </w:rPr>
      </w:pPr>
    </w:p>
    <w:p w14:paraId="3E20AD05" w14:textId="399D650F" w:rsidR="00BE4A16" w:rsidRPr="001F1F8B" w:rsidRDefault="00BE4A16" w:rsidP="00BE4A16">
      <w:pPr>
        <w:rPr>
          <w:color w:val="auto"/>
          <w:szCs w:val="20"/>
        </w:rPr>
      </w:pPr>
      <w:r w:rsidRPr="001F1F8B">
        <w:rPr>
          <w:color w:val="auto"/>
          <w:szCs w:val="20"/>
        </w:rPr>
        <w:t xml:space="preserve">Le CS Kasizi est situé dans le Territoire de Nyiragongo, groupement </w:t>
      </w:r>
      <w:proofErr w:type="spellStart"/>
      <w:r w:rsidRPr="001F1F8B">
        <w:rPr>
          <w:color w:val="auto"/>
          <w:szCs w:val="20"/>
        </w:rPr>
        <w:t>Kibumba</w:t>
      </w:r>
      <w:proofErr w:type="spellEnd"/>
      <w:r w:rsidRPr="001F1F8B">
        <w:rPr>
          <w:color w:val="auto"/>
          <w:szCs w:val="20"/>
        </w:rPr>
        <w:t xml:space="preserve">, village </w:t>
      </w:r>
      <w:proofErr w:type="spellStart"/>
      <w:r w:rsidRPr="001F1F8B">
        <w:rPr>
          <w:color w:val="auto"/>
          <w:szCs w:val="20"/>
        </w:rPr>
        <w:t>Kibiriga</w:t>
      </w:r>
      <w:proofErr w:type="spellEnd"/>
      <w:r w:rsidRPr="001F1F8B">
        <w:rPr>
          <w:color w:val="auto"/>
          <w:szCs w:val="20"/>
        </w:rPr>
        <w:t xml:space="preserve"> à environ </w:t>
      </w:r>
      <w:r w:rsidR="006140A0" w:rsidRPr="001F1F8B">
        <w:rPr>
          <w:color w:val="auto"/>
          <w:szCs w:val="20"/>
        </w:rPr>
        <w:t>sept</w:t>
      </w:r>
      <w:r w:rsidRPr="001F1F8B">
        <w:rPr>
          <w:color w:val="auto"/>
          <w:szCs w:val="20"/>
        </w:rPr>
        <w:t xml:space="preserve"> km</w:t>
      </w:r>
      <w:r w:rsidR="00190878" w:rsidRPr="001F1F8B">
        <w:rPr>
          <w:color w:val="auto"/>
          <w:szCs w:val="20"/>
        </w:rPr>
        <w:t>s</w:t>
      </w:r>
      <w:r w:rsidRPr="001F1F8B">
        <w:rPr>
          <w:color w:val="auto"/>
          <w:szCs w:val="20"/>
        </w:rPr>
        <w:t xml:space="preserve"> du Bureau central et de l’Hôpital général de la zone de sante de Nyiragongo. </w:t>
      </w:r>
    </w:p>
    <w:p w14:paraId="740D080F" w14:textId="5CA3C38E" w:rsidR="00BE4A16" w:rsidRPr="001F1F8B" w:rsidRDefault="00BE4A16" w:rsidP="00752955">
      <w:pPr>
        <w:rPr>
          <w:color w:val="auto"/>
          <w:szCs w:val="20"/>
        </w:rPr>
      </w:pPr>
    </w:p>
    <w:p w14:paraId="2B4718FE" w14:textId="5BBED569" w:rsidR="002B0567" w:rsidRPr="001F1F8B" w:rsidRDefault="002B0567" w:rsidP="002B0567">
      <w:pPr>
        <w:rPr>
          <w:color w:val="auto"/>
          <w:szCs w:val="20"/>
        </w:rPr>
      </w:pPr>
      <w:r w:rsidRPr="001F1F8B">
        <w:rPr>
          <w:color w:val="auto"/>
          <w:szCs w:val="20"/>
        </w:rPr>
        <w:t xml:space="preserve">Le CS Kingarame est situé dans le Territoire de Nyiragongo, groupement </w:t>
      </w:r>
      <w:proofErr w:type="spellStart"/>
      <w:r w:rsidRPr="001F1F8B">
        <w:rPr>
          <w:color w:val="auto"/>
          <w:szCs w:val="20"/>
        </w:rPr>
        <w:t>Kibumba</w:t>
      </w:r>
      <w:proofErr w:type="spellEnd"/>
      <w:r w:rsidRPr="001F1F8B">
        <w:rPr>
          <w:color w:val="auto"/>
          <w:szCs w:val="20"/>
        </w:rPr>
        <w:t xml:space="preserve">, localité Kingarame à environ </w:t>
      </w:r>
      <w:r w:rsidR="006140A0" w:rsidRPr="001F1F8B">
        <w:rPr>
          <w:color w:val="auto"/>
          <w:szCs w:val="20"/>
        </w:rPr>
        <w:t>sept</w:t>
      </w:r>
      <w:r w:rsidRPr="001F1F8B">
        <w:rPr>
          <w:color w:val="auto"/>
          <w:szCs w:val="20"/>
        </w:rPr>
        <w:t xml:space="preserve"> km</w:t>
      </w:r>
      <w:r w:rsidR="00190878" w:rsidRPr="001F1F8B">
        <w:rPr>
          <w:color w:val="auto"/>
          <w:szCs w:val="20"/>
        </w:rPr>
        <w:t>s</w:t>
      </w:r>
      <w:r w:rsidRPr="001F1F8B">
        <w:rPr>
          <w:color w:val="auto"/>
          <w:szCs w:val="20"/>
        </w:rPr>
        <w:t xml:space="preserve"> du Bureau central et de l’Hôpital général de la zone de sante de Nyiragongo. </w:t>
      </w:r>
    </w:p>
    <w:p w14:paraId="0561DE6D" w14:textId="169EB0E0" w:rsidR="00492FDB" w:rsidRPr="001F1F8B" w:rsidRDefault="00492FDB" w:rsidP="002B0567">
      <w:pPr>
        <w:rPr>
          <w:color w:val="auto"/>
          <w:szCs w:val="20"/>
        </w:rPr>
      </w:pPr>
    </w:p>
    <w:p w14:paraId="70A39799" w14:textId="3DAA7ABB" w:rsidR="00190878" w:rsidRPr="001F1F8B" w:rsidRDefault="00492FDB" w:rsidP="00190878">
      <w:pPr>
        <w:rPr>
          <w:color w:val="auto"/>
          <w:szCs w:val="20"/>
        </w:rPr>
      </w:pPr>
      <w:r w:rsidRPr="001F1F8B">
        <w:rPr>
          <w:color w:val="auto"/>
          <w:szCs w:val="20"/>
        </w:rPr>
        <w:t xml:space="preserve">Le CS Munigi est situé </w:t>
      </w:r>
      <w:r w:rsidR="00190878" w:rsidRPr="001F1F8B">
        <w:rPr>
          <w:color w:val="auto"/>
          <w:szCs w:val="20"/>
        </w:rPr>
        <w:t xml:space="preserve">dans le Territoire de Nyiragongo, dans le village </w:t>
      </w:r>
      <w:proofErr w:type="spellStart"/>
      <w:r w:rsidR="00190878" w:rsidRPr="001F1F8B">
        <w:rPr>
          <w:color w:val="auto"/>
          <w:szCs w:val="20"/>
        </w:rPr>
        <w:t>Rukoko</w:t>
      </w:r>
      <w:proofErr w:type="spellEnd"/>
      <w:r w:rsidR="00190878" w:rsidRPr="001F1F8B">
        <w:rPr>
          <w:color w:val="auto"/>
          <w:szCs w:val="20"/>
        </w:rPr>
        <w:t xml:space="preserve"> a environ 27 kms du Bureau central et de l’Hôpital général de la zone de sante de Nyiragongo. </w:t>
      </w:r>
    </w:p>
    <w:p w14:paraId="50331AB2" w14:textId="5393F26F" w:rsidR="000732AF" w:rsidRPr="001F1F8B" w:rsidRDefault="000732AF" w:rsidP="00190878">
      <w:pPr>
        <w:rPr>
          <w:color w:val="auto"/>
          <w:szCs w:val="20"/>
        </w:rPr>
      </w:pPr>
    </w:p>
    <w:p w14:paraId="7FD3D94B" w14:textId="30009894" w:rsidR="00A3084D" w:rsidRPr="001F1F8B" w:rsidRDefault="00A3084D" w:rsidP="00A3084D">
      <w:pPr>
        <w:rPr>
          <w:color w:val="auto"/>
          <w:szCs w:val="20"/>
        </w:rPr>
      </w:pPr>
      <w:r w:rsidRPr="001F1F8B">
        <w:rPr>
          <w:color w:val="auto"/>
          <w:szCs w:val="20"/>
        </w:rPr>
        <w:t xml:space="preserve">Le CS Kakomero est situé dans le Territoire de Rutshuru, village Kakomero à </w:t>
      </w:r>
      <w:proofErr w:type="spellStart"/>
      <w:r w:rsidRPr="001F1F8B">
        <w:rPr>
          <w:color w:val="auto"/>
          <w:szCs w:val="20"/>
        </w:rPr>
        <w:t>Rugari</w:t>
      </w:r>
      <w:proofErr w:type="spellEnd"/>
      <w:r w:rsidRPr="001F1F8B">
        <w:rPr>
          <w:color w:val="auto"/>
          <w:szCs w:val="20"/>
        </w:rPr>
        <w:t xml:space="preserve">, à environ </w:t>
      </w:r>
      <w:r w:rsidR="00A52518" w:rsidRPr="001F1F8B">
        <w:rPr>
          <w:color w:val="auto"/>
          <w:szCs w:val="20"/>
        </w:rPr>
        <w:t>38</w:t>
      </w:r>
      <w:r w:rsidRPr="001F1F8B">
        <w:rPr>
          <w:color w:val="auto"/>
          <w:szCs w:val="20"/>
        </w:rPr>
        <w:t xml:space="preserve"> Kms du Bureau central et de l’Hôpital général de la zone de sante de Rutshuru</w:t>
      </w:r>
      <w:r w:rsidR="00C41AF7" w:rsidRPr="001F1F8B">
        <w:rPr>
          <w:color w:val="auto"/>
          <w:szCs w:val="20"/>
        </w:rPr>
        <w:t xml:space="preserve"> et à environ </w:t>
      </w:r>
      <w:r w:rsidR="006140A0" w:rsidRPr="001F1F8B">
        <w:rPr>
          <w:color w:val="auto"/>
          <w:szCs w:val="20"/>
        </w:rPr>
        <w:t>deux</w:t>
      </w:r>
      <w:r w:rsidR="00C41AF7" w:rsidRPr="001F1F8B">
        <w:rPr>
          <w:color w:val="auto"/>
          <w:szCs w:val="20"/>
        </w:rPr>
        <w:t xml:space="preserve"> kms du CSR </w:t>
      </w:r>
      <w:proofErr w:type="spellStart"/>
      <w:r w:rsidR="00C41AF7" w:rsidRPr="001F1F8B">
        <w:rPr>
          <w:color w:val="auto"/>
          <w:szCs w:val="20"/>
        </w:rPr>
        <w:t>Rugari</w:t>
      </w:r>
      <w:proofErr w:type="spellEnd"/>
      <w:r w:rsidR="00C41AF7" w:rsidRPr="001F1F8B">
        <w:rPr>
          <w:color w:val="auto"/>
          <w:szCs w:val="20"/>
        </w:rPr>
        <w:t>.</w:t>
      </w:r>
    </w:p>
    <w:p w14:paraId="0B0524FF" w14:textId="14DB6A05" w:rsidR="006140A0" w:rsidRPr="001F1F8B" w:rsidRDefault="006140A0" w:rsidP="00A3084D">
      <w:pPr>
        <w:rPr>
          <w:color w:val="auto"/>
          <w:szCs w:val="20"/>
        </w:rPr>
      </w:pPr>
    </w:p>
    <w:p w14:paraId="286AC87D" w14:textId="6E6CD2C7" w:rsidR="00B4167E" w:rsidRPr="001F1F8B" w:rsidRDefault="006140A0" w:rsidP="00B4167E">
      <w:pPr>
        <w:rPr>
          <w:color w:val="auto"/>
          <w:szCs w:val="20"/>
        </w:rPr>
      </w:pPr>
      <w:r w:rsidRPr="001F1F8B">
        <w:rPr>
          <w:color w:val="auto"/>
          <w:szCs w:val="20"/>
        </w:rPr>
        <w:t xml:space="preserve">Le CS </w:t>
      </w:r>
      <w:proofErr w:type="spellStart"/>
      <w:r w:rsidRPr="001F1F8B">
        <w:rPr>
          <w:color w:val="auto"/>
          <w:szCs w:val="20"/>
        </w:rPr>
        <w:t>Murambi</w:t>
      </w:r>
      <w:proofErr w:type="spellEnd"/>
      <w:r w:rsidRPr="001F1F8B">
        <w:rPr>
          <w:color w:val="auto"/>
          <w:szCs w:val="20"/>
        </w:rPr>
        <w:t xml:space="preserve"> est situé dans le Territoire de Rutshuru, </w:t>
      </w:r>
      <w:r w:rsidR="00B4167E" w:rsidRPr="001F1F8B">
        <w:rPr>
          <w:color w:val="auto"/>
          <w:szCs w:val="20"/>
        </w:rPr>
        <w:t xml:space="preserve">chefferie de </w:t>
      </w:r>
      <w:proofErr w:type="spellStart"/>
      <w:r w:rsidR="00B4167E" w:rsidRPr="001F1F8B">
        <w:rPr>
          <w:color w:val="auto"/>
          <w:szCs w:val="20"/>
        </w:rPr>
        <w:t>Bwisha</w:t>
      </w:r>
      <w:proofErr w:type="spellEnd"/>
      <w:r w:rsidR="00B4167E" w:rsidRPr="001F1F8B">
        <w:rPr>
          <w:color w:val="auto"/>
          <w:szCs w:val="20"/>
        </w:rPr>
        <w:t xml:space="preserve">, Cellule </w:t>
      </w:r>
      <w:proofErr w:type="spellStart"/>
      <w:r w:rsidR="00B4167E" w:rsidRPr="001F1F8B">
        <w:rPr>
          <w:color w:val="auto"/>
          <w:szCs w:val="20"/>
        </w:rPr>
        <w:t>Murambi</w:t>
      </w:r>
      <w:proofErr w:type="spellEnd"/>
      <w:r w:rsidR="00B4167E" w:rsidRPr="001F1F8B">
        <w:rPr>
          <w:color w:val="auto"/>
          <w:szCs w:val="20"/>
        </w:rPr>
        <w:t>, à environ deux Kms du Bureau central et de l’Hôpital général de la zone de sante de Rutshuru.</w:t>
      </w:r>
    </w:p>
    <w:p w14:paraId="239A34EF" w14:textId="77777777" w:rsidR="00B4167E" w:rsidRPr="001F1F8B" w:rsidRDefault="00B4167E" w:rsidP="00B4167E">
      <w:pPr>
        <w:rPr>
          <w:color w:val="auto"/>
          <w:szCs w:val="20"/>
        </w:rPr>
      </w:pPr>
    </w:p>
    <w:p w14:paraId="1C4D40B3" w14:textId="40826911" w:rsidR="00630757" w:rsidRPr="001F1F8B" w:rsidRDefault="00630757" w:rsidP="00630757">
      <w:pPr>
        <w:rPr>
          <w:color w:val="auto"/>
          <w:szCs w:val="20"/>
        </w:rPr>
      </w:pPr>
      <w:r w:rsidRPr="001F1F8B">
        <w:rPr>
          <w:color w:val="auto"/>
          <w:szCs w:val="20"/>
        </w:rPr>
        <w:t xml:space="preserve">Le CS </w:t>
      </w:r>
      <w:proofErr w:type="spellStart"/>
      <w:r w:rsidRPr="001F1F8B">
        <w:rPr>
          <w:color w:val="auto"/>
          <w:szCs w:val="20"/>
        </w:rPr>
        <w:t>Rugari</w:t>
      </w:r>
      <w:proofErr w:type="spellEnd"/>
      <w:r w:rsidRPr="001F1F8B">
        <w:rPr>
          <w:color w:val="auto"/>
          <w:szCs w:val="20"/>
        </w:rPr>
        <w:t xml:space="preserve"> est situé dans le Territoire de Rutshuru, chefferie de </w:t>
      </w:r>
      <w:proofErr w:type="spellStart"/>
      <w:r w:rsidRPr="001F1F8B">
        <w:rPr>
          <w:color w:val="auto"/>
          <w:szCs w:val="20"/>
        </w:rPr>
        <w:t>Bwisha</w:t>
      </w:r>
      <w:proofErr w:type="spellEnd"/>
      <w:r w:rsidRPr="001F1F8B">
        <w:rPr>
          <w:color w:val="auto"/>
          <w:szCs w:val="20"/>
        </w:rPr>
        <w:t xml:space="preserve">, Groupement de </w:t>
      </w:r>
      <w:proofErr w:type="spellStart"/>
      <w:r w:rsidRPr="001F1F8B">
        <w:rPr>
          <w:color w:val="auto"/>
          <w:szCs w:val="20"/>
        </w:rPr>
        <w:t>Kisigari</w:t>
      </w:r>
      <w:proofErr w:type="spellEnd"/>
      <w:r w:rsidRPr="001F1F8B">
        <w:rPr>
          <w:color w:val="auto"/>
          <w:szCs w:val="20"/>
        </w:rPr>
        <w:t xml:space="preserve">, localité de </w:t>
      </w:r>
      <w:proofErr w:type="spellStart"/>
      <w:r w:rsidRPr="001F1F8B">
        <w:rPr>
          <w:color w:val="auto"/>
          <w:szCs w:val="20"/>
        </w:rPr>
        <w:t>Nyamagana</w:t>
      </w:r>
      <w:proofErr w:type="spellEnd"/>
      <w:r w:rsidRPr="001F1F8B">
        <w:rPr>
          <w:color w:val="auto"/>
          <w:szCs w:val="20"/>
        </w:rPr>
        <w:t>, à environ 35 Kms du Bureau central et de l’Hôpital général de la zone de sante de Rutshuru.</w:t>
      </w:r>
    </w:p>
    <w:p w14:paraId="5AB7D257" w14:textId="77777777" w:rsidR="00630757" w:rsidRPr="001F1F8B" w:rsidRDefault="00630757" w:rsidP="00630757">
      <w:pPr>
        <w:rPr>
          <w:color w:val="auto"/>
          <w:szCs w:val="20"/>
        </w:rPr>
      </w:pPr>
    </w:p>
    <w:p w14:paraId="3A71B83F" w14:textId="55DF4190" w:rsidR="002E55FF" w:rsidRPr="001F1F8B" w:rsidRDefault="002E55FF" w:rsidP="002E55FF">
      <w:pPr>
        <w:rPr>
          <w:color w:val="auto"/>
          <w:szCs w:val="20"/>
        </w:rPr>
      </w:pPr>
      <w:r w:rsidRPr="001F1F8B">
        <w:rPr>
          <w:color w:val="auto"/>
          <w:szCs w:val="20"/>
        </w:rPr>
        <w:t xml:space="preserve">Le CS </w:t>
      </w:r>
      <w:proofErr w:type="spellStart"/>
      <w:r w:rsidRPr="001F1F8B">
        <w:rPr>
          <w:color w:val="auto"/>
          <w:szCs w:val="20"/>
        </w:rPr>
        <w:t>Umoja</w:t>
      </w:r>
      <w:proofErr w:type="spellEnd"/>
      <w:r w:rsidRPr="001F1F8B">
        <w:rPr>
          <w:color w:val="auto"/>
          <w:szCs w:val="20"/>
        </w:rPr>
        <w:t xml:space="preserve"> est situé dans le Territoire de Rutshuru, Cité de </w:t>
      </w:r>
      <w:proofErr w:type="spellStart"/>
      <w:r w:rsidRPr="001F1F8B">
        <w:rPr>
          <w:color w:val="auto"/>
          <w:szCs w:val="20"/>
        </w:rPr>
        <w:t>Kiwanja</w:t>
      </w:r>
      <w:proofErr w:type="spellEnd"/>
      <w:r w:rsidRPr="001F1F8B">
        <w:rPr>
          <w:color w:val="auto"/>
          <w:szCs w:val="20"/>
        </w:rPr>
        <w:t xml:space="preserve">, Quartier </w:t>
      </w:r>
      <w:proofErr w:type="spellStart"/>
      <w:r w:rsidRPr="001F1F8B">
        <w:rPr>
          <w:color w:val="auto"/>
          <w:szCs w:val="20"/>
        </w:rPr>
        <w:t>Buturande</w:t>
      </w:r>
      <w:proofErr w:type="spellEnd"/>
      <w:r w:rsidRPr="001F1F8B">
        <w:rPr>
          <w:color w:val="auto"/>
          <w:szCs w:val="20"/>
        </w:rPr>
        <w:t>, cellule office 2, à environ cinq Kms du Bureau central et de l’Hôpital général de la zone de sante de Rutshuru.</w:t>
      </w:r>
    </w:p>
    <w:p w14:paraId="407F0ADF" w14:textId="6DED8046" w:rsidR="006140A0" w:rsidRPr="001F1F8B" w:rsidRDefault="006140A0" w:rsidP="00A3084D">
      <w:pPr>
        <w:rPr>
          <w:color w:val="auto"/>
          <w:szCs w:val="20"/>
        </w:rPr>
      </w:pPr>
    </w:p>
    <w:p w14:paraId="5AE664D3" w14:textId="66E1F4CC" w:rsidR="006140A0" w:rsidRDefault="006140A0" w:rsidP="00A3084D">
      <w:pPr>
        <w:rPr>
          <w:color w:val="auto"/>
          <w:szCs w:val="20"/>
        </w:rPr>
      </w:pPr>
    </w:p>
    <w:p w14:paraId="05792A07" w14:textId="144E01F2" w:rsidR="008366C8" w:rsidRDefault="008366C8" w:rsidP="00A3084D">
      <w:pPr>
        <w:rPr>
          <w:color w:val="auto"/>
          <w:szCs w:val="20"/>
        </w:rPr>
      </w:pPr>
    </w:p>
    <w:p w14:paraId="0FAD6B9F" w14:textId="0B0669EA" w:rsidR="008366C8" w:rsidRDefault="008366C8" w:rsidP="00A3084D">
      <w:pPr>
        <w:rPr>
          <w:color w:val="auto"/>
          <w:szCs w:val="20"/>
        </w:rPr>
      </w:pPr>
    </w:p>
    <w:p w14:paraId="1019DD80" w14:textId="77777777" w:rsidR="008366C8" w:rsidRPr="001F1F8B" w:rsidRDefault="008366C8" w:rsidP="00A3084D">
      <w:pPr>
        <w:rPr>
          <w:color w:val="auto"/>
          <w:szCs w:val="20"/>
        </w:rPr>
      </w:pPr>
    </w:p>
    <w:p w14:paraId="01658DAB" w14:textId="2BBCF864" w:rsidR="00752955" w:rsidRPr="001F1F8B" w:rsidRDefault="007326C3" w:rsidP="00752955">
      <w:pPr>
        <w:pBdr>
          <w:top w:val="nil"/>
          <w:left w:val="nil"/>
          <w:bottom w:val="nil"/>
          <w:right w:val="nil"/>
          <w:between w:val="nil"/>
        </w:pBdr>
        <w:spacing w:after="0" w:line="276" w:lineRule="auto"/>
        <w:rPr>
          <w:bCs/>
          <w:iCs/>
          <w:szCs w:val="20"/>
        </w:rPr>
      </w:pPr>
      <w:r w:rsidRPr="001F1F8B">
        <w:rPr>
          <w:bCs/>
          <w:iCs/>
          <w:szCs w:val="20"/>
        </w:rPr>
        <w:lastRenderedPageBreak/>
        <w:t>IV</w:t>
      </w:r>
      <w:r w:rsidR="00752955" w:rsidRPr="001F1F8B">
        <w:rPr>
          <w:bCs/>
          <w:iCs/>
          <w:szCs w:val="20"/>
        </w:rPr>
        <w:t>.</w:t>
      </w:r>
      <w:r w:rsidR="00162436" w:rsidRPr="001F1F8B">
        <w:rPr>
          <w:bCs/>
          <w:iCs/>
          <w:szCs w:val="20"/>
        </w:rPr>
        <w:t>2</w:t>
      </w:r>
      <w:r w:rsidR="00752955" w:rsidRPr="001F1F8B">
        <w:rPr>
          <w:bCs/>
          <w:iCs/>
          <w:szCs w:val="20"/>
        </w:rPr>
        <w:t>.2. Informations générales</w:t>
      </w:r>
    </w:p>
    <w:p w14:paraId="28C158E8" w14:textId="713F277F" w:rsidR="00752955" w:rsidRPr="001F1F8B" w:rsidRDefault="00752955" w:rsidP="00752955">
      <w:pPr>
        <w:rPr>
          <w:rFonts w:eastAsia="Calibri"/>
          <w:color w:val="auto"/>
          <w:szCs w:val="20"/>
          <w:lang w:eastAsia="en-US" w:bidi="ar-SA"/>
        </w:rPr>
      </w:pPr>
      <w:r w:rsidRPr="001F1F8B">
        <w:rPr>
          <w:rFonts w:eastAsia="Calibri"/>
          <w:color w:val="auto"/>
          <w:szCs w:val="20"/>
          <w:lang w:eastAsia="en-US" w:bidi="ar-SA"/>
        </w:rPr>
        <w:t xml:space="preserve">CS Buhumba : La structure est dénommée « Centre de Santé de Buhumba », une structure sanitaire communautaire appartenant et géré par l’Etat congolais par l’entremise du CODESA et du BCZS Nyiragongo. IT : ZAWADI Angélique, pour qui le contact : +243973316128. </w:t>
      </w:r>
    </w:p>
    <w:p w14:paraId="1C7C7814" w14:textId="0CE2409B" w:rsidR="00752955" w:rsidRPr="001F1F8B" w:rsidRDefault="00752955" w:rsidP="00752955">
      <w:pPr>
        <w:rPr>
          <w:rFonts w:eastAsia="Calibri"/>
          <w:color w:val="auto"/>
          <w:szCs w:val="20"/>
          <w:lang w:eastAsia="en-US" w:bidi="ar-SA"/>
        </w:rPr>
      </w:pPr>
      <w:r w:rsidRPr="001F1F8B">
        <w:rPr>
          <w:rFonts w:eastAsia="Calibri"/>
          <w:color w:val="auto"/>
          <w:szCs w:val="20"/>
          <w:lang w:eastAsia="en-US" w:bidi="ar-SA"/>
        </w:rPr>
        <w:t xml:space="preserve">Cette formation sanitaire couvre 10 villages, abritant une population ordinaire de 18,073habitants. Toute la population de cette aire de santé s’était déplacée vers Goma lors des affrontements entre les FARDC et les M23 de mai 2022 et actuellement de retour dans leurs villages respectifs. </w:t>
      </w:r>
    </w:p>
    <w:p w14:paraId="0E186A63" w14:textId="59B60FEF" w:rsidR="00BE4A16" w:rsidRPr="001F1F8B" w:rsidRDefault="00BE4A16" w:rsidP="00752955">
      <w:pPr>
        <w:rPr>
          <w:rFonts w:eastAsia="Calibri"/>
          <w:color w:val="auto"/>
          <w:szCs w:val="20"/>
          <w:lang w:eastAsia="en-US" w:bidi="ar-SA"/>
        </w:rPr>
      </w:pPr>
    </w:p>
    <w:p w14:paraId="31675F6B" w14:textId="0C7DF68A" w:rsidR="003D2497" w:rsidRPr="001F1F8B" w:rsidRDefault="00BE4A16" w:rsidP="003D2497">
      <w:pPr>
        <w:rPr>
          <w:rFonts w:eastAsia="Calibri"/>
          <w:color w:val="auto"/>
          <w:szCs w:val="20"/>
          <w:lang w:eastAsia="en-US" w:bidi="ar-SA"/>
        </w:rPr>
      </w:pPr>
      <w:r w:rsidRPr="001F1F8B">
        <w:rPr>
          <w:rFonts w:eastAsia="Calibri"/>
          <w:color w:val="auto"/>
          <w:szCs w:val="20"/>
          <w:lang w:eastAsia="en-US" w:bidi="ar-SA"/>
        </w:rPr>
        <w:t xml:space="preserve">CS </w:t>
      </w:r>
      <w:proofErr w:type="spellStart"/>
      <w:r w:rsidRPr="001F1F8B">
        <w:rPr>
          <w:rFonts w:eastAsia="Calibri"/>
          <w:color w:val="auto"/>
          <w:szCs w:val="20"/>
          <w:lang w:eastAsia="en-US" w:bidi="ar-SA"/>
        </w:rPr>
        <w:t>Kisiza</w:t>
      </w:r>
      <w:proofErr w:type="spellEnd"/>
      <w:r w:rsidRPr="001F1F8B">
        <w:rPr>
          <w:rFonts w:eastAsia="Calibri"/>
          <w:color w:val="auto"/>
          <w:szCs w:val="20"/>
          <w:lang w:eastAsia="en-US" w:bidi="ar-SA"/>
        </w:rPr>
        <w:t xml:space="preserve"> : Une structure sanitaire confessionnelle appartenant et géré par la CEBCA. IT CHEUSI MAHANGAIKO Faustin, Téléphone : </w:t>
      </w:r>
      <w:r w:rsidR="00486FEC" w:rsidRPr="001F1F8B">
        <w:rPr>
          <w:rFonts w:eastAsia="Calibri"/>
          <w:color w:val="auto"/>
          <w:szCs w:val="20"/>
          <w:lang w:eastAsia="en-US" w:bidi="ar-SA"/>
        </w:rPr>
        <w:t>+243976630062. Il couvre quatre villages avec une populations d’environ</w:t>
      </w:r>
      <w:r w:rsidR="000F3CAC" w:rsidRPr="001F1F8B">
        <w:rPr>
          <w:rFonts w:eastAsia="Calibri"/>
          <w:color w:val="auto"/>
          <w:szCs w:val="20"/>
          <w:lang w:eastAsia="en-US" w:bidi="ar-SA"/>
        </w:rPr>
        <w:t xml:space="preserve"> 11,223 habitants dont </w:t>
      </w:r>
      <w:r w:rsidR="00486FEC" w:rsidRPr="001F1F8B">
        <w:rPr>
          <w:rFonts w:eastAsia="Calibri"/>
          <w:color w:val="auto"/>
          <w:szCs w:val="20"/>
          <w:lang w:eastAsia="en-US" w:bidi="ar-SA"/>
        </w:rPr>
        <w:t xml:space="preserve">8,803 </w:t>
      </w:r>
      <w:r w:rsidR="000F3CAC" w:rsidRPr="001F1F8B">
        <w:rPr>
          <w:rFonts w:eastAsia="Calibri"/>
          <w:color w:val="auto"/>
          <w:szCs w:val="20"/>
          <w:lang w:eastAsia="en-US" w:bidi="ar-SA"/>
        </w:rPr>
        <w:t>retournés</w:t>
      </w:r>
      <w:r w:rsidR="00486FEC" w:rsidRPr="001F1F8B">
        <w:rPr>
          <w:rFonts w:eastAsia="Calibri"/>
          <w:color w:val="auto"/>
          <w:szCs w:val="20"/>
          <w:lang w:eastAsia="en-US" w:bidi="ar-SA"/>
        </w:rPr>
        <w:t xml:space="preserve"> et 2,420 déplacés. Toute la population de cette aire de santé s’était déplacée vers Goma lors des affrontements entre les FARDC et les M23 de mai 2022 et actuellement de retour dans leurs villages respectifs. </w:t>
      </w:r>
      <w:r w:rsidR="003D2497" w:rsidRPr="001F1F8B">
        <w:rPr>
          <w:rFonts w:eastAsia="Calibri"/>
          <w:color w:val="auto"/>
          <w:szCs w:val="20"/>
          <w:lang w:eastAsia="en-US" w:bidi="ar-SA"/>
        </w:rPr>
        <w:t xml:space="preserve">Actuellement le centre de santé applique un tarif par acte : 1,000FC pour la consultation curative, 6,000FC pour Petite Chirurgie, 3,000FC pour CPN, 15,000FC pour Observation. Les autres actes sont gratuits supportés par </w:t>
      </w:r>
      <w:r w:rsidR="00326A0D" w:rsidRPr="001F1F8B">
        <w:rPr>
          <w:rFonts w:eastAsia="Calibri"/>
          <w:color w:val="auto"/>
          <w:szCs w:val="20"/>
          <w:lang w:eastAsia="en-US" w:bidi="ar-SA"/>
        </w:rPr>
        <w:t>PDSS.</w:t>
      </w:r>
      <w:r w:rsidR="003D2497" w:rsidRPr="001F1F8B">
        <w:rPr>
          <w:rFonts w:eastAsia="Calibri"/>
          <w:color w:val="auto"/>
          <w:szCs w:val="20"/>
          <w:lang w:eastAsia="en-US" w:bidi="ar-SA"/>
        </w:rPr>
        <w:t xml:space="preserve"> Le bâtiment du CS Kasizi a été brûlé ce qui fait qu’il fonctionne dans </w:t>
      </w:r>
      <w:r w:rsidR="00326A0D" w:rsidRPr="001F1F8B">
        <w:rPr>
          <w:rFonts w:eastAsia="Calibri"/>
          <w:color w:val="auto"/>
          <w:szCs w:val="20"/>
          <w:lang w:eastAsia="en-US" w:bidi="ar-SA"/>
        </w:rPr>
        <w:t>deux petits bâtiments</w:t>
      </w:r>
      <w:r w:rsidR="003D2497" w:rsidRPr="001F1F8B">
        <w:rPr>
          <w:rFonts w:eastAsia="Calibri"/>
          <w:color w:val="auto"/>
          <w:szCs w:val="20"/>
          <w:lang w:eastAsia="en-US" w:bidi="ar-SA"/>
        </w:rPr>
        <w:t xml:space="preserve"> qui servent l’un pour l’observation des malades et l’autre pour la salle d’accouchement, les autres services d’activités préventives se font à ciel ouvert soit dans l’Eglise C</w:t>
      </w:r>
      <w:r w:rsidR="00CE3DBD">
        <w:rPr>
          <w:rFonts w:eastAsia="Calibri"/>
          <w:color w:val="auto"/>
          <w:szCs w:val="20"/>
          <w:lang w:eastAsia="en-US" w:bidi="ar-SA"/>
        </w:rPr>
        <w:t>E</w:t>
      </w:r>
      <w:r w:rsidR="003D2497" w:rsidRPr="001F1F8B">
        <w:rPr>
          <w:rFonts w:eastAsia="Calibri"/>
          <w:color w:val="auto"/>
          <w:szCs w:val="20"/>
          <w:lang w:eastAsia="en-US" w:bidi="ar-SA"/>
        </w:rPr>
        <w:t>BCA voisin du CS</w:t>
      </w:r>
      <w:r w:rsidR="00326A0D" w:rsidRPr="001F1F8B">
        <w:rPr>
          <w:rFonts w:eastAsia="Calibri"/>
          <w:color w:val="auto"/>
          <w:szCs w:val="20"/>
          <w:lang w:eastAsia="en-US" w:bidi="ar-SA"/>
        </w:rPr>
        <w:t>. Un chantier est en cours de construction par les efforts propres de la population locale à un autre endroit car l’actuel CS est excentrique.</w:t>
      </w:r>
      <w:r w:rsidR="00083219" w:rsidRPr="001F1F8B">
        <w:rPr>
          <w:rFonts w:eastAsia="Calibri"/>
          <w:color w:val="auto"/>
          <w:szCs w:val="20"/>
          <w:lang w:eastAsia="en-US" w:bidi="ar-SA"/>
        </w:rPr>
        <w:t xml:space="preserve"> La collecte des eaux de pluie est faite et un réservoir de 5000 </w:t>
      </w:r>
      <w:r w:rsidR="002B0567" w:rsidRPr="001F1F8B">
        <w:rPr>
          <w:rFonts w:eastAsia="Calibri"/>
          <w:color w:val="auto"/>
          <w:szCs w:val="20"/>
          <w:lang w:eastAsia="en-US" w:bidi="ar-SA"/>
        </w:rPr>
        <w:t>litres</w:t>
      </w:r>
      <w:r w:rsidR="00083219" w:rsidRPr="001F1F8B">
        <w:rPr>
          <w:rFonts w:eastAsia="Calibri"/>
          <w:color w:val="auto"/>
          <w:szCs w:val="20"/>
          <w:lang w:eastAsia="en-US" w:bidi="ar-SA"/>
        </w:rPr>
        <w:t xml:space="preserve"> est installé et qui fonctionne uniquement en saison de pluie tans disque durant la saison sèche, il y a manque d’eau. Durant cette saison sèche, l’approvisionnent en eau se fait à la source se trouvant au bas de la colline à plus ou moins 10 km.</w:t>
      </w:r>
    </w:p>
    <w:p w14:paraId="62B2F293" w14:textId="77777777" w:rsidR="000F3CAC" w:rsidRPr="001F1F8B" w:rsidRDefault="000F3CAC" w:rsidP="003D2497">
      <w:pPr>
        <w:rPr>
          <w:rFonts w:eastAsia="Calibri"/>
          <w:color w:val="auto"/>
          <w:szCs w:val="20"/>
          <w:lang w:eastAsia="en-US" w:bidi="ar-SA"/>
        </w:rPr>
      </w:pPr>
    </w:p>
    <w:p w14:paraId="012E0E0E" w14:textId="5767C4B4" w:rsidR="002B0567" w:rsidRPr="001F1F8B" w:rsidRDefault="002B0567" w:rsidP="003D2497">
      <w:pPr>
        <w:rPr>
          <w:rFonts w:eastAsia="Calibri"/>
          <w:color w:val="auto"/>
          <w:szCs w:val="20"/>
          <w:lang w:eastAsia="en-US" w:bidi="ar-SA"/>
        </w:rPr>
      </w:pPr>
      <w:r w:rsidRPr="001F1F8B">
        <w:rPr>
          <w:rFonts w:eastAsia="Calibri"/>
          <w:color w:val="auto"/>
          <w:szCs w:val="20"/>
          <w:lang w:eastAsia="en-US" w:bidi="ar-SA"/>
        </w:rPr>
        <w:t xml:space="preserve">CS Kingarame : Structure </w:t>
      </w:r>
      <w:r w:rsidR="000D07EF" w:rsidRPr="001F1F8B">
        <w:rPr>
          <w:rFonts w:eastAsia="Calibri"/>
          <w:color w:val="auto"/>
          <w:szCs w:val="20"/>
          <w:lang w:eastAsia="en-US" w:bidi="ar-SA"/>
        </w:rPr>
        <w:t xml:space="preserve">appartenant à l’Etat congolais mais gérée par l’église 55ème CEBCE. IT RUKWIRAZINA SEBUHANYA </w:t>
      </w:r>
      <w:proofErr w:type="spellStart"/>
      <w:r w:rsidR="000D07EF" w:rsidRPr="001F1F8B">
        <w:rPr>
          <w:rFonts w:eastAsia="Calibri"/>
          <w:color w:val="auto"/>
          <w:szCs w:val="20"/>
          <w:lang w:eastAsia="en-US" w:bidi="ar-SA"/>
        </w:rPr>
        <w:t>Jovith</w:t>
      </w:r>
      <w:proofErr w:type="spellEnd"/>
      <w:r w:rsidR="000D07EF" w:rsidRPr="001F1F8B">
        <w:rPr>
          <w:rFonts w:eastAsia="Calibri"/>
          <w:color w:val="auto"/>
          <w:szCs w:val="20"/>
          <w:lang w:eastAsia="en-US" w:bidi="ar-SA"/>
        </w:rPr>
        <w:t xml:space="preserve">, Téléphone : +243977965849. Il couvre sept villages avec une populations d’environ </w:t>
      </w:r>
      <w:r w:rsidR="000F3CAC" w:rsidRPr="001F1F8B">
        <w:rPr>
          <w:rFonts w:eastAsia="Calibri"/>
          <w:color w:val="auto"/>
          <w:szCs w:val="20"/>
          <w:lang w:eastAsia="en-US" w:bidi="ar-SA"/>
        </w:rPr>
        <w:t>16,863</w:t>
      </w:r>
      <w:r w:rsidR="000D07EF" w:rsidRPr="001F1F8B">
        <w:rPr>
          <w:rFonts w:eastAsia="Calibri"/>
          <w:color w:val="auto"/>
          <w:szCs w:val="20"/>
          <w:lang w:eastAsia="en-US" w:bidi="ar-SA"/>
        </w:rPr>
        <w:t xml:space="preserve"> habitants</w:t>
      </w:r>
      <w:r w:rsidR="000F3CAC" w:rsidRPr="001F1F8B">
        <w:rPr>
          <w:rFonts w:eastAsia="Calibri"/>
          <w:color w:val="auto"/>
          <w:szCs w:val="20"/>
          <w:lang w:eastAsia="en-US" w:bidi="ar-SA"/>
        </w:rPr>
        <w:t xml:space="preserve"> dont 10,</w:t>
      </w:r>
      <w:r w:rsidR="00DA259E" w:rsidRPr="001F1F8B">
        <w:rPr>
          <w:rFonts w:eastAsia="Calibri"/>
          <w:color w:val="auto"/>
          <w:szCs w:val="20"/>
          <w:lang w:eastAsia="en-US" w:bidi="ar-SA"/>
        </w:rPr>
        <w:t>980 retournés</w:t>
      </w:r>
      <w:r w:rsidR="000D07EF" w:rsidRPr="001F1F8B">
        <w:rPr>
          <w:rFonts w:eastAsia="Calibri"/>
          <w:color w:val="auto"/>
          <w:szCs w:val="20"/>
          <w:lang w:eastAsia="en-US" w:bidi="ar-SA"/>
        </w:rPr>
        <w:t xml:space="preserve"> et </w:t>
      </w:r>
      <w:r w:rsidR="00DA259E" w:rsidRPr="001F1F8B">
        <w:rPr>
          <w:rFonts w:eastAsia="Calibri"/>
          <w:color w:val="auto"/>
          <w:szCs w:val="20"/>
          <w:lang w:eastAsia="en-US" w:bidi="ar-SA"/>
        </w:rPr>
        <w:t>5,883</w:t>
      </w:r>
      <w:r w:rsidR="000D07EF" w:rsidRPr="001F1F8B">
        <w:rPr>
          <w:rFonts w:eastAsia="Calibri"/>
          <w:color w:val="auto"/>
          <w:szCs w:val="20"/>
          <w:lang w:eastAsia="en-US" w:bidi="ar-SA"/>
        </w:rPr>
        <w:t xml:space="preserve"> déplacés.</w:t>
      </w:r>
      <w:r w:rsidR="00DA259E" w:rsidRPr="001F1F8B">
        <w:rPr>
          <w:rFonts w:eastAsia="Calibri"/>
          <w:color w:val="auto"/>
          <w:szCs w:val="20"/>
          <w:lang w:eastAsia="en-US" w:bidi="ar-SA"/>
        </w:rPr>
        <w:t xml:space="preserve"> L’aire de sante a été la cible des attaques entre les F</w:t>
      </w:r>
      <w:r w:rsidR="00CE3DBD">
        <w:rPr>
          <w:rFonts w:eastAsia="Calibri"/>
          <w:color w:val="auto"/>
          <w:szCs w:val="20"/>
          <w:lang w:eastAsia="en-US" w:bidi="ar-SA"/>
        </w:rPr>
        <w:t>A</w:t>
      </w:r>
      <w:r w:rsidR="00DA259E" w:rsidRPr="001F1F8B">
        <w:rPr>
          <w:rFonts w:eastAsia="Calibri"/>
          <w:color w:val="auto"/>
          <w:szCs w:val="20"/>
          <w:lang w:eastAsia="en-US" w:bidi="ar-SA"/>
        </w:rPr>
        <w:t>RDC et les combattants du mouvement M23 à plusieurs répétitions dans le trimestre passé. Une situation qui a fait que la population se déplace vers la ville de Goma, où certaines familles y sont encore et d’autres sont déjà retournées. Cette aire de santé a aussi accueilli des déplacés venus des certains villages de Rutshuru où jusqu’à présents les affrontements y sont réguliers.</w:t>
      </w:r>
      <w:r w:rsidR="002A56BE" w:rsidRPr="001F1F8B">
        <w:rPr>
          <w:rFonts w:eastAsia="Calibri"/>
          <w:color w:val="auto"/>
          <w:szCs w:val="20"/>
          <w:lang w:eastAsia="en-US" w:bidi="ar-SA"/>
        </w:rPr>
        <w:t xml:space="preserve"> La tarification est de forfait par famille en raison de 1,500FC par famille. La capacité d’accueil est faible d’où besoin de construction d’un bâtiment pour augmenter la capacité.</w:t>
      </w:r>
    </w:p>
    <w:p w14:paraId="7A5C532C" w14:textId="42EFBFB6" w:rsidR="00190878" w:rsidRPr="001F1F8B" w:rsidRDefault="00190878" w:rsidP="003D2497">
      <w:pPr>
        <w:rPr>
          <w:rFonts w:eastAsia="Calibri"/>
          <w:color w:val="auto"/>
          <w:szCs w:val="20"/>
          <w:lang w:eastAsia="en-US" w:bidi="ar-SA"/>
        </w:rPr>
      </w:pPr>
    </w:p>
    <w:p w14:paraId="029A855C" w14:textId="19B87271" w:rsidR="00190878" w:rsidRPr="001F1F8B" w:rsidRDefault="00190878" w:rsidP="003D2497">
      <w:pPr>
        <w:rPr>
          <w:rFonts w:eastAsia="Calibri"/>
          <w:color w:val="auto"/>
          <w:szCs w:val="20"/>
          <w:lang w:eastAsia="en-US" w:bidi="ar-SA"/>
        </w:rPr>
      </w:pPr>
      <w:r w:rsidRPr="001F1F8B">
        <w:rPr>
          <w:rFonts w:eastAsia="Calibri"/>
          <w:color w:val="auto"/>
          <w:szCs w:val="20"/>
          <w:lang w:eastAsia="en-US" w:bidi="ar-SA"/>
        </w:rPr>
        <w:t>CS Munigi : Structure appartenant à l’Etat congolais mais gérée par l’église 8ème CEPAC. IT NAJUA MBAWE Justin, Téléphone : +243</w:t>
      </w:r>
      <w:r w:rsidR="00FB140C" w:rsidRPr="001F1F8B">
        <w:rPr>
          <w:rFonts w:eastAsia="Calibri"/>
          <w:color w:val="auto"/>
          <w:szCs w:val="20"/>
          <w:lang w:eastAsia="en-US" w:bidi="ar-SA"/>
        </w:rPr>
        <w:t xml:space="preserve">99773888. Il couvre six villages avec une populations d’environ 42,362 habitants </w:t>
      </w:r>
      <w:r w:rsidR="00642717" w:rsidRPr="001F1F8B">
        <w:rPr>
          <w:rFonts w:eastAsia="Calibri"/>
          <w:color w:val="auto"/>
          <w:szCs w:val="20"/>
          <w:lang w:eastAsia="en-US" w:bidi="ar-SA"/>
        </w:rPr>
        <w:t>dont 10,200</w:t>
      </w:r>
      <w:r w:rsidR="00FB140C" w:rsidRPr="001F1F8B">
        <w:rPr>
          <w:rFonts w:eastAsia="Calibri"/>
          <w:color w:val="auto"/>
          <w:szCs w:val="20"/>
          <w:lang w:eastAsia="en-US" w:bidi="ar-SA"/>
        </w:rPr>
        <w:t xml:space="preserve"> déplacés venus de </w:t>
      </w:r>
      <w:proofErr w:type="spellStart"/>
      <w:r w:rsidR="00FB140C" w:rsidRPr="001F1F8B">
        <w:rPr>
          <w:rFonts w:eastAsia="Calibri"/>
          <w:color w:val="auto"/>
          <w:szCs w:val="20"/>
          <w:lang w:eastAsia="en-US" w:bidi="ar-SA"/>
        </w:rPr>
        <w:t>Kibumba</w:t>
      </w:r>
      <w:proofErr w:type="spellEnd"/>
      <w:r w:rsidR="00FB140C" w:rsidRPr="001F1F8B">
        <w:rPr>
          <w:rFonts w:eastAsia="Calibri"/>
          <w:color w:val="auto"/>
          <w:szCs w:val="20"/>
          <w:lang w:eastAsia="en-US" w:bidi="ar-SA"/>
        </w:rPr>
        <w:t xml:space="preserve"> et du Territoire de Rutshuru </w:t>
      </w:r>
      <w:r w:rsidR="00642717" w:rsidRPr="001F1F8B">
        <w:rPr>
          <w:rFonts w:eastAsia="Calibri"/>
          <w:color w:val="auto"/>
          <w:szCs w:val="20"/>
          <w:lang w:eastAsia="en-US" w:bidi="ar-SA"/>
        </w:rPr>
        <w:t>à la suite des</w:t>
      </w:r>
      <w:r w:rsidR="00FB140C" w:rsidRPr="001F1F8B">
        <w:rPr>
          <w:rFonts w:eastAsia="Calibri"/>
          <w:color w:val="auto"/>
          <w:szCs w:val="20"/>
          <w:lang w:eastAsia="en-US" w:bidi="ar-SA"/>
        </w:rPr>
        <w:t xml:space="preserve"> affrontements entre les FARDC et les M23.</w:t>
      </w:r>
      <w:r w:rsidR="00642717" w:rsidRPr="001F1F8B">
        <w:rPr>
          <w:rFonts w:eastAsia="Calibri"/>
          <w:color w:val="auto"/>
          <w:szCs w:val="20"/>
          <w:lang w:eastAsia="en-US" w:bidi="ar-SA"/>
        </w:rPr>
        <w:t xml:space="preserve"> La tarification se fait par acte : 4,000FC pour Consultation Curative, </w:t>
      </w:r>
      <w:r w:rsidR="003743AC" w:rsidRPr="001F1F8B">
        <w:rPr>
          <w:rFonts w:eastAsia="Calibri"/>
          <w:color w:val="auto"/>
          <w:szCs w:val="20"/>
          <w:lang w:eastAsia="en-US" w:bidi="ar-SA"/>
        </w:rPr>
        <w:t xml:space="preserve">20,000FC pour Accouchement Eutocique et dystocique, 10,000FC pour Petite Chirurgie, 4,000FC pour CPN, 4,000FC pour CPS, 6,000FC pour observation, 4,000FC pour Laboratoire (Selle &amp; Urine). La </w:t>
      </w:r>
      <w:proofErr w:type="spellStart"/>
      <w:r w:rsidR="003743AC" w:rsidRPr="001F1F8B">
        <w:rPr>
          <w:rFonts w:eastAsia="Calibri"/>
          <w:color w:val="auto"/>
          <w:szCs w:val="20"/>
          <w:lang w:eastAsia="en-US" w:bidi="ar-SA"/>
        </w:rPr>
        <w:t>CpoN</w:t>
      </w:r>
      <w:proofErr w:type="spellEnd"/>
      <w:r w:rsidR="003743AC" w:rsidRPr="001F1F8B">
        <w:rPr>
          <w:rFonts w:eastAsia="Calibri"/>
          <w:color w:val="auto"/>
          <w:szCs w:val="20"/>
          <w:lang w:eastAsia="en-US" w:bidi="ar-SA"/>
        </w:rPr>
        <w:t>, la PF et les soins aux SVS sont gratuits.</w:t>
      </w:r>
    </w:p>
    <w:p w14:paraId="540B294C" w14:textId="4B3C370E" w:rsidR="00A3084D" w:rsidRPr="001F1F8B" w:rsidRDefault="00A3084D" w:rsidP="003D2497">
      <w:pPr>
        <w:rPr>
          <w:rFonts w:eastAsia="Calibri"/>
          <w:color w:val="auto"/>
          <w:szCs w:val="20"/>
          <w:lang w:eastAsia="en-US" w:bidi="ar-SA"/>
        </w:rPr>
      </w:pPr>
    </w:p>
    <w:p w14:paraId="6018E3E2" w14:textId="14EB7E64" w:rsidR="00A3084D" w:rsidRPr="001F1F8B" w:rsidRDefault="00B85AD6" w:rsidP="001D37CB">
      <w:pPr>
        <w:rPr>
          <w:rFonts w:eastAsia="Calibri"/>
          <w:color w:val="auto"/>
          <w:szCs w:val="20"/>
          <w:lang w:eastAsia="en-US" w:bidi="ar-SA"/>
        </w:rPr>
      </w:pPr>
      <w:r w:rsidRPr="001F1F8B">
        <w:rPr>
          <w:rFonts w:eastAsia="Calibri"/>
          <w:color w:val="auto"/>
          <w:szCs w:val="20"/>
          <w:lang w:eastAsia="en-US" w:bidi="ar-SA"/>
        </w:rPr>
        <w:t xml:space="preserve">CS Kakomero : structure sanitaire communautaire appartenant et géré par l’Etat congolais par l’entremise du CODESA et du BCZS Rutshuru. IT : HITIMANA RUSUMBURA Olivier, pour qui le contact : +243975121262. Cette formation sanitaire couvre cinq villages, abritant une population de 14,729 habitants parmi </w:t>
      </w:r>
      <w:r w:rsidR="001D37CB" w:rsidRPr="001F1F8B">
        <w:rPr>
          <w:rFonts w:eastAsia="Calibri"/>
          <w:color w:val="auto"/>
          <w:szCs w:val="20"/>
          <w:lang w:eastAsia="en-US" w:bidi="ar-SA"/>
        </w:rPr>
        <w:t>lesquels 3,238 déplacés et 2,218 retournés</w:t>
      </w:r>
      <w:r w:rsidR="00C41AF7" w:rsidRPr="001F1F8B">
        <w:rPr>
          <w:rFonts w:eastAsia="Calibri"/>
          <w:color w:val="auto"/>
          <w:szCs w:val="20"/>
          <w:lang w:eastAsia="en-US" w:bidi="ar-SA"/>
        </w:rPr>
        <w:t xml:space="preserve"> à la suite des affrontements entre les FARDC et les M23.</w:t>
      </w:r>
      <w:r w:rsidRPr="001F1F8B">
        <w:rPr>
          <w:rFonts w:eastAsia="Calibri"/>
          <w:color w:val="auto"/>
          <w:szCs w:val="20"/>
          <w:lang w:eastAsia="en-US" w:bidi="ar-SA"/>
        </w:rPr>
        <w:t xml:space="preserve"> </w:t>
      </w:r>
      <w:r w:rsidR="008E7DDD" w:rsidRPr="001F1F8B">
        <w:rPr>
          <w:rFonts w:eastAsia="Calibri"/>
          <w:color w:val="auto"/>
          <w:szCs w:val="20"/>
          <w:lang w:eastAsia="en-US" w:bidi="ar-SA"/>
        </w:rPr>
        <w:t xml:space="preserve">La </w:t>
      </w:r>
      <w:r w:rsidR="00D014DC" w:rsidRPr="001F1F8B">
        <w:rPr>
          <w:rFonts w:eastAsia="Calibri"/>
          <w:color w:val="auto"/>
          <w:szCs w:val="20"/>
          <w:lang w:eastAsia="en-US" w:bidi="ar-SA"/>
        </w:rPr>
        <w:t>tarification</w:t>
      </w:r>
      <w:r w:rsidR="008E7DDD" w:rsidRPr="001F1F8B">
        <w:rPr>
          <w:rFonts w:eastAsia="Calibri"/>
          <w:color w:val="auto"/>
          <w:szCs w:val="20"/>
          <w:lang w:eastAsia="en-US" w:bidi="ar-SA"/>
        </w:rPr>
        <w:t xml:space="preserve"> est forfaitaire par épisode maladie en raison de 4,000FC pour enfant et 8,000FC pour adulte.</w:t>
      </w:r>
    </w:p>
    <w:p w14:paraId="0905378C" w14:textId="2830B972" w:rsidR="00B4167E" w:rsidRPr="001F1F8B" w:rsidRDefault="00B4167E" w:rsidP="001D37CB">
      <w:pPr>
        <w:rPr>
          <w:rFonts w:eastAsia="Calibri"/>
          <w:color w:val="auto"/>
          <w:szCs w:val="20"/>
          <w:lang w:eastAsia="en-US" w:bidi="ar-SA"/>
        </w:rPr>
      </w:pPr>
    </w:p>
    <w:p w14:paraId="1DCBB284" w14:textId="42F20C8D" w:rsidR="00D014DC" w:rsidRPr="001F1F8B" w:rsidRDefault="00B4167E" w:rsidP="00A52518">
      <w:pPr>
        <w:spacing w:after="0" w:line="276" w:lineRule="auto"/>
        <w:ind w:left="0" w:firstLine="0"/>
        <w:rPr>
          <w:rFonts w:eastAsia="Calibri"/>
          <w:color w:val="auto"/>
          <w:szCs w:val="20"/>
          <w:lang w:eastAsia="en-US" w:bidi="ar-SA"/>
        </w:rPr>
      </w:pPr>
      <w:r w:rsidRPr="001F1F8B">
        <w:rPr>
          <w:rFonts w:eastAsia="Calibri"/>
          <w:color w:val="auto"/>
          <w:szCs w:val="20"/>
          <w:lang w:eastAsia="en-US" w:bidi="ar-SA"/>
        </w:rPr>
        <w:lastRenderedPageBreak/>
        <w:t xml:space="preserve">CS </w:t>
      </w:r>
      <w:proofErr w:type="spellStart"/>
      <w:r w:rsidRPr="001F1F8B">
        <w:rPr>
          <w:rFonts w:eastAsia="Calibri"/>
          <w:color w:val="auto"/>
          <w:szCs w:val="20"/>
          <w:lang w:eastAsia="en-US" w:bidi="ar-SA"/>
        </w:rPr>
        <w:t>Murambi</w:t>
      </w:r>
      <w:proofErr w:type="spellEnd"/>
      <w:r w:rsidRPr="001F1F8B">
        <w:rPr>
          <w:rFonts w:eastAsia="Calibri"/>
          <w:color w:val="auto"/>
          <w:szCs w:val="20"/>
          <w:lang w:eastAsia="en-US" w:bidi="ar-SA"/>
        </w:rPr>
        <w:t> : structure sanitaire para Etatique, géré par l’église catholique.</w:t>
      </w:r>
      <w:r w:rsidR="00D014DC" w:rsidRPr="001F1F8B">
        <w:rPr>
          <w:rFonts w:eastAsia="Calibri"/>
          <w:color w:val="auto"/>
          <w:szCs w:val="20"/>
          <w:lang w:eastAsia="en-US" w:bidi="ar-SA"/>
        </w:rPr>
        <w:t xml:space="preserve"> IT Gervais KAMBA</w:t>
      </w:r>
      <w:r w:rsidR="0021314F" w:rsidRPr="001F1F8B">
        <w:rPr>
          <w:rFonts w:eastAsia="Calibri"/>
          <w:color w:val="auto"/>
          <w:szCs w:val="20"/>
          <w:lang w:eastAsia="en-US" w:bidi="ar-SA"/>
        </w:rPr>
        <w:t>L</w:t>
      </w:r>
      <w:r w:rsidR="00D014DC" w:rsidRPr="001F1F8B">
        <w:rPr>
          <w:rFonts w:eastAsia="Calibri"/>
          <w:color w:val="auto"/>
          <w:szCs w:val="20"/>
          <w:lang w:eastAsia="en-US" w:bidi="ar-SA"/>
        </w:rPr>
        <w:t>E BYATEKWA, pour qui le contact : +243991921446. Cette formation sanitaire couvre neuf villages, abritant une population de 33,448 habitants parmi lesquels 6,000 déplacés et 545 retournés, l’AS de MURAMBI est parmi les AS qui ont reçus des déplacés fuyant les récents affrontements armés entre les forces loyaliste F</w:t>
      </w:r>
      <w:r w:rsidR="00CE3DBD">
        <w:rPr>
          <w:rFonts w:eastAsia="Calibri"/>
          <w:color w:val="auto"/>
          <w:szCs w:val="20"/>
          <w:lang w:eastAsia="en-US" w:bidi="ar-SA"/>
        </w:rPr>
        <w:t>A</w:t>
      </w:r>
      <w:r w:rsidR="00D014DC" w:rsidRPr="001F1F8B">
        <w:rPr>
          <w:rFonts w:eastAsia="Calibri"/>
          <w:color w:val="auto"/>
          <w:szCs w:val="20"/>
          <w:lang w:eastAsia="en-US" w:bidi="ar-SA"/>
        </w:rPr>
        <w:t>RDC et le M23. Une situation qui a déstabilisé tout l’Est de l’AS jusqu’au déplacement de la population environnante vers l’AS.</w:t>
      </w:r>
      <w:r w:rsidR="0021314F" w:rsidRPr="001F1F8B">
        <w:rPr>
          <w:rFonts w:eastAsia="Calibri"/>
          <w:color w:val="auto"/>
          <w:szCs w:val="20"/>
          <w:lang w:eastAsia="en-US" w:bidi="ar-SA"/>
        </w:rPr>
        <w:t xml:space="preserve"> </w:t>
      </w:r>
      <w:r w:rsidR="00D014DC" w:rsidRPr="001F1F8B">
        <w:rPr>
          <w:rFonts w:eastAsia="Calibri"/>
          <w:color w:val="auto"/>
          <w:szCs w:val="20"/>
          <w:lang w:eastAsia="en-US" w:bidi="ar-SA"/>
        </w:rPr>
        <w:t xml:space="preserve">Le Centre de Santé de MURAMBI a accueilli beaucoup de déplacés, il y a même un site/camps des déplacés qui est dans les salles des classes </w:t>
      </w:r>
      <w:r w:rsidR="0021314F" w:rsidRPr="001F1F8B">
        <w:rPr>
          <w:rFonts w:eastAsia="Calibri"/>
          <w:color w:val="auto"/>
          <w:szCs w:val="20"/>
          <w:lang w:eastAsia="en-US" w:bidi="ar-SA"/>
        </w:rPr>
        <w:t>s</w:t>
      </w:r>
      <w:r w:rsidR="00D014DC" w:rsidRPr="001F1F8B">
        <w:rPr>
          <w:rFonts w:eastAsia="Calibri"/>
          <w:color w:val="auto"/>
          <w:szCs w:val="20"/>
          <w:lang w:eastAsia="en-US" w:bidi="ar-SA"/>
        </w:rPr>
        <w:t xml:space="preserve">e trouvant dans la même concession avec le </w:t>
      </w:r>
      <w:r w:rsidR="0021314F" w:rsidRPr="001F1F8B">
        <w:rPr>
          <w:rFonts w:eastAsia="Calibri"/>
          <w:color w:val="auto"/>
          <w:szCs w:val="20"/>
          <w:lang w:eastAsia="en-US" w:bidi="ar-SA"/>
        </w:rPr>
        <w:t>CS. L’AS</w:t>
      </w:r>
      <w:r w:rsidR="00D014DC" w:rsidRPr="001F1F8B">
        <w:rPr>
          <w:rFonts w:eastAsia="Calibri"/>
          <w:color w:val="auto"/>
          <w:szCs w:val="20"/>
          <w:lang w:eastAsia="en-US" w:bidi="ar-SA"/>
        </w:rPr>
        <w:t xml:space="preserve"> de MURAMBI est une émanation des sœurs Palotines qui ont un couvent, deux écoles (Secondaire et Primaire), une chapelle catholique et CS au même endroit. En plus, les sœurs y font d’autres activités d’élevage, de culture des vivres et de légumes</w:t>
      </w:r>
      <w:r w:rsidR="0021314F" w:rsidRPr="001F1F8B">
        <w:rPr>
          <w:rFonts w:eastAsia="Calibri"/>
          <w:color w:val="auto"/>
          <w:szCs w:val="20"/>
          <w:lang w:eastAsia="en-US" w:bidi="ar-SA"/>
        </w:rPr>
        <w:t>. Au CS, la tarification est forfaitaire par épisode maladie en raison de 4,000FC pour enfant et 8,000FC par adulte.</w:t>
      </w:r>
    </w:p>
    <w:p w14:paraId="311E5FEC" w14:textId="7552BCE5" w:rsidR="00A52518" w:rsidRPr="001F1F8B" w:rsidRDefault="00A52518" w:rsidP="0021314F">
      <w:pPr>
        <w:spacing w:after="0" w:line="276" w:lineRule="auto"/>
        <w:ind w:left="0" w:firstLine="567"/>
        <w:rPr>
          <w:rFonts w:eastAsia="Calibri"/>
          <w:color w:val="auto"/>
          <w:szCs w:val="20"/>
          <w:lang w:eastAsia="en-US" w:bidi="ar-SA"/>
        </w:rPr>
      </w:pPr>
    </w:p>
    <w:p w14:paraId="777C458A" w14:textId="74EC1B50" w:rsidR="00B403D3" w:rsidRPr="001F1F8B" w:rsidRDefault="00A52518" w:rsidP="00B403D3">
      <w:pPr>
        <w:rPr>
          <w:rFonts w:eastAsia="Calibri"/>
          <w:color w:val="auto"/>
          <w:szCs w:val="20"/>
          <w:lang w:eastAsia="en-US" w:bidi="ar-SA"/>
        </w:rPr>
      </w:pPr>
      <w:r w:rsidRPr="001F1F8B">
        <w:rPr>
          <w:rFonts w:eastAsia="Calibri"/>
          <w:color w:val="auto"/>
          <w:szCs w:val="20"/>
          <w:lang w:eastAsia="en-US" w:bidi="ar-SA"/>
        </w:rPr>
        <w:t xml:space="preserve">CSR </w:t>
      </w:r>
      <w:proofErr w:type="spellStart"/>
      <w:r w:rsidRPr="001F1F8B">
        <w:rPr>
          <w:rFonts w:eastAsia="Calibri"/>
          <w:color w:val="auto"/>
          <w:szCs w:val="20"/>
          <w:lang w:eastAsia="en-US" w:bidi="ar-SA"/>
        </w:rPr>
        <w:t>Rugari</w:t>
      </w:r>
      <w:proofErr w:type="spellEnd"/>
      <w:r w:rsidRPr="001F1F8B">
        <w:rPr>
          <w:rFonts w:eastAsia="Calibri"/>
          <w:color w:val="auto"/>
          <w:szCs w:val="20"/>
          <w:lang w:eastAsia="en-US" w:bidi="ar-SA"/>
        </w:rPr>
        <w:t xml:space="preserve"> : structure sanitaire communautaire appartenant et géré par l’église catholique. IT : Emanuel SYAGHUSWA, pour qui le contact : +24397722783. Cette formation sanitaire couvre 24 villages, abritant une population de </w:t>
      </w:r>
      <w:r w:rsidR="00B403D3" w:rsidRPr="001F1F8B">
        <w:rPr>
          <w:rFonts w:eastAsia="Calibri"/>
          <w:color w:val="auto"/>
          <w:szCs w:val="20"/>
          <w:lang w:eastAsia="en-US" w:bidi="ar-SA"/>
        </w:rPr>
        <w:t>38,006</w:t>
      </w:r>
      <w:r w:rsidRPr="001F1F8B">
        <w:rPr>
          <w:rFonts w:eastAsia="Calibri"/>
          <w:color w:val="auto"/>
          <w:szCs w:val="20"/>
          <w:lang w:eastAsia="en-US" w:bidi="ar-SA"/>
        </w:rPr>
        <w:t xml:space="preserve"> habitants parmi lesquels </w:t>
      </w:r>
      <w:r w:rsidR="00B403D3" w:rsidRPr="001F1F8B">
        <w:rPr>
          <w:rFonts w:eastAsia="Calibri"/>
          <w:color w:val="auto"/>
          <w:szCs w:val="20"/>
          <w:lang w:eastAsia="en-US" w:bidi="ar-SA"/>
        </w:rPr>
        <w:t>8,556</w:t>
      </w:r>
      <w:r w:rsidRPr="001F1F8B">
        <w:rPr>
          <w:rFonts w:eastAsia="Calibri"/>
          <w:color w:val="auto"/>
          <w:szCs w:val="20"/>
          <w:lang w:eastAsia="en-US" w:bidi="ar-SA"/>
        </w:rPr>
        <w:t xml:space="preserve"> déplacés et </w:t>
      </w:r>
      <w:r w:rsidR="00B403D3" w:rsidRPr="001F1F8B">
        <w:rPr>
          <w:rFonts w:eastAsia="Calibri"/>
          <w:color w:val="auto"/>
          <w:szCs w:val="20"/>
          <w:lang w:eastAsia="en-US" w:bidi="ar-SA"/>
        </w:rPr>
        <w:t>21,080</w:t>
      </w:r>
      <w:r w:rsidRPr="001F1F8B">
        <w:rPr>
          <w:rFonts w:eastAsia="Calibri"/>
          <w:color w:val="auto"/>
          <w:szCs w:val="20"/>
          <w:lang w:eastAsia="en-US" w:bidi="ar-SA"/>
        </w:rPr>
        <w:t xml:space="preserve"> retournés à la suite des affrontements entre les FARDC et les M23. </w:t>
      </w:r>
      <w:r w:rsidR="00B403D3" w:rsidRPr="001F1F8B">
        <w:rPr>
          <w:rFonts w:eastAsia="Calibri"/>
          <w:color w:val="auto"/>
          <w:szCs w:val="20"/>
          <w:lang w:eastAsia="en-US" w:bidi="ar-SA"/>
        </w:rPr>
        <w:t xml:space="preserve">La tarification se fait par acte : 8,000FC pour Consultation Curative, 20,000FC pour Accouchement Eutocique, 100,000FC pour accouchement dystocique, 8,000FC pour Petite Chirurgie, </w:t>
      </w:r>
      <w:r w:rsidR="00F7000A" w:rsidRPr="001F1F8B">
        <w:rPr>
          <w:rFonts w:eastAsia="Calibri"/>
          <w:color w:val="auto"/>
          <w:szCs w:val="20"/>
          <w:lang w:eastAsia="en-US" w:bidi="ar-SA"/>
        </w:rPr>
        <w:t>8</w:t>
      </w:r>
      <w:r w:rsidR="00B403D3" w:rsidRPr="001F1F8B">
        <w:rPr>
          <w:rFonts w:eastAsia="Calibri"/>
          <w:color w:val="auto"/>
          <w:szCs w:val="20"/>
          <w:lang w:eastAsia="en-US" w:bidi="ar-SA"/>
        </w:rPr>
        <w:t xml:space="preserve">,000FC pour observation, </w:t>
      </w:r>
      <w:r w:rsidR="00F7000A" w:rsidRPr="001F1F8B">
        <w:rPr>
          <w:rFonts w:eastAsia="Calibri"/>
          <w:color w:val="auto"/>
          <w:szCs w:val="20"/>
          <w:lang w:eastAsia="en-US" w:bidi="ar-SA"/>
        </w:rPr>
        <w:t>8</w:t>
      </w:r>
      <w:r w:rsidR="00B403D3" w:rsidRPr="001F1F8B">
        <w:rPr>
          <w:rFonts w:eastAsia="Calibri"/>
          <w:color w:val="auto"/>
          <w:szCs w:val="20"/>
          <w:lang w:eastAsia="en-US" w:bidi="ar-SA"/>
        </w:rPr>
        <w:t xml:space="preserve">,000FC pour Laboratoire (Selle &amp; Urine). La CPN, CPS, </w:t>
      </w:r>
      <w:proofErr w:type="spellStart"/>
      <w:r w:rsidR="00B403D3" w:rsidRPr="001F1F8B">
        <w:rPr>
          <w:rFonts w:eastAsia="Calibri"/>
          <w:color w:val="auto"/>
          <w:szCs w:val="20"/>
          <w:lang w:eastAsia="en-US" w:bidi="ar-SA"/>
        </w:rPr>
        <w:t>CpoN</w:t>
      </w:r>
      <w:proofErr w:type="spellEnd"/>
      <w:r w:rsidR="00B403D3" w:rsidRPr="001F1F8B">
        <w:rPr>
          <w:rFonts w:eastAsia="Calibri"/>
          <w:color w:val="auto"/>
          <w:szCs w:val="20"/>
          <w:lang w:eastAsia="en-US" w:bidi="ar-SA"/>
        </w:rPr>
        <w:t>, la PF et les soins aux SVS sont gratuits.</w:t>
      </w:r>
    </w:p>
    <w:p w14:paraId="40CB191C" w14:textId="1915B20E" w:rsidR="00A52518" w:rsidRPr="001F1F8B" w:rsidRDefault="00A52518" w:rsidP="00A52518">
      <w:pPr>
        <w:rPr>
          <w:rFonts w:eastAsia="Calibri"/>
          <w:color w:val="auto"/>
          <w:szCs w:val="20"/>
          <w:lang w:eastAsia="en-US" w:bidi="ar-SA"/>
        </w:rPr>
      </w:pPr>
    </w:p>
    <w:p w14:paraId="275CB70E" w14:textId="5EE1FFED" w:rsidR="000A1C91" w:rsidRPr="001F1F8B" w:rsidRDefault="000A1C91" w:rsidP="000A1C91">
      <w:pPr>
        <w:rPr>
          <w:rFonts w:eastAsia="Calibri"/>
          <w:color w:val="auto"/>
          <w:szCs w:val="20"/>
          <w:lang w:eastAsia="en-US" w:bidi="ar-SA"/>
        </w:rPr>
      </w:pPr>
      <w:r w:rsidRPr="001F1F8B">
        <w:rPr>
          <w:rFonts w:eastAsia="Calibri"/>
          <w:color w:val="auto"/>
          <w:szCs w:val="20"/>
          <w:lang w:eastAsia="en-US" w:bidi="ar-SA"/>
        </w:rPr>
        <w:t xml:space="preserve">CS </w:t>
      </w:r>
      <w:proofErr w:type="spellStart"/>
      <w:r w:rsidRPr="001F1F8B">
        <w:rPr>
          <w:rFonts w:eastAsia="Calibri"/>
          <w:color w:val="auto"/>
          <w:szCs w:val="20"/>
          <w:lang w:eastAsia="en-US" w:bidi="ar-SA"/>
        </w:rPr>
        <w:t>Umoja</w:t>
      </w:r>
      <w:proofErr w:type="spellEnd"/>
      <w:r w:rsidRPr="001F1F8B">
        <w:rPr>
          <w:rFonts w:eastAsia="Calibri"/>
          <w:color w:val="auto"/>
          <w:szCs w:val="20"/>
          <w:lang w:eastAsia="en-US" w:bidi="ar-SA"/>
        </w:rPr>
        <w:t xml:space="preserve"> : structure sanitaire communautaire appartenant et géré par l’Etat congolais par l’entremise du CODESA et du BCZS Rutshuru. IT : KISUBA LUVEVE Joseph, pour qui le contact : +243997674810. Cette formation sanitaire couvre quatre Cellules, abritant une population de 15,775 habitants parmi lesquels 1,761 déplacés à la suite des affrontements entre les FARDC et les M23. La tarification est forfaitaire par épisode maladie en raison de 4,000FC pour enfant et 8,000FC pour adulte.</w:t>
      </w:r>
    </w:p>
    <w:p w14:paraId="048977B0" w14:textId="65C4670F" w:rsidR="00752955" w:rsidRPr="001F1F8B" w:rsidRDefault="00752955" w:rsidP="003D2497">
      <w:pPr>
        <w:rPr>
          <w:rFonts w:eastAsia="Calibri"/>
          <w:color w:val="auto"/>
          <w:szCs w:val="20"/>
          <w:lang w:eastAsia="en-US" w:bidi="ar-SA"/>
        </w:rPr>
      </w:pPr>
    </w:p>
    <w:p w14:paraId="282983D1" w14:textId="5DB5A007" w:rsidR="00752955" w:rsidRDefault="007326C3" w:rsidP="00752955">
      <w:pPr>
        <w:pBdr>
          <w:top w:val="nil"/>
          <w:left w:val="nil"/>
          <w:bottom w:val="nil"/>
          <w:right w:val="nil"/>
          <w:between w:val="nil"/>
        </w:pBdr>
        <w:spacing w:after="0" w:line="276" w:lineRule="auto"/>
        <w:rPr>
          <w:bCs/>
          <w:iCs/>
          <w:szCs w:val="20"/>
        </w:rPr>
      </w:pPr>
      <w:r w:rsidRPr="001F1F8B">
        <w:rPr>
          <w:bCs/>
          <w:iCs/>
          <w:szCs w:val="20"/>
        </w:rPr>
        <w:t>IV</w:t>
      </w:r>
      <w:r w:rsidR="00752955" w:rsidRPr="001F1F8B">
        <w:rPr>
          <w:bCs/>
          <w:iCs/>
          <w:szCs w:val="20"/>
        </w:rPr>
        <w:t>.</w:t>
      </w:r>
      <w:r w:rsidR="00162436" w:rsidRPr="001F1F8B">
        <w:rPr>
          <w:bCs/>
          <w:iCs/>
          <w:szCs w:val="20"/>
        </w:rPr>
        <w:t>2</w:t>
      </w:r>
      <w:r w:rsidR="00752955" w:rsidRPr="001F1F8B">
        <w:rPr>
          <w:bCs/>
          <w:iCs/>
          <w:szCs w:val="20"/>
        </w:rPr>
        <w:t>.3. Présentation de la capacité des structures</w:t>
      </w:r>
    </w:p>
    <w:p w14:paraId="1BC91CA4" w14:textId="2CD36F68" w:rsidR="00F14317" w:rsidRDefault="00F14317" w:rsidP="00752955">
      <w:pPr>
        <w:pBdr>
          <w:top w:val="nil"/>
          <w:left w:val="nil"/>
          <w:bottom w:val="nil"/>
          <w:right w:val="nil"/>
          <w:between w:val="nil"/>
        </w:pBdr>
        <w:spacing w:after="0" w:line="276" w:lineRule="auto"/>
        <w:rPr>
          <w:bCs/>
          <w:iCs/>
          <w:szCs w:val="20"/>
        </w:rPr>
      </w:pPr>
      <w:r>
        <w:rPr>
          <w:bCs/>
          <w:iCs/>
          <w:szCs w:val="20"/>
        </w:rPr>
        <w:t>Tableau 20. Présentation des capacités des structures</w:t>
      </w:r>
    </w:p>
    <w:p w14:paraId="07E0E165" w14:textId="77777777" w:rsidR="00F14317" w:rsidRPr="001F1F8B" w:rsidRDefault="00F14317" w:rsidP="00752955">
      <w:pPr>
        <w:pBdr>
          <w:top w:val="nil"/>
          <w:left w:val="nil"/>
          <w:bottom w:val="nil"/>
          <w:right w:val="nil"/>
          <w:between w:val="nil"/>
        </w:pBdr>
        <w:spacing w:after="0" w:line="276" w:lineRule="auto"/>
        <w:rPr>
          <w:bCs/>
          <w:iCs/>
          <w:szCs w:val="20"/>
        </w:rPr>
      </w:pPr>
    </w:p>
    <w:tbl>
      <w:tblPr>
        <w:tblStyle w:val="TableGrid0"/>
        <w:tblW w:w="14778" w:type="dxa"/>
        <w:tblLayout w:type="fixed"/>
        <w:tblLook w:val="04A0" w:firstRow="1" w:lastRow="0" w:firstColumn="1" w:lastColumn="0" w:noHBand="0" w:noVBand="1"/>
      </w:tblPr>
      <w:tblGrid>
        <w:gridCol w:w="529"/>
        <w:gridCol w:w="3626"/>
        <w:gridCol w:w="1353"/>
        <w:gridCol w:w="1080"/>
        <w:gridCol w:w="1260"/>
        <w:gridCol w:w="1170"/>
        <w:gridCol w:w="1260"/>
        <w:gridCol w:w="1440"/>
        <w:gridCol w:w="1620"/>
        <w:gridCol w:w="1440"/>
      </w:tblGrid>
      <w:tr w:rsidR="00752955" w:rsidRPr="001F1F8B" w14:paraId="1330875C" w14:textId="0E9F2667" w:rsidTr="00F7000A">
        <w:trPr>
          <w:trHeight w:val="447"/>
          <w:tblHeader/>
        </w:trPr>
        <w:tc>
          <w:tcPr>
            <w:tcW w:w="529" w:type="dxa"/>
            <w:shd w:val="clear" w:color="auto" w:fill="F2F2F2" w:themeFill="background1" w:themeFillShade="F2"/>
          </w:tcPr>
          <w:p w14:paraId="0C528B0E" w14:textId="77777777" w:rsidR="00752955" w:rsidRPr="001F1F8B" w:rsidRDefault="00752955" w:rsidP="0032770A">
            <w:pPr>
              <w:rPr>
                <w:b/>
                <w:szCs w:val="20"/>
              </w:rPr>
            </w:pPr>
            <w:r w:rsidRPr="001F1F8B">
              <w:rPr>
                <w:b/>
                <w:szCs w:val="20"/>
              </w:rPr>
              <w:t>N°</w:t>
            </w:r>
          </w:p>
        </w:tc>
        <w:tc>
          <w:tcPr>
            <w:tcW w:w="3626" w:type="dxa"/>
            <w:shd w:val="clear" w:color="auto" w:fill="F2F2F2" w:themeFill="background1" w:themeFillShade="F2"/>
          </w:tcPr>
          <w:p w14:paraId="55AD5E84" w14:textId="77777777" w:rsidR="00752955" w:rsidRPr="001F1F8B" w:rsidRDefault="00752955" w:rsidP="0032770A">
            <w:pPr>
              <w:rPr>
                <w:b/>
                <w:szCs w:val="20"/>
              </w:rPr>
            </w:pPr>
            <w:r w:rsidRPr="001F1F8B">
              <w:rPr>
                <w:b/>
                <w:szCs w:val="20"/>
              </w:rPr>
              <w:t>Désignation</w:t>
            </w:r>
          </w:p>
        </w:tc>
        <w:tc>
          <w:tcPr>
            <w:tcW w:w="1353" w:type="dxa"/>
            <w:shd w:val="clear" w:color="auto" w:fill="F2F2F2" w:themeFill="background1" w:themeFillShade="F2"/>
          </w:tcPr>
          <w:p w14:paraId="770FE443" w14:textId="787126C1" w:rsidR="00752955" w:rsidRPr="001F1F8B" w:rsidRDefault="00122518" w:rsidP="0032770A">
            <w:pPr>
              <w:rPr>
                <w:b/>
                <w:szCs w:val="20"/>
              </w:rPr>
            </w:pPr>
            <w:r w:rsidRPr="001F1F8B">
              <w:rPr>
                <w:b/>
                <w:szCs w:val="20"/>
              </w:rPr>
              <w:t>Buhumba</w:t>
            </w:r>
          </w:p>
        </w:tc>
        <w:tc>
          <w:tcPr>
            <w:tcW w:w="1080" w:type="dxa"/>
            <w:shd w:val="clear" w:color="auto" w:fill="F2F2F2" w:themeFill="background1" w:themeFillShade="F2"/>
          </w:tcPr>
          <w:p w14:paraId="37B4D746" w14:textId="404772A9" w:rsidR="00752955" w:rsidRPr="001F1F8B" w:rsidRDefault="00326A0D" w:rsidP="0032770A">
            <w:pPr>
              <w:rPr>
                <w:b/>
                <w:szCs w:val="20"/>
              </w:rPr>
            </w:pPr>
            <w:r w:rsidRPr="001F1F8B">
              <w:rPr>
                <w:b/>
                <w:szCs w:val="20"/>
              </w:rPr>
              <w:t>Kasizi</w:t>
            </w:r>
          </w:p>
        </w:tc>
        <w:tc>
          <w:tcPr>
            <w:tcW w:w="1260" w:type="dxa"/>
            <w:shd w:val="clear" w:color="auto" w:fill="F2F2F2" w:themeFill="background1" w:themeFillShade="F2"/>
          </w:tcPr>
          <w:p w14:paraId="2FB378DD" w14:textId="516455C5" w:rsidR="00752955" w:rsidRPr="001F1F8B" w:rsidRDefault="002A56BE" w:rsidP="0032770A">
            <w:pPr>
              <w:rPr>
                <w:b/>
                <w:szCs w:val="20"/>
              </w:rPr>
            </w:pPr>
            <w:r w:rsidRPr="001F1F8B">
              <w:rPr>
                <w:b/>
                <w:szCs w:val="20"/>
              </w:rPr>
              <w:t>Kingarame</w:t>
            </w:r>
          </w:p>
        </w:tc>
        <w:tc>
          <w:tcPr>
            <w:tcW w:w="1170" w:type="dxa"/>
            <w:shd w:val="clear" w:color="auto" w:fill="F2F2F2" w:themeFill="background1" w:themeFillShade="F2"/>
          </w:tcPr>
          <w:p w14:paraId="1167439F" w14:textId="68DDBF70" w:rsidR="00752955" w:rsidRPr="001F1F8B" w:rsidRDefault="00642717" w:rsidP="0032770A">
            <w:pPr>
              <w:rPr>
                <w:b/>
                <w:szCs w:val="20"/>
              </w:rPr>
            </w:pPr>
            <w:r w:rsidRPr="001F1F8B">
              <w:rPr>
                <w:b/>
                <w:szCs w:val="20"/>
              </w:rPr>
              <w:t>Munigi</w:t>
            </w:r>
          </w:p>
        </w:tc>
        <w:tc>
          <w:tcPr>
            <w:tcW w:w="1260" w:type="dxa"/>
            <w:shd w:val="clear" w:color="auto" w:fill="F2F2F2" w:themeFill="background1" w:themeFillShade="F2"/>
          </w:tcPr>
          <w:p w14:paraId="72D8AD3D" w14:textId="50283278" w:rsidR="00752955" w:rsidRPr="001F1F8B" w:rsidRDefault="008E7DDD" w:rsidP="0032770A">
            <w:pPr>
              <w:rPr>
                <w:b/>
                <w:szCs w:val="20"/>
              </w:rPr>
            </w:pPr>
            <w:r w:rsidRPr="001F1F8B">
              <w:rPr>
                <w:b/>
                <w:szCs w:val="20"/>
              </w:rPr>
              <w:t>Kakomero</w:t>
            </w:r>
          </w:p>
        </w:tc>
        <w:tc>
          <w:tcPr>
            <w:tcW w:w="1440" w:type="dxa"/>
            <w:shd w:val="clear" w:color="auto" w:fill="F2F2F2" w:themeFill="background1" w:themeFillShade="F2"/>
          </w:tcPr>
          <w:p w14:paraId="04A5E74F" w14:textId="624BBA75" w:rsidR="00752955" w:rsidRPr="001F1F8B" w:rsidRDefault="0021314F" w:rsidP="0032770A">
            <w:pPr>
              <w:rPr>
                <w:b/>
                <w:szCs w:val="20"/>
              </w:rPr>
            </w:pPr>
            <w:proofErr w:type="spellStart"/>
            <w:r w:rsidRPr="001F1F8B">
              <w:rPr>
                <w:b/>
                <w:szCs w:val="20"/>
              </w:rPr>
              <w:t>M</w:t>
            </w:r>
            <w:r w:rsidR="00F7000A" w:rsidRPr="001F1F8B">
              <w:rPr>
                <w:b/>
                <w:szCs w:val="20"/>
              </w:rPr>
              <w:t>urambi</w:t>
            </w:r>
            <w:proofErr w:type="spellEnd"/>
          </w:p>
        </w:tc>
        <w:tc>
          <w:tcPr>
            <w:tcW w:w="1620" w:type="dxa"/>
            <w:shd w:val="clear" w:color="auto" w:fill="F2F2F2" w:themeFill="background1" w:themeFillShade="F2"/>
          </w:tcPr>
          <w:p w14:paraId="39FBD2FC" w14:textId="4BBDF7D6" w:rsidR="00752955" w:rsidRPr="001F1F8B" w:rsidRDefault="00F7000A" w:rsidP="0032770A">
            <w:pPr>
              <w:rPr>
                <w:b/>
                <w:szCs w:val="20"/>
              </w:rPr>
            </w:pPr>
            <w:proofErr w:type="spellStart"/>
            <w:r w:rsidRPr="001F1F8B">
              <w:rPr>
                <w:b/>
                <w:szCs w:val="20"/>
              </w:rPr>
              <w:t>Rugari</w:t>
            </w:r>
            <w:proofErr w:type="spellEnd"/>
          </w:p>
        </w:tc>
        <w:tc>
          <w:tcPr>
            <w:tcW w:w="1440" w:type="dxa"/>
            <w:shd w:val="clear" w:color="auto" w:fill="F2F2F2" w:themeFill="background1" w:themeFillShade="F2"/>
          </w:tcPr>
          <w:p w14:paraId="0A90EDAD" w14:textId="592B0046" w:rsidR="00752955" w:rsidRPr="001F1F8B" w:rsidRDefault="00C6796E" w:rsidP="0032770A">
            <w:pPr>
              <w:rPr>
                <w:b/>
                <w:szCs w:val="20"/>
              </w:rPr>
            </w:pPr>
            <w:proofErr w:type="spellStart"/>
            <w:r w:rsidRPr="001F1F8B">
              <w:rPr>
                <w:b/>
                <w:szCs w:val="20"/>
              </w:rPr>
              <w:t>Umoja</w:t>
            </w:r>
            <w:proofErr w:type="spellEnd"/>
          </w:p>
        </w:tc>
      </w:tr>
      <w:tr w:rsidR="008A5BE7" w:rsidRPr="001F1F8B" w14:paraId="2444A178" w14:textId="74FAB86C" w:rsidTr="00F7000A">
        <w:trPr>
          <w:trHeight w:val="368"/>
        </w:trPr>
        <w:tc>
          <w:tcPr>
            <w:tcW w:w="529" w:type="dxa"/>
          </w:tcPr>
          <w:p w14:paraId="47C59C6E" w14:textId="77777777" w:rsidR="008A5BE7" w:rsidRPr="001F1F8B" w:rsidRDefault="008A5BE7" w:rsidP="008A5BE7">
            <w:pPr>
              <w:rPr>
                <w:szCs w:val="20"/>
              </w:rPr>
            </w:pPr>
            <w:r w:rsidRPr="001F1F8B">
              <w:rPr>
                <w:szCs w:val="20"/>
              </w:rPr>
              <w:t>01</w:t>
            </w:r>
          </w:p>
        </w:tc>
        <w:tc>
          <w:tcPr>
            <w:tcW w:w="3626" w:type="dxa"/>
          </w:tcPr>
          <w:p w14:paraId="030EF0CC" w14:textId="77777777" w:rsidR="008A5BE7" w:rsidRPr="001F1F8B" w:rsidRDefault="008A5BE7" w:rsidP="008A5BE7">
            <w:pPr>
              <w:rPr>
                <w:szCs w:val="20"/>
              </w:rPr>
            </w:pPr>
            <w:r w:rsidRPr="001F1F8B">
              <w:rPr>
                <w:szCs w:val="20"/>
              </w:rPr>
              <w:t>Bâtiment propre au centre de santé</w:t>
            </w:r>
          </w:p>
        </w:tc>
        <w:tc>
          <w:tcPr>
            <w:tcW w:w="1353" w:type="dxa"/>
          </w:tcPr>
          <w:p w14:paraId="6F386480" w14:textId="5663B2D4" w:rsidR="008A5BE7" w:rsidRPr="001F1F8B" w:rsidRDefault="008A5BE7" w:rsidP="008A5BE7">
            <w:pPr>
              <w:rPr>
                <w:szCs w:val="20"/>
              </w:rPr>
            </w:pPr>
            <w:r w:rsidRPr="001F1F8B">
              <w:rPr>
                <w:szCs w:val="20"/>
              </w:rPr>
              <w:t>Oui</w:t>
            </w:r>
            <w:r w:rsidR="00E9446B" w:rsidRPr="001F1F8B">
              <w:rPr>
                <w:szCs w:val="20"/>
              </w:rPr>
              <w:t>. En dur</w:t>
            </w:r>
          </w:p>
        </w:tc>
        <w:tc>
          <w:tcPr>
            <w:tcW w:w="1080" w:type="dxa"/>
          </w:tcPr>
          <w:p w14:paraId="61746AA7" w14:textId="011F6664" w:rsidR="008A5BE7" w:rsidRPr="001F1F8B" w:rsidRDefault="008A5BE7" w:rsidP="008A5BE7">
            <w:pPr>
              <w:rPr>
                <w:szCs w:val="20"/>
              </w:rPr>
            </w:pPr>
            <w:r w:rsidRPr="001F1F8B">
              <w:rPr>
                <w:szCs w:val="20"/>
              </w:rPr>
              <w:t>Oui</w:t>
            </w:r>
            <w:r w:rsidR="00E9446B" w:rsidRPr="001F1F8B">
              <w:rPr>
                <w:szCs w:val="20"/>
              </w:rPr>
              <w:t>, en planches</w:t>
            </w:r>
          </w:p>
        </w:tc>
        <w:tc>
          <w:tcPr>
            <w:tcW w:w="1260" w:type="dxa"/>
          </w:tcPr>
          <w:p w14:paraId="4A2C65A7" w14:textId="4E4F343A" w:rsidR="008A5BE7" w:rsidRPr="001F1F8B" w:rsidRDefault="008A5BE7" w:rsidP="008A5BE7">
            <w:pPr>
              <w:rPr>
                <w:szCs w:val="20"/>
              </w:rPr>
            </w:pPr>
            <w:r w:rsidRPr="001F1F8B">
              <w:rPr>
                <w:szCs w:val="20"/>
              </w:rPr>
              <w:t>Oui</w:t>
            </w:r>
          </w:p>
        </w:tc>
        <w:tc>
          <w:tcPr>
            <w:tcW w:w="1170" w:type="dxa"/>
          </w:tcPr>
          <w:p w14:paraId="4884E999" w14:textId="627155F7" w:rsidR="008A5BE7" w:rsidRPr="001F1F8B" w:rsidRDefault="008A5BE7" w:rsidP="008A5BE7">
            <w:pPr>
              <w:rPr>
                <w:szCs w:val="20"/>
              </w:rPr>
            </w:pPr>
            <w:r w:rsidRPr="001F1F8B">
              <w:rPr>
                <w:szCs w:val="20"/>
              </w:rPr>
              <w:t>Oui</w:t>
            </w:r>
            <w:r w:rsidR="00E9446B" w:rsidRPr="001F1F8B">
              <w:rPr>
                <w:szCs w:val="20"/>
              </w:rPr>
              <w:t>, Construit par Fonds social et IRC</w:t>
            </w:r>
          </w:p>
        </w:tc>
        <w:tc>
          <w:tcPr>
            <w:tcW w:w="1260" w:type="dxa"/>
          </w:tcPr>
          <w:p w14:paraId="6E855680" w14:textId="0F669F1B" w:rsidR="008A5BE7" w:rsidRPr="001F1F8B" w:rsidRDefault="008A5BE7" w:rsidP="008A5BE7">
            <w:pPr>
              <w:rPr>
                <w:szCs w:val="20"/>
              </w:rPr>
            </w:pPr>
            <w:r w:rsidRPr="001F1F8B">
              <w:rPr>
                <w:szCs w:val="20"/>
              </w:rPr>
              <w:t>Oui</w:t>
            </w:r>
            <w:r w:rsidR="008E7DDD" w:rsidRPr="001F1F8B">
              <w:rPr>
                <w:szCs w:val="20"/>
              </w:rPr>
              <w:t>, en dur construit par Moise KATUMBI</w:t>
            </w:r>
          </w:p>
        </w:tc>
        <w:tc>
          <w:tcPr>
            <w:tcW w:w="1440" w:type="dxa"/>
          </w:tcPr>
          <w:p w14:paraId="13668417" w14:textId="5AD5622C" w:rsidR="008A5BE7" w:rsidRPr="001F1F8B" w:rsidRDefault="008A5BE7" w:rsidP="008A5BE7">
            <w:pPr>
              <w:rPr>
                <w:szCs w:val="20"/>
              </w:rPr>
            </w:pPr>
            <w:r w:rsidRPr="001F1F8B">
              <w:rPr>
                <w:szCs w:val="20"/>
              </w:rPr>
              <w:t>Oui</w:t>
            </w:r>
          </w:p>
        </w:tc>
        <w:tc>
          <w:tcPr>
            <w:tcW w:w="1620" w:type="dxa"/>
          </w:tcPr>
          <w:p w14:paraId="1AF3DC27" w14:textId="47241437" w:rsidR="008A5BE7" w:rsidRPr="001F1F8B" w:rsidRDefault="008A5BE7" w:rsidP="008A5BE7">
            <w:pPr>
              <w:rPr>
                <w:szCs w:val="20"/>
              </w:rPr>
            </w:pPr>
            <w:r w:rsidRPr="001F1F8B">
              <w:rPr>
                <w:szCs w:val="20"/>
              </w:rPr>
              <w:t>Oui</w:t>
            </w:r>
          </w:p>
        </w:tc>
        <w:tc>
          <w:tcPr>
            <w:tcW w:w="1440" w:type="dxa"/>
          </w:tcPr>
          <w:p w14:paraId="5181F860" w14:textId="3B30C1D2" w:rsidR="008A5BE7" w:rsidRPr="001F1F8B" w:rsidRDefault="008A5BE7" w:rsidP="008A5BE7">
            <w:pPr>
              <w:rPr>
                <w:szCs w:val="20"/>
              </w:rPr>
            </w:pPr>
            <w:r w:rsidRPr="001F1F8B">
              <w:rPr>
                <w:szCs w:val="20"/>
              </w:rPr>
              <w:t>Oui</w:t>
            </w:r>
            <w:r w:rsidR="00C6796E" w:rsidRPr="001F1F8B">
              <w:rPr>
                <w:szCs w:val="20"/>
              </w:rPr>
              <w:t>, en dur et semi dur</w:t>
            </w:r>
          </w:p>
        </w:tc>
      </w:tr>
      <w:tr w:rsidR="00E9446B" w:rsidRPr="001F1F8B" w14:paraId="0C255F53" w14:textId="02225F82" w:rsidTr="00F7000A">
        <w:trPr>
          <w:trHeight w:val="287"/>
        </w:trPr>
        <w:tc>
          <w:tcPr>
            <w:tcW w:w="529" w:type="dxa"/>
          </w:tcPr>
          <w:p w14:paraId="77F33E59" w14:textId="77777777" w:rsidR="00E9446B" w:rsidRPr="001F1F8B" w:rsidRDefault="00E9446B" w:rsidP="00E9446B">
            <w:pPr>
              <w:rPr>
                <w:szCs w:val="20"/>
              </w:rPr>
            </w:pPr>
            <w:r w:rsidRPr="001F1F8B">
              <w:rPr>
                <w:szCs w:val="20"/>
              </w:rPr>
              <w:t>02</w:t>
            </w:r>
          </w:p>
        </w:tc>
        <w:tc>
          <w:tcPr>
            <w:tcW w:w="3626" w:type="dxa"/>
          </w:tcPr>
          <w:p w14:paraId="49ABE0A8" w14:textId="77777777" w:rsidR="00E9446B" w:rsidRPr="001F1F8B" w:rsidRDefault="00E9446B" w:rsidP="00E9446B">
            <w:pPr>
              <w:rPr>
                <w:szCs w:val="20"/>
              </w:rPr>
            </w:pPr>
            <w:r w:rsidRPr="001F1F8B">
              <w:rPr>
                <w:szCs w:val="20"/>
              </w:rPr>
              <w:t xml:space="preserve">Bâtiment en location </w:t>
            </w:r>
          </w:p>
        </w:tc>
        <w:tc>
          <w:tcPr>
            <w:tcW w:w="1353" w:type="dxa"/>
          </w:tcPr>
          <w:p w14:paraId="61D65E7A" w14:textId="2F64CB87" w:rsidR="00E9446B" w:rsidRPr="001F1F8B" w:rsidRDefault="00E9446B" w:rsidP="00E9446B">
            <w:pPr>
              <w:rPr>
                <w:szCs w:val="20"/>
              </w:rPr>
            </w:pPr>
            <w:r w:rsidRPr="001F1F8B">
              <w:rPr>
                <w:szCs w:val="20"/>
              </w:rPr>
              <w:t>Non</w:t>
            </w:r>
          </w:p>
        </w:tc>
        <w:tc>
          <w:tcPr>
            <w:tcW w:w="1080" w:type="dxa"/>
          </w:tcPr>
          <w:p w14:paraId="77F3592A" w14:textId="3D07A82A" w:rsidR="00E9446B" w:rsidRPr="001F1F8B" w:rsidRDefault="00E9446B" w:rsidP="00E9446B">
            <w:pPr>
              <w:rPr>
                <w:szCs w:val="20"/>
              </w:rPr>
            </w:pPr>
            <w:r w:rsidRPr="001F1F8B">
              <w:rPr>
                <w:szCs w:val="20"/>
              </w:rPr>
              <w:t>Non</w:t>
            </w:r>
          </w:p>
        </w:tc>
        <w:tc>
          <w:tcPr>
            <w:tcW w:w="1260" w:type="dxa"/>
          </w:tcPr>
          <w:p w14:paraId="4DB0A135" w14:textId="47C21449" w:rsidR="00E9446B" w:rsidRPr="001F1F8B" w:rsidRDefault="00E9446B" w:rsidP="00E9446B">
            <w:pPr>
              <w:rPr>
                <w:szCs w:val="20"/>
              </w:rPr>
            </w:pPr>
            <w:r w:rsidRPr="001F1F8B">
              <w:rPr>
                <w:szCs w:val="20"/>
              </w:rPr>
              <w:t>Non</w:t>
            </w:r>
          </w:p>
        </w:tc>
        <w:tc>
          <w:tcPr>
            <w:tcW w:w="1170" w:type="dxa"/>
          </w:tcPr>
          <w:p w14:paraId="2D1D6762" w14:textId="09EBD6F3" w:rsidR="00E9446B" w:rsidRPr="001F1F8B" w:rsidRDefault="00E9446B" w:rsidP="00E9446B">
            <w:pPr>
              <w:rPr>
                <w:szCs w:val="20"/>
              </w:rPr>
            </w:pPr>
            <w:r w:rsidRPr="001F1F8B">
              <w:rPr>
                <w:szCs w:val="20"/>
              </w:rPr>
              <w:t>Non</w:t>
            </w:r>
          </w:p>
        </w:tc>
        <w:tc>
          <w:tcPr>
            <w:tcW w:w="1260" w:type="dxa"/>
          </w:tcPr>
          <w:p w14:paraId="1C1A9B51" w14:textId="37A1E160" w:rsidR="00E9446B" w:rsidRPr="001F1F8B" w:rsidRDefault="00E9446B" w:rsidP="00E9446B">
            <w:pPr>
              <w:rPr>
                <w:szCs w:val="20"/>
              </w:rPr>
            </w:pPr>
            <w:r w:rsidRPr="001F1F8B">
              <w:rPr>
                <w:szCs w:val="20"/>
              </w:rPr>
              <w:t>Non</w:t>
            </w:r>
          </w:p>
        </w:tc>
        <w:tc>
          <w:tcPr>
            <w:tcW w:w="1440" w:type="dxa"/>
          </w:tcPr>
          <w:p w14:paraId="3DE9C17F" w14:textId="584FE316" w:rsidR="00E9446B" w:rsidRPr="001F1F8B" w:rsidRDefault="00E9446B" w:rsidP="00E9446B">
            <w:pPr>
              <w:rPr>
                <w:szCs w:val="20"/>
              </w:rPr>
            </w:pPr>
            <w:r w:rsidRPr="001F1F8B">
              <w:rPr>
                <w:szCs w:val="20"/>
              </w:rPr>
              <w:t>Non</w:t>
            </w:r>
          </w:p>
        </w:tc>
        <w:tc>
          <w:tcPr>
            <w:tcW w:w="1620" w:type="dxa"/>
          </w:tcPr>
          <w:p w14:paraId="0B1C8773" w14:textId="0BC79A36" w:rsidR="00E9446B" w:rsidRPr="001F1F8B" w:rsidRDefault="00E9446B" w:rsidP="00E9446B">
            <w:pPr>
              <w:rPr>
                <w:szCs w:val="20"/>
              </w:rPr>
            </w:pPr>
            <w:r w:rsidRPr="001F1F8B">
              <w:rPr>
                <w:szCs w:val="20"/>
              </w:rPr>
              <w:t>Non</w:t>
            </w:r>
          </w:p>
        </w:tc>
        <w:tc>
          <w:tcPr>
            <w:tcW w:w="1440" w:type="dxa"/>
          </w:tcPr>
          <w:p w14:paraId="7BB6AF87" w14:textId="0373CD95" w:rsidR="00E9446B" w:rsidRPr="001F1F8B" w:rsidRDefault="00E9446B" w:rsidP="00E9446B">
            <w:pPr>
              <w:rPr>
                <w:szCs w:val="20"/>
              </w:rPr>
            </w:pPr>
            <w:r w:rsidRPr="001F1F8B">
              <w:rPr>
                <w:szCs w:val="20"/>
              </w:rPr>
              <w:t>Non</w:t>
            </w:r>
          </w:p>
        </w:tc>
      </w:tr>
      <w:tr w:rsidR="00752955" w:rsidRPr="001F1F8B" w14:paraId="45A34279" w14:textId="2A78BBD1" w:rsidTr="00F7000A">
        <w:trPr>
          <w:trHeight w:val="440"/>
        </w:trPr>
        <w:tc>
          <w:tcPr>
            <w:tcW w:w="529" w:type="dxa"/>
          </w:tcPr>
          <w:p w14:paraId="10C6AA4E" w14:textId="77777777" w:rsidR="00752955" w:rsidRPr="001F1F8B" w:rsidRDefault="00752955" w:rsidP="0032770A">
            <w:pPr>
              <w:rPr>
                <w:szCs w:val="20"/>
              </w:rPr>
            </w:pPr>
            <w:r w:rsidRPr="001F1F8B">
              <w:rPr>
                <w:szCs w:val="20"/>
              </w:rPr>
              <w:t>03</w:t>
            </w:r>
          </w:p>
        </w:tc>
        <w:tc>
          <w:tcPr>
            <w:tcW w:w="3626" w:type="dxa"/>
          </w:tcPr>
          <w:p w14:paraId="308019D3" w14:textId="77777777" w:rsidR="00752955" w:rsidRPr="001F1F8B" w:rsidRDefault="00752955" w:rsidP="0032770A">
            <w:pPr>
              <w:rPr>
                <w:szCs w:val="20"/>
              </w:rPr>
            </w:pPr>
            <w:r w:rsidRPr="001F1F8B">
              <w:rPr>
                <w:szCs w:val="20"/>
              </w:rPr>
              <w:t xml:space="preserve">Dispose-t-il des locaux/ espaces adéquats et équipe pour la PCI </w:t>
            </w:r>
            <w:r w:rsidRPr="001F1F8B">
              <w:rPr>
                <w:szCs w:val="20"/>
              </w:rPr>
              <w:lastRenderedPageBreak/>
              <w:t>(Triage, screening et isolation) ?</w:t>
            </w:r>
          </w:p>
        </w:tc>
        <w:tc>
          <w:tcPr>
            <w:tcW w:w="1353" w:type="dxa"/>
          </w:tcPr>
          <w:p w14:paraId="3D6B82ED" w14:textId="0962282C" w:rsidR="00752955" w:rsidRPr="001F1F8B" w:rsidRDefault="00122518" w:rsidP="0032770A">
            <w:pPr>
              <w:rPr>
                <w:szCs w:val="20"/>
              </w:rPr>
            </w:pPr>
            <w:r w:rsidRPr="001F1F8B">
              <w:rPr>
                <w:szCs w:val="20"/>
              </w:rPr>
              <w:lastRenderedPageBreak/>
              <w:t xml:space="preserve">Oui mais non </w:t>
            </w:r>
            <w:r w:rsidRPr="001F1F8B">
              <w:rPr>
                <w:szCs w:val="20"/>
              </w:rPr>
              <w:lastRenderedPageBreak/>
              <w:t>opérationnel</w:t>
            </w:r>
          </w:p>
        </w:tc>
        <w:tc>
          <w:tcPr>
            <w:tcW w:w="1080" w:type="dxa"/>
          </w:tcPr>
          <w:p w14:paraId="608A9EAE" w14:textId="4E08F1BB" w:rsidR="00752955" w:rsidRPr="001F1F8B" w:rsidRDefault="00326A0D" w:rsidP="0032770A">
            <w:pPr>
              <w:rPr>
                <w:szCs w:val="20"/>
              </w:rPr>
            </w:pPr>
            <w:r w:rsidRPr="001F1F8B">
              <w:rPr>
                <w:szCs w:val="20"/>
              </w:rPr>
              <w:lastRenderedPageBreak/>
              <w:t xml:space="preserve">Oui mais utilisé </w:t>
            </w:r>
            <w:r w:rsidRPr="001F1F8B">
              <w:rPr>
                <w:szCs w:val="20"/>
              </w:rPr>
              <w:lastRenderedPageBreak/>
              <w:t>pour autre fin</w:t>
            </w:r>
          </w:p>
        </w:tc>
        <w:tc>
          <w:tcPr>
            <w:tcW w:w="1260" w:type="dxa"/>
          </w:tcPr>
          <w:p w14:paraId="40F65838" w14:textId="51570BEB" w:rsidR="00752955" w:rsidRPr="001F1F8B" w:rsidRDefault="008A5BE7" w:rsidP="0032770A">
            <w:pPr>
              <w:rPr>
                <w:szCs w:val="20"/>
              </w:rPr>
            </w:pPr>
            <w:r w:rsidRPr="001F1F8B">
              <w:rPr>
                <w:szCs w:val="20"/>
              </w:rPr>
              <w:lastRenderedPageBreak/>
              <w:t xml:space="preserve">Oui, construit </w:t>
            </w:r>
            <w:r w:rsidRPr="001F1F8B">
              <w:rPr>
                <w:szCs w:val="20"/>
              </w:rPr>
              <w:lastRenderedPageBreak/>
              <w:t>par Première Urgence</w:t>
            </w:r>
          </w:p>
        </w:tc>
        <w:tc>
          <w:tcPr>
            <w:tcW w:w="1170" w:type="dxa"/>
          </w:tcPr>
          <w:p w14:paraId="02CC594A" w14:textId="238799AE" w:rsidR="00752955" w:rsidRPr="001F1F8B" w:rsidRDefault="00E9446B" w:rsidP="0032770A">
            <w:pPr>
              <w:rPr>
                <w:szCs w:val="20"/>
              </w:rPr>
            </w:pPr>
            <w:r w:rsidRPr="001F1F8B">
              <w:rPr>
                <w:szCs w:val="20"/>
              </w:rPr>
              <w:lastRenderedPageBreak/>
              <w:t>Oui</w:t>
            </w:r>
          </w:p>
        </w:tc>
        <w:tc>
          <w:tcPr>
            <w:tcW w:w="1260" w:type="dxa"/>
          </w:tcPr>
          <w:p w14:paraId="7CE1855F" w14:textId="0C96805B" w:rsidR="00752955" w:rsidRPr="001F1F8B" w:rsidRDefault="008E7DDD" w:rsidP="0032770A">
            <w:pPr>
              <w:rPr>
                <w:szCs w:val="20"/>
              </w:rPr>
            </w:pPr>
            <w:r w:rsidRPr="001F1F8B">
              <w:rPr>
                <w:szCs w:val="20"/>
              </w:rPr>
              <w:t xml:space="preserve">Oui, Non fonctionnel </w:t>
            </w:r>
            <w:r w:rsidRPr="001F1F8B">
              <w:rPr>
                <w:szCs w:val="20"/>
              </w:rPr>
              <w:lastRenderedPageBreak/>
              <w:t>construit par IMA</w:t>
            </w:r>
          </w:p>
        </w:tc>
        <w:tc>
          <w:tcPr>
            <w:tcW w:w="1440" w:type="dxa"/>
          </w:tcPr>
          <w:p w14:paraId="61913EB6" w14:textId="3BDBE0BD" w:rsidR="00752955" w:rsidRPr="001F1F8B" w:rsidRDefault="0021314F" w:rsidP="0032770A">
            <w:pPr>
              <w:rPr>
                <w:szCs w:val="20"/>
              </w:rPr>
            </w:pPr>
            <w:r w:rsidRPr="001F1F8B">
              <w:rPr>
                <w:szCs w:val="20"/>
              </w:rPr>
              <w:lastRenderedPageBreak/>
              <w:t>Non</w:t>
            </w:r>
          </w:p>
        </w:tc>
        <w:tc>
          <w:tcPr>
            <w:tcW w:w="1620" w:type="dxa"/>
          </w:tcPr>
          <w:p w14:paraId="6913FAB0" w14:textId="09B8C2A7" w:rsidR="00752955" w:rsidRPr="001F1F8B" w:rsidRDefault="003764E4" w:rsidP="0032770A">
            <w:pPr>
              <w:rPr>
                <w:szCs w:val="20"/>
              </w:rPr>
            </w:pPr>
            <w:r w:rsidRPr="001F1F8B">
              <w:rPr>
                <w:szCs w:val="20"/>
              </w:rPr>
              <w:t>Oui</w:t>
            </w:r>
          </w:p>
        </w:tc>
        <w:tc>
          <w:tcPr>
            <w:tcW w:w="1440" w:type="dxa"/>
          </w:tcPr>
          <w:p w14:paraId="74CA0F5F" w14:textId="37E037AA" w:rsidR="00752955" w:rsidRPr="001F1F8B" w:rsidRDefault="00C6796E" w:rsidP="0032770A">
            <w:pPr>
              <w:rPr>
                <w:szCs w:val="20"/>
              </w:rPr>
            </w:pPr>
            <w:r w:rsidRPr="001F1F8B">
              <w:rPr>
                <w:szCs w:val="20"/>
              </w:rPr>
              <w:t>Non</w:t>
            </w:r>
          </w:p>
        </w:tc>
      </w:tr>
      <w:tr w:rsidR="00752955" w:rsidRPr="001F1F8B" w14:paraId="087F9C2C" w14:textId="06BCB689" w:rsidTr="00F7000A">
        <w:trPr>
          <w:trHeight w:val="377"/>
        </w:trPr>
        <w:tc>
          <w:tcPr>
            <w:tcW w:w="529" w:type="dxa"/>
          </w:tcPr>
          <w:p w14:paraId="2339E58A" w14:textId="77777777" w:rsidR="00752955" w:rsidRPr="001F1F8B" w:rsidRDefault="00752955" w:rsidP="0032770A">
            <w:pPr>
              <w:rPr>
                <w:szCs w:val="20"/>
              </w:rPr>
            </w:pPr>
            <w:r w:rsidRPr="001F1F8B">
              <w:rPr>
                <w:szCs w:val="20"/>
              </w:rPr>
              <w:t>04</w:t>
            </w:r>
          </w:p>
        </w:tc>
        <w:tc>
          <w:tcPr>
            <w:tcW w:w="3626" w:type="dxa"/>
          </w:tcPr>
          <w:p w14:paraId="7F27A0D7" w14:textId="77777777" w:rsidR="00752955" w:rsidRPr="001F1F8B" w:rsidRDefault="00752955" w:rsidP="0032770A">
            <w:pPr>
              <w:rPr>
                <w:szCs w:val="20"/>
              </w:rPr>
            </w:pPr>
            <w:r w:rsidRPr="001F1F8B">
              <w:rPr>
                <w:szCs w:val="20"/>
              </w:rPr>
              <w:t>Mesure des précautions universelles existantes et respecte par des personnels soignants ?</w:t>
            </w:r>
          </w:p>
        </w:tc>
        <w:tc>
          <w:tcPr>
            <w:tcW w:w="1353" w:type="dxa"/>
          </w:tcPr>
          <w:p w14:paraId="2E5263C6" w14:textId="1F71CBC3" w:rsidR="00752955" w:rsidRPr="001F1F8B" w:rsidRDefault="00122518" w:rsidP="0032770A">
            <w:pPr>
              <w:rPr>
                <w:szCs w:val="20"/>
              </w:rPr>
            </w:pPr>
            <w:r w:rsidRPr="001F1F8B">
              <w:rPr>
                <w:szCs w:val="20"/>
              </w:rPr>
              <w:t>Existent mais insuffisantes et non respectes</w:t>
            </w:r>
          </w:p>
        </w:tc>
        <w:tc>
          <w:tcPr>
            <w:tcW w:w="1080" w:type="dxa"/>
          </w:tcPr>
          <w:p w14:paraId="29CA6C96" w14:textId="6BD06825" w:rsidR="00752955" w:rsidRPr="001F1F8B" w:rsidRDefault="00326A0D" w:rsidP="0032770A">
            <w:pPr>
              <w:rPr>
                <w:szCs w:val="20"/>
              </w:rPr>
            </w:pPr>
            <w:r w:rsidRPr="001F1F8B">
              <w:rPr>
                <w:szCs w:val="20"/>
              </w:rPr>
              <w:t>Existent mais insuffisantes</w:t>
            </w:r>
          </w:p>
        </w:tc>
        <w:tc>
          <w:tcPr>
            <w:tcW w:w="1260" w:type="dxa"/>
          </w:tcPr>
          <w:p w14:paraId="55B47F2C" w14:textId="736F5536" w:rsidR="00752955" w:rsidRPr="001F1F8B" w:rsidRDefault="008A5BE7" w:rsidP="0032770A">
            <w:pPr>
              <w:rPr>
                <w:szCs w:val="20"/>
              </w:rPr>
            </w:pPr>
            <w:r w:rsidRPr="001F1F8B">
              <w:rPr>
                <w:szCs w:val="20"/>
              </w:rPr>
              <w:t>Non, Nécessité une formation pour les prestataires des soins et hygiénistes</w:t>
            </w:r>
          </w:p>
        </w:tc>
        <w:tc>
          <w:tcPr>
            <w:tcW w:w="1170" w:type="dxa"/>
          </w:tcPr>
          <w:p w14:paraId="72467991" w14:textId="2F112192" w:rsidR="00752955" w:rsidRPr="001F1F8B" w:rsidRDefault="00E9446B" w:rsidP="0032770A">
            <w:pPr>
              <w:rPr>
                <w:szCs w:val="20"/>
              </w:rPr>
            </w:pPr>
            <w:r w:rsidRPr="001F1F8B">
              <w:rPr>
                <w:szCs w:val="20"/>
              </w:rPr>
              <w:t>Oui</w:t>
            </w:r>
          </w:p>
        </w:tc>
        <w:tc>
          <w:tcPr>
            <w:tcW w:w="1260" w:type="dxa"/>
          </w:tcPr>
          <w:p w14:paraId="4600D99C" w14:textId="683B42D5" w:rsidR="00752955" w:rsidRPr="001F1F8B" w:rsidRDefault="008E7DDD" w:rsidP="0032770A">
            <w:pPr>
              <w:rPr>
                <w:szCs w:val="20"/>
              </w:rPr>
            </w:pPr>
            <w:r w:rsidRPr="001F1F8B">
              <w:rPr>
                <w:szCs w:val="20"/>
              </w:rPr>
              <w:t>Non</w:t>
            </w:r>
          </w:p>
        </w:tc>
        <w:tc>
          <w:tcPr>
            <w:tcW w:w="1440" w:type="dxa"/>
          </w:tcPr>
          <w:p w14:paraId="0A41BF39" w14:textId="24667D64" w:rsidR="00752955" w:rsidRPr="001F1F8B" w:rsidRDefault="0018120B" w:rsidP="0032770A">
            <w:pPr>
              <w:rPr>
                <w:szCs w:val="20"/>
              </w:rPr>
            </w:pPr>
            <w:r w:rsidRPr="001F1F8B">
              <w:rPr>
                <w:szCs w:val="20"/>
              </w:rPr>
              <w:t>Oui, Certains les respectent</w:t>
            </w:r>
          </w:p>
        </w:tc>
        <w:tc>
          <w:tcPr>
            <w:tcW w:w="1620" w:type="dxa"/>
          </w:tcPr>
          <w:p w14:paraId="140FE137" w14:textId="48570592" w:rsidR="00752955" w:rsidRPr="001F1F8B" w:rsidRDefault="003764E4" w:rsidP="0032770A">
            <w:pPr>
              <w:rPr>
                <w:szCs w:val="20"/>
              </w:rPr>
            </w:pPr>
            <w:r w:rsidRPr="001F1F8B">
              <w:rPr>
                <w:szCs w:val="20"/>
              </w:rPr>
              <w:t>Oui</w:t>
            </w:r>
          </w:p>
        </w:tc>
        <w:tc>
          <w:tcPr>
            <w:tcW w:w="1440" w:type="dxa"/>
          </w:tcPr>
          <w:p w14:paraId="10B36589" w14:textId="3A2DD21D" w:rsidR="00752955" w:rsidRPr="001F1F8B" w:rsidRDefault="00C6796E" w:rsidP="0032770A">
            <w:pPr>
              <w:rPr>
                <w:szCs w:val="20"/>
              </w:rPr>
            </w:pPr>
            <w:r w:rsidRPr="001F1F8B">
              <w:rPr>
                <w:szCs w:val="20"/>
              </w:rPr>
              <w:t>Non, pas d’appui</w:t>
            </w:r>
          </w:p>
        </w:tc>
      </w:tr>
      <w:tr w:rsidR="00752955" w:rsidRPr="001F1F8B" w14:paraId="3CC76FDC" w14:textId="4D4B0259" w:rsidTr="00F7000A">
        <w:trPr>
          <w:trHeight w:val="508"/>
        </w:trPr>
        <w:tc>
          <w:tcPr>
            <w:tcW w:w="529" w:type="dxa"/>
          </w:tcPr>
          <w:p w14:paraId="2296E7A7" w14:textId="77777777" w:rsidR="00752955" w:rsidRPr="001F1F8B" w:rsidRDefault="00752955" w:rsidP="0032770A">
            <w:pPr>
              <w:rPr>
                <w:szCs w:val="20"/>
              </w:rPr>
            </w:pPr>
            <w:r w:rsidRPr="001F1F8B">
              <w:rPr>
                <w:szCs w:val="20"/>
              </w:rPr>
              <w:t>05</w:t>
            </w:r>
          </w:p>
        </w:tc>
        <w:tc>
          <w:tcPr>
            <w:tcW w:w="3626" w:type="dxa"/>
          </w:tcPr>
          <w:p w14:paraId="1241B6D4" w14:textId="77777777" w:rsidR="00752955" w:rsidRPr="001F1F8B" w:rsidRDefault="00752955" w:rsidP="0032770A">
            <w:pPr>
              <w:rPr>
                <w:szCs w:val="20"/>
              </w:rPr>
            </w:pPr>
            <w:r w:rsidRPr="001F1F8B">
              <w:rPr>
                <w:szCs w:val="20"/>
              </w:rPr>
              <w:t>Dispose-t-il d’un local adéquat et équipement pour les soins d’urgence ?</w:t>
            </w:r>
          </w:p>
        </w:tc>
        <w:tc>
          <w:tcPr>
            <w:tcW w:w="1353" w:type="dxa"/>
          </w:tcPr>
          <w:p w14:paraId="7E0FAF97" w14:textId="5570DB60" w:rsidR="00752955" w:rsidRPr="001F1F8B" w:rsidRDefault="00122518" w:rsidP="0032770A">
            <w:pPr>
              <w:rPr>
                <w:szCs w:val="20"/>
              </w:rPr>
            </w:pPr>
            <w:r w:rsidRPr="001F1F8B">
              <w:rPr>
                <w:szCs w:val="20"/>
              </w:rPr>
              <w:t>Non</w:t>
            </w:r>
          </w:p>
        </w:tc>
        <w:tc>
          <w:tcPr>
            <w:tcW w:w="1080" w:type="dxa"/>
          </w:tcPr>
          <w:p w14:paraId="3AD0261F" w14:textId="1724325D" w:rsidR="00752955" w:rsidRPr="001F1F8B" w:rsidRDefault="00F57319" w:rsidP="0032770A">
            <w:pPr>
              <w:rPr>
                <w:szCs w:val="20"/>
              </w:rPr>
            </w:pPr>
            <w:r w:rsidRPr="001F1F8B">
              <w:rPr>
                <w:szCs w:val="20"/>
              </w:rPr>
              <w:t>Non</w:t>
            </w:r>
          </w:p>
        </w:tc>
        <w:tc>
          <w:tcPr>
            <w:tcW w:w="1260" w:type="dxa"/>
          </w:tcPr>
          <w:p w14:paraId="5E534D40" w14:textId="40995849" w:rsidR="00752955" w:rsidRPr="001F1F8B" w:rsidRDefault="008A5BE7" w:rsidP="0032770A">
            <w:pPr>
              <w:rPr>
                <w:szCs w:val="20"/>
              </w:rPr>
            </w:pPr>
            <w:r w:rsidRPr="001F1F8B">
              <w:rPr>
                <w:szCs w:val="20"/>
              </w:rPr>
              <w:t>Non</w:t>
            </w:r>
          </w:p>
        </w:tc>
        <w:tc>
          <w:tcPr>
            <w:tcW w:w="1170" w:type="dxa"/>
          </w:tcPr>
          <w:p w14:paraId="251527DE" w14:textId="30D3A1FC" w:rsidR="00752955" w:rsidRPr="001F1F8B" w:rsidRDefault="00E9446B" w:rsidP="0032770A">
            <w:pPr>
              <w:rPr>
                <w:szCs w:val="20"/>
              </w:rPr>
            </w:pPr>
            <w:r w:rsidRPr="001F1F8B">
              <w:rPr>
                <w:szCs w:val="20"/>
              </w:rPr>
              <w:t>Oui</w:t>
            </w:r>
          </w:p>
        </w:tc>
        <w:tc>
          <w:tcPr>
            <w:tcW w:w="1260" w:type="dxa"/>
          </w:tcPr>
          <w:p w14:paraId="4BD3F7A1" w14:textId="77777777" w:rsidR="00752955" w:rsidRPr="001F1F8B" w:rsidRDefault="008E7DDD" w:rsidP="0032770A">
            <w:pPr>
              <w:rPr>
                <w:szCs w:val="20"/>
              </w:rPr>
            </w:pPr>
            <w:r w:rsidRPr="001F1F8B">
              <w:rPr>
                <w:szCs w:val="20"/>
              </w:rPr>
              <w:t>Non</w:t>
            </w:r>
          </w:p>
          <w:p w14:paraId="55F2E431" w14:textId="0A35C505" w:rsidR="008E7DDD" w:rsidRPr="001F1F8B" w:rsidRDefault="008E7DDD" w:rsidP="0032770A">
            <w:pPr>
              <w:rPr>
                <w:szCs w:val="20"/>
              </w:rPr>
            </w:pPr>
          </w:p>
        </w:tc>
        <w:tc>
          <w:tcPr>
            <w:tcW w:w="1440" w:type="dxa"/>
          </w:tcPr>
          <w:p w14:paraId="341F7D09" w14:textId="74A7479B" w:rsidR="00752955" w:rsidRPr="001F1F8B" w:rsidRDefault="0018120B" w:rsidP="0032770A">
            <w:pPr>
              <w:rPr>
                <w:szCs w:val="20"/>
              </w:rPr>
            </w:pPr>
            <w:r w:rsidRPr="001F1F8B">
              <w:rPr>
                <w:szCs w:val="20"/>
              </w:rPr>
              <w:t>Non</w:t>
            </w:r>
          </w:p>
        </w:tc>
        <w:tc>
          <w:tcPr>
            <w:tcW w:w="1620" w:type="dxa"/>
          </w:tcPr>
          <w:p w14:paraId="65CCB368" w14:textId="0781A9B4" w:rsidR="00752955" w:rsidRPr="001F1F8B" w:rsidRDefault="003764E4" w:rsidP="0032770A">
            <w:pPr>
              <w:rPr>
                <w:szCs w:val="20"/>
              </w:rPr>
            </w:pPr>
            <w:r w:rsidRPr="001F1F8B">
              <w:rPr>
                <w:szCs w:val="20"/>
              </w:rPr>
              <w:t>Oui</w:t>
            </w:r>
          </w:p>
        </w:tc>
        <w:tc>
          <w:tcPr>
            <w:tcW w:w="1440" w:type="dxa"/>
          </w:tcPr>
          <w:p w14:paraId="51A5F868" w14:textId="68752487" w:rsidR="00752955" w:rsidRPr="001F1F8B" w:rsidRDefault="00C6796E" w:rsidP="0032770A">
            <w:pPr>
              <w:rPr>
                <w:szCs w:val="20"/>
              </w:rPr>
            </w:pPr>
            <w:r w:rsidRPr="001F1F8B">
              <w:rPr>
                <w:szCs w:val="20"/>
              </w:rPr>
              <w:t>Non</w:t>
            </w:r>
          </w:p>
        </w:tc>
      </w:tr>
      <w:tr w:rsidR="008A5BE7" w:rsidRPr="001F1F8B" w14:paraId="18AFE076" w14:textId="67379315" w:rsidTr="00F7000A">
        <w:trPr>
          <w:trHeight w:val="247"/>
        </w:trPr>
        <w:tc>
          <w:tcPr>
            <w:tcW w:w="529" w:type="dxa"/>
          </w:tcPr>
          <w:p w14:paraId="4A1B1C12" w14:textId="77777777" w:rsidR="008A5BE7" w:rsidRPr="001F1F8B" w:rsidRDefault="008A5BE7" w:rsidP="008A5BE7">
            <w:pPr>
              <w:rPr>
                <w:szCs w:val="20"/>
              </w:rPr>
            </w:pPr>
            <w:r w:rsidRPr="001F1F8B">
              <w:rPr>
                <w:szCs w:val="20"/>
              </w:rPr>
              <w:t>06</w:t>
            </w:r>
          </w:p>
        </w:tc>
        <w:tc>
          <w:tcPr>
            <w:tcW w:w="3626" w:type="dxa"/>
          </w:tcPr>
          <w:p w14:paraId="0D10AD84" w14:textId="77777777" w:rsidR="008A5BE7" w:rsidRPr="001F1F8B" w:rsidRDefault="008A5BE7" w:rsidP="008A5BE7">
            <w:pPr>
              <w:rPr>
                <w:szCs w:val="20"/>
              </w:rPr>
            </w:pPr>
            <w:r w:rsidRPr="001F1F8B">
              <w:rPr>
                <w:szCs w:val="20"/>
              </w:rPr>
              <w:t>La structure a-t-elle un service d’ambulancier ou un système d’évacuation des urgences médicales ?</w:t>
            </w:r>
          </w:p>
        </w:tc>
        <w:tc>
          <w:tcPr>
            <w:tcW w:w="1353" w:type="dxa"/>
          </w:tcPr>
          <w:p w14:paraId="53DD65A9" w14:textId="31B3EF7C" w:rsidR="008A5BE7" w:rsidRPr="001F1F8B" w:rsidRDefault="008A5BE7" w:rsidP="008A5BE7">
            <w:pPr>
              <w:rPr>
                <w:szCs w:val="20"/>
              </w:rPr>
            </w:pPr>
            <w:r w:rsidRPr="001F1F8B">
              <w:rPr>
                <w:szCs w:val="20"/>
              </w:rPr>
              <w:t>Non</w:t>
            </w:r>
          </w:p>
        </w:tc>
        <w:tc>
          <w:tcPr>
            <w:tcW w:w="1080" w:type="dxa"/>
          </w:tcPr>
          <w:p w14:paraId="6F91F3E3" w14:textId="3D94EA02" w:rsidR="008A5BE7" w:rsidRPr="001F1F8B" w:rsidRDefault="008A5BE7" w:rsidP="008A5BE7">
            <w:pPr>
              <w:rPr>
                <w:szCs w:val="20"/>
              </w:rPr>
            </w:pPr>
            <w:r w:rsidRPr="001F1F8B">
              <w:rPr>
                <w:szCs w:val="20"/>
              </w:rPr>
              <w:t>Non</w:t>
            </w:r>
          </w:p>
        </w:tc>
        <w:tc>
          <w:tcPr>
            <w:tcW w:w="1260" w:type="dxa"/>
          </w:tcPr>
          <w:p w14:paraId="4D463018" w14:textId="6D500495" w:rsidR="008A5BE7" w:rsidRPr="001F1F8B" w:rsidRDefault="008A5BE7" w:rsidP="008A5BE7">
            <w:pPr>
              <w:rPr>
                <w:szCs w:val="20"/>
              </w:rPr>
            </w:pPr>
            <w:r w:rsidRPr="001F1F8B">
              <w:rPr>
                <w:szCs w:val="20"/>
              </w:rPr>
              <w:t>Non</w:t>
            </w:r>
          </w:p>
        </w:tc>
        <w:tc>
          <w:tcPr>
            <w:tcW w:w="1170" w:type="dxa"/>
          </w:tcPr>
          <w:p w14:paraId="25904B0B" w14:textId="1C9900D4" w:rsidR="008A5BE7" w:rsidRPr="001F1F8B" w:rsidRDefault="00E9446B" w:rsidP="008A5BE7">
            <w:pPr>
              <w:rPr>
                <w:szCs w:val="20"/>
              </w:rPr>
            </w:pPr>
            <w:r w:rsidRPr="001F1F8B">
              <w:rPr>
                <w:szCs w:val="20"/>
              </w:rPr>
              <w:t>Oui</w:t>
            </w:r>
          </w:p>
        </w:tc>
        <w:tc>
          <w:tcPr>
            <w:tcW w:w="1260" w:type="dxa"/>
          </w:tcPr>
          <w:p w14:paraId="5C56E467" w14:textId="551BF6CC" w:rsidR="008A5BE7" w:rsidRPr="001F1F8B" w:rsidRDefault="008E7DDD" w:rsidP="008A5BE7">
            <w:pPr>
              <w:rPr>
                <w:szCs w:val="20"/>
              </w:rPr>
            </w:pPr>
            <w:r w:rsidRPr="001F1F8B">
              <w:rPr>
                <w:szCs w:val="20"/>
              </w:rPr>
              <w:t>Non</w:t>
            </w:r>
          </w:p>
        </w:tc>
        <w:tc>
          <w:tcPr>
            <w:tcW w:w="1440" w:type="dxa"/>
          </w:tcPr>
          <w:p w14:paraId="7A9CA687" w14:textId="42B45665" w:rsidR="008A5BE7" w:rsidRPr="001F1F8B" w:rsidRDefault="0018120B" w:rsidP="008A5BE7">
            <w:pPr>
              <w:rPr>
                <w:szCs w:val="20"/>
              </w:rPr>
            </w:pPr>
            <w:r w:rsidRPr="001F1F8B">
              <w:rPr>
                <w:szCs w:val="20"/>
              </w:rPr>
              <w:t>Oui, une moto propre au Cs</w:t>
            </w:r>
          </w:p>
        </w:tc>
        <w:tc>
          <w:tcPr>
            <w:tcW w:w="1620" w:type="dxa"/>
          </w:tcPr>
          <w:p w14:paraId="4BB236D1" w14:textId="56D437B1" w:rsidR="008A5BE7" w:rsidRPr="001F1F8B" w:rsidRDefault="003764E4" w:rsidP="008A5BE7">
            <w:pPr>
              <w:rPr>
                <w:szCs w:val="20"/>
              </w:rPr>
            </w:pPr>
            <w:r w:rsidRPr="001F1F8B">
              <w:rPr>
                <w:szCs w:val="20"/>
              </w:rPr>
              <w:t>Non, l’ambulance est en panne</w:t>
            </w:r>
          </w:p>
        </w:tc>
        <w:tc>
          <w:tcPr>
            <w:tcW w:w="1440" w:type="dxa"/>
          </w:tcPr>
          <w:p w14:paraId="5A127CA5" w14:textId="4B347CC6" w:rsidR="008A5BE7" w:rsidRPr="001F1F8B" w:rsidRDefault="00C6796E" w:rsidP="008A5BE7">
            <w:pPr>
              <w:rPr>
                <w:szCs w:val="20"/>
              </w:rPr>
            </w:pPr>
            <w:r w:rsidRPr="001F1F8B">
              <w:rPr>
                <w:szCs w:val="20"/>
              </w:rPr>
              <w:t>Non</w:t>
            </w:r>
          </w:p>
        </w:tc>
      </w:tr>
      <w:tr w:rsidR="008A5BE7" w:rsidRPr="001F1F8B" w14:paraId="2F1A53E3" w14:textId="1244B4FD" w:rsidTr="00F7000A">
        <w:trPr>
          <w:trHeight w:val="296"/>
        </w:trPr>
        <w:tc>
          <w:tcPr>
            <w:tcW w:w="529" w:type="dxa"/>
          </w:tcPr>
          <w:p w14:paraId="2E42DD3E" w14:textId="77777777" w:rsidR="008A5BE7" w:rsidRPr="001F1F8B" w:rsidRDefault="008A5BE7" w:rsidP="008A5BE7">
            <w:pPr>
              <w:rPr>
                <w:szCs w:val="20"/>
              </w:rPr>
            </w:pPr>
            <w:r w:rsidRPr="001F1F8B">
              <w:rPr>
                <w:szCs w:val="20"/>
              </w:rPr>
              <w:t>07</w:t>
            </w:r>
          </w:p>
        </w:tc>
        <w:tc>
          <w:tcPr>
            <w:tcW w:w="3626" w:type="dxa"/>
          </w:tcPr>
          <w:p w14:paraId="562E6D36" w14:textId="77777777" w:rsidR="008A5BE7" w:rsidRPr="001F1F8B" w:rsidRDefault="008A5BE7" w:rsidP="008A5BE7">
            <w:pPr>
              <w:rPr>
                <w:szCs w:val="20"/>
              </w:rPr>
            </w:pPr>
            <w:r w:rsidRPr="001F1F8B">
              <w:rPr>
                <w:szCs w:val="20"/>
              </w:rPr>
              <w:t xml:space="preserve">Existence d’un hangar </w:t>
            </w:r>
          </w:p>
        </w:tc>
        <w:tc>
          <w:tcPr>
            <w:tcW w:w="1353" w:type="dxa"/>
          </w:tcPr>
          <w:p w14:paraId="4E209AB7" w14:textId="7BA8A2A7" w:rsidR="008A5BE7" w:rsidRPr="001F1F8B" w:rsidRDefault="008A5BE7" w:rsidP="008A5BE7">
            <w:pPr>
              <w:rPr>
                <w:szCs w:val="20"/>
              </w:rPr>
            </w:pPr>
            <w:r w:rsidRPr="001F1F8B">
              <w:rPr>
                <w:szCs w:val="20"/>
              </w:rPr>
              <w:t>Oui</w:t>
            </w:r>
          </w:p>
        </w:tc>
        <w:tc>
          <w:tcPr>
            <w:tcW w:w="1080" w:type="dxa"/>
          </w:tcPr>
          <w:p w14:paraId="53DC401C" w14:textId="1574CD55" w:rsidR="008A5BE7" w:rsidRPr="001F1F8B" w:rsidRDefault="008A5BE7" w:rsidP="008A5BE7">
            <w:pPr>
              <w:rPr>
                <w:szCs w:val="20"/>
              </w:rPr>
            </w:pPr>
            <w:r w:rsidRPr="001F1F8B">
              <w:rPr>
                <w:szCs w:val="20"/>
              </w:rPr>
              <w:t>Non</w:t>
            </w:r>
          </w:p>
        </w:tc>
        <w:tc>
          <w:tcPr>
            <w:tcW w:w="1260" w:type="dxa"/>
          </w:tcPr>
          <w:p w14:paraId="43946603" w14:textId="4BB64851" w:rsidR="008A5BE7" w:rsidRPr="001F1F8B" w:rsidRDefault="008A5BE7" w:rsidP="008A5BE7">
            <w:pPr>
              <w:rPr>
                <w:szCs w:val="20"/>
              </w:rPr>
            </w:pPr>
            <w:r w:rsidRPr="001F1F8B">
              <w:rPr>
                <w:szCs w:val="20"/>
              </w:rPr>
              <w:t>Non</w:t>
            </w:r>
          </w:p>
        </w:tc>
        <w:tc>
          <w:tcPr>
            <w:tcW w:w="1170" w:type="dxa"/>
          </w:tcPr>
          <w:p w14:paraId="0F59DBE9" w14:textId="21AFAEE9" w:rsidR="008A5BE7" w:rsidRPr="001F1F8B" w:rsidRDefault="00E9446B" w:rsidP="008A5BE7">
            <w:pPr>
              <w:rPr>
                <w:szCs w:val="20"/>
              </w:rPr>
            </w:pPr>
            <w:r w:rsidRPr="001F1F8B">
              <w:rPr>
                <w:szCs w:val="20"/>
              </w:rPr>
              <w:t>Oui, construit par IRC</w:t>
            </w:r>
          </w:p>
        </w:tc>
        <w:tc>
          <w:tcPr>
            <w:tcW w:w="1260" w:type="dxa"/>
          </w:tcPr>
          <w:p w14:paraId="6AB1B3C8" w14:textId="15488978" w:rsidR="008A5BE7" w:rsidRPr="001F1F8B" w:rsidRDefault="008E7DDD" w:rsidP="008A5BE7">
            <w:pPr>
              <w:rPr>
                <w:szCs w:val="20"/>
              </w:rPr>
            </w:pPr>
            <w:r w:rsidRPr="001F1F8B">
              <w:rPr>
                <w:szCs w:val="20"/>
              </w:rPr>
              <w:t>Non</w:t>
            </w:r>
          </w:p>
        </w:tc>
        <w:tc>
          <w:tcPr>
            <w:tcW w:w="1440" w:type="dxa"/>
          </w:tcPr>
          <w:p w14:paraId="2BECB6D3" w14:textId="29919390" w:rsidR="008A5BE7" w:rsidRPr="001F1F8B" w:rsidRDefault="0018120B" w:rsidP="008A5BE7">
            <w:pPr>
              <w:rPr>
                <w:szCs w:val="20"/>
              </w:rPr>
            </w:pPr>
            <w:r w:rsidRPr="001F1F8B">
              <w:rPr>
                <w:szCs w:val="20"/>
              </w:rPr>
              <w:t>Oui</w:t>
            </w:r>
          </w:p>
        </w:tc>
        <w:tc>
          <w:tcPr>
            <w:tcW w:w="1620" w:type="dxa"/>
          </w:tcPr>
          <w:p w14:paraId="52FABA88" w14:textId="0C0EEEEE" w:rsidR="008A5BE7" w:rsidRPr="001F1F8B" w:rsidRDefault="003764E4" w:rsidP="008A5BE7">
            <w:pPr>
              <w:rPr>
                <w:szCs w:val="20"/>
              </w:rPr>
            </w:pPr>
            <w:r w:rsidRPr="001F1F8B">
              <w:rPr>
                <w:szCs w:val="20"/>
              </w:rPr>
              <w:t>Oui</w:t>
            </w:r>
          </w:p>
        </w:tc>
        <w:tc>
          <w:tcPr>
            <w:tcW w:w="1440" w:type="dxa"/>
          </w:tcPr>
          <w:p w14:paraId="70E008BA" w14:textId="26EF05C5" w:rsidR="008A5BE7" w:rsidRPr="001F1F8B" w:rsidRDefault="00C6796E" w:rsidP="008A5BE7">
            <w:pPr>
              <w:rPr>
                <w:szCs w:val="20"/>
              </w:rPr>
            </w:pPr>
            <w:r w:rsidRPr="001F1F8B">
              <w:rPr>
                <w:szCs w:val="20"/>
              </w:rPr>
              <w:t>Oui, Construction par EUP FACE</w:t>
            </w:r>
          </w:p>
        </w:tc>
      </w:tr>
      <w:tr w:rsidR="008A5BE7" w:rsidRPr="001F1F8B" w14:paraId="634EBAF8" w14:textId="5DBBB7F6" w:rsidTr="00F7000A">
        <w:trPr>
          <w:trHeight w:val="232"/>
        </w:trPr>
        <w:tc>
          <w:tcPr>
            <w:tcW w:w="529" w:type="dxa"/>
          </w:tcPr>
          <w:p w14:paraId="2010FA4B" w14:textId="77777777" w:rsidR="008A5BE7" w:rsidRPr="001F1F8B" w:rsidRDefault="008A5BE7" w:rsidP="008A5BE7">
            <w:pPr>
              <w:rPr>
                <w:szCs w:val="20"/>
              </w:rPr>
            </w:pPr>
            <w:r w:rsidRPr="001F1F8B">
              <w:rPr>
                <w:szCs w:val="20"/>
              </w:rPr>
              <w:t>08</w:t>
            </w:r>
          </w:p>
        </w:tc>
        <w:tc>
          <w:tcPr>
            <w:tcW w:w="3626" w:type="dxa"/>
          </w:tcPr>
          <w:p w14:paraId="465EC605" w14:textId="77777777" w:rsidR="008A5BE7" w:rsidRPr="001F1F8B" w:rsidRDefault="008A5BE7" w:rsidP="008A5BE7">
            <w:pPr>
              <w:rPr>
                <w:szCs w:val="20"/>
              </w:rPr>
            </w:pPr>
            <w:r w:rsidRPr="001F1F8B">
              <w:rPr>
                <w:szCs w:val="20"/>
              </w:rPr>
              <w:t>Si pas de hangar, existence d’espace pour sa construction</w:t>
            </w:r>
          </w:p>
        </w:tc>
        <w:tc>
          <w:tcPr>
            <w:tcW w:w="1353" w:type="dxa"/>
          </w:tcPr>
          <w:p w14:paraId="5A9F6968" w14:textId="77777777" w:rsidR="008A5BE7" w:rsidRPr="001F1F8B" w:rsidRDefault="008A5BE7" w:rsidP="008A5BE7">
            <w:pPr>
              <w:rPr>
                <w:szCs w:val="20"/>
              </w:rPr>
            </w:pPr>
            <w:r w:rsidRPr="001F1F8B">
              <w:rPr>
                <w:szCs w:val="20"/>
              </w:rPr>
              <w:t>N/A</w:t>
            </w:r>
          </w:p>
          <w:p w14:paraId="3CDF7F30" w14:textId="4E02C07D" w:rsidR="008A5BE7" w:rsidRPr="001F1F8B" w:rsidRDefault="008A5BE7" w:rsidP="008A5BE7">
            <w:pPr>
              <w:rPr>
                <w:szCs w:val="20"/>
              </w:rPr>
            </w:pPr>
          </w:p>
        </w:tc>
        <w:tc>
          <w:tcPr>
            <w:tcW w:w="1080" w:type="dxa"/>
          </w:tcPr>
          <w:p w14:paraId="651F3851" w14:textId="56E55F54" w:rsidR="008A5BE7" w:rsidRPr="001F1F8B" w:rsidRDefault="008A5BE7" w:rsidP="008A5BE7">
            <w:pPr>
              <w:rPr>
                <w:szCs w:val="20"/>
              </w:rPr>
            </w:pPr>
            <w:r w:rsidRPr="001F1F8B">
              <w:rPr>
                <w:szCs w:val="20"/>
              </w:rPr>
              <w:t>Oui</w:t>
            </w:r>
          </w:p>
        </w:tc>
        <w:tc>
          <w:tcPr>
            <w:tcW w:w="1260" w:type="dxa"/>
          </w:tcPr>
          <w:p w14:paraId="79C05A22" w14:textId="0A3954BC" w:rsidR="008A5BE7" w:rsidRPr="001F1F8B" w:rsidRDefault="008A5BE7" w:rsidP="008A5BE7">
            <w:pPr>
              <w:rPr>
                <w:szCs w:val="20"/>
              </w:rPr>
            </w:pPr>
            <w:r w:rsidRPr="001F1F8B">
              <w:rPr>
                <w:szCs w:val="20"/>
              </w:rPr>
              <w:t>Oui</w:t>
            </w:r>
          </w:p>
        </w:tc>
        <w:tc>
          <w:tcPr>
            <w:tcW w:w="1170" w:type="dxa"/>
          </w:tcPr>
          <w:p w14:paraId="581058C8" w14:textId="48DEC315" w:rsidR="008A5BE7" w:rsidRPr="001F1F8B" w:rsidRDefault="00E9446B" w:rsidP="008A5BE7">
            <w:pPr>
              <w:rPr>
                <w:szCs w:val="20"/>
              </w:rPr>
            </w:pPr>
            <w:r w:rsidRPr="001F1F8B">
              <w:rPr>
                <w:szCs w:val="20"/>
              </w:rPr>
              <w:t>N/A</w:t>
            </w:r>
          </w:p>
        </w:tc>
        <w:tc>
          <w:tcPr>
            <w:tcW w:w="1260" w:type="dxa"/>
          </w:tcPr>
          <w:p w14:paraId="5E12AEEC" w14:textId="3E067E89" w:rsidR="008A5BE7" w:rsidRPr="001F1F8B" w:rsidRDefault="0010681D" w:rsidP="008A5BE7">
            <w:pPr>
              <w:rPr>
                <w:szCs w:val="20"/>
              </w:rPr>
            </w:pPr>
            <w:r w:rsidRPr="001F1F8B">
              <w:rPr>
                <w:szCs w:val="20"/>
              </w:rPr>
              <w:t>Oui</w:t>
            </w:r>
          </w:p>
        </w:tc>
        <w:tc>
          <w:tcPr>
            <w:tcW w:w="1440" w:type="dxa"/>
          </w:tcPr>
          <w:p w14:paraId="18BE4615" w14:textId="2212E7F7" w:rsidR="008A5BE7" w:rsidRPr="001F1F8B" w:rsidRDefault="0018120B" w:rsidP="008A5BE7">
            <w:pPr>
              <w:rPr>
                <w:szCs w:val="20"/>
              </w:rPr>
            </w:pPr>
            <w:r w:rsidRPr="001F1F8B">
              <w:rPr>
                <w:szCs w:val="20"/>
              </w:rPr>
              <w:t>N/A</w:t>
            </w:r>
          </w:p>
        </w:tc>
        <w:tc>
          <w:tcPr>
            <w:tcW w:w="1620" w:type="dxa"/>
          </w:tcPr>
          <w:p w14:paraId="6C440520" w14:textId="3FCA792F" w:rsidR="008A5BE7" w:rsidRPr="001F1F8B" w:rsidRDefault="003764E4" w:rsidP="008A5BE7">
            <w:pPr>
              <w:rPr>
                <w:szCs w:val="20"/>
              </w:rPr>
            </w:pPr>
            <w:r w:rsidRPr="001F1F8B">
              <w:rPr>
                <w:szCs w:val="20"/>
              </w:rPr>
              <w:t>N/A</w:t>
            </w:r>
          </w:p>
        </w:tc>
        <w:tc>
          <w:tcPr>
            <w:tcW w:w="1440" w:type="dxa"/>
          </w:tcPr>
          <w:p w14:paraId="058D43E5" w14:textId="4AC058DF" w:rsidR="008A5BE7" w:rsidRPr="001F1F8B" w:rsidRDefault="00C6796E" w:rsidP="008A5BE7">
            <w:pPr>
              <w:rPr>
                <w:szCs w:val="20"/>
              </w:rPr>
            </w:pPr>
            <w:r w:rsidRPr="001F1F8B">
              <w:rPr>
                <w:szCs w:val="20"/>
              </w:rPr>
              <w:t>N/A</w:t>
            </w:r>
          </w:p>
        </w:tc>
      </w:tr>
      <w:tr w:rsidR="00C6796E" w:rsidRPr="001F1F8B" w14:paraId="0E6852F8" w14:textId="17724E68" w:rsidTr="00F7000A">
        <w:trPr>
          <w:trHeight w:val="261"/>
        </w:trPr>
        <w:tc>
          <w:tcPr>
            <w:tcW w:w="529" w:type="dxa"/>
          </w:tcPr>
          <w:p w14:paraId="5E67963B" w14:textId="77777777" w:rsidR="00C6796E" w:rsidRPr="001F1F8B" w:rsidRDefault="00C6796E" w:rsidP="00C6796E">
            <w:pPr>
              <w:rPr>
                <w:szCs w:val="20"/>
              </w:rPr>
            </w:pPr>
            <w:r w:rsidRPr="001F1F8B">
              <w:rPr>
                <w:szCs w:val="20"/>
              </w:rPr>
              <w:t>09</w:t>
            </w:r>
          </w:p>
        </w:tc>
        <w:tc>
          <w:tcPr>
            <w:tcW w:w="3626" w:type="dxa"/>
          </w:tcPr>
          <w:p w14:paraId="46FB42FB" w14:textId="77777777" w:rsidR="00C6796E" w:rsidRPr="001F1F8B" w:rsidRDefault="00C6796E" w:rsidP="00C6796E">
            <w:pPr>
              <w:rPr>
                <w:szCs w:val="20"/>
              </w:rPr>
            </w:pPr>
            <w:r w:rsidRPr="001F1F8B">
              <w:rPr>
                <w:szCs w:val="20"/>
              </w:rPr>
              <w:t>Y-a-t-il une source d’énergie ? Si oui, solaire ou groupe électrogène ou SNEL ?</w:t>
            </w:r>
          </w:p>
        </w:tc>
        <w:tc>
          <w:tcPr>
            <w:tcW w:w="1353" w:type="dxa"/>
          </w:tcPr>
          <w:p w14:paraId="30456017" w14:textId="02B05980" w:rsidR="00C6796E" w:rsidRPr="001F1F8B" w:rsidRDefault="00C6796E" w:rsidP="00C6796E">
            <w:pPr>
              <w:rPr>
                <w:szCs w:val="20"/>
              </w:rPr>
            </w:pPr>
            <w:r w:rsidRPr="001F1F8B">
              <w:rPr>
                <w:rFonts w:eastAsia="Calibri"/>
                <w:color w:val="auto"/>
                <w:szCs w:val="20"/>
                <w:lang w:eastAsia="en-US" w:bidi="ar-SA"/>
              </w:rPr>
              <w:t>Oui panneaux solaires et du courant ICCN par autofinancement</w:t>
            </w:r>
          </w:p>
        </w:tc>
        <w:tc>
          <w:tcPr>
            <w:tcW w:w="1080" w:type="dxa"/>
          </w:tcPr>
          <w:p w14:paraId="70842214" w14:textId="3C27F250" w:rsidR="00C6796E" w:rsidRPr="001F1F8B" w:rsidRDefault="00C6796E" w:rsidP="00C6796E">
            <w:pPr>
              <w:rPr>
                <w:szCs w:val="20"/>
              </w:rPr>
            </w:pPr>
            <w:r w:rsidRPr="001F1F8B">
              <w:rPr>
                <w:szCs w:val="20"/>
              </w:rPr>
              <w:t>Oui, solaire avec perturbations lors de la saison de pluie</w:t>
            </w:r>
          </w:p>
        </w:tc>
        <w:tc>
          <w:tcPr>
            <w:tcW w:w="1260" w:type="dxa"/>
          </w:tcPr>
          <w:p w14:paraId="181C3D4C" w14:textId="0F6E6AFC" w:rsidR="00C6796E" w:rsidRPr="001F1F8B" w:rsidRDefault="00C6796E" w:rsidP="00C6796E">
            <w:pPr>
              <w:rPr>
                <w:szCs w:val="20"/>
              </w:rPr>
            </w:pPr>
            <w:r w:rsidRPr="001F1F8B">
              <w:rPr>
                <w:szCs w:val="20"/>
              </w:rPr>
              <w:t>Oui, Solaire utilisé seulement la nuit</w:t>
            </w:r>
          </w:p>
        </w:tc>
        <w:tc>
          <w:tcPr>
            <w:tcW w:w="1170" w:type="dxa"/>
          </w:tcPr>
          <w:p w14:paraId="37056980" w14:textId="036D9CC7" w:rsidR="00C6796E" w:rsidRPr="001F1F8B" w:rsidRDefault="00C6796E" w:rsidP="00C6796E">
            <w:pPr>
              <w:rPr>
                <w:szCs w:val="20"/>
              </w:rPr>
            </w:pPr>
            <w:r w:rsidRPr="001F1F8B">
              <w:rPr>
                <w:szCs w:val="20"/>
              </w:rPr>
              <w:t>Oui, Panneau solaire</w:t>
            </w:r>
          </w:p>
        </w:tc>
        <w:tc>
          <w:tcPr>
            <w:tcW w:w="1260" w:type="dxa"/>
          </w:tcPr>
          <w:p w14:paraId="1C7E7740" w14:textId="49DB7032" w:rsidR="00C6796E" w:rsidRPr="001F1F8B" w:rsidRDefault="00C6796E" w:rsidP="00C6796E">
            <w:pPr>
              <w:rPr>
                <w:szCs w:val="20"/>
              </w:rPr>
            </w:pPr>
            <w:r w:rsidRPr="001F1F8B">
              <w:rPr>
                <w:szCs w:val="20"/>
              </w:rPr>
              <w:t>Oui, ICCN</w:t>
            </w:r>
          </w:p>
        </w:tc>
        <w:tc>
          <w:tcPr>
            <w:tcW w:w="1440" w:type="dxa"/>
          </w:tcPr>
          <w:p w14:paraId="6F2F1988" w14:textId="3B95CE71" w:rsidR="00C6796E" w:rsidRPr="001F1F8B" w:rsidRDefault="00C6796E" w:rsidP="00C6796E">
            <w:pPr>
              <w:rPr>
                <w:szCs w:val="20"/>
              </w:rPr>
            </w:pPr>
            <w:r w:rsidRPr="001F1F8B">
              <w:rPr>
                <w:szCs w:val="20"/>
              </w:rPr>
              <w:t xml:space="preserve">Oui, courant de </w:t>
            </w:r>
            <w:proofErr w:type="spellStart"/>
            <w:r w:rsidRPr="001F1F8B">
              <w:rPr>
                <w:szCs w:val="20"/>
              </w:rPr>
              <w:t>Mondo</w:t>
            </w:r>
            <w:proofErr w:type="spellEnd"/>
            <w:r w:rsidRPr="001F1F8B">
              <w:rPr>
                <w:szCs w:val="20"/>
              </w:rPr>
              <w:t xml:space="preserve"> Gusto</w:t>
            </w:r>
          </w:p>
        </w:tc>
        <w:tc>
          <w:tcPr>
            <w:tcW w:w="1620" w:type="dxa"/>
          </w:tcPr>
          <w:p w14:paraId="088246E8" w14:textId="73CA297B" w:rsidR="00C6796E" w:rsidRPr="001F1F8B" w:rsidRDefault="00C6796E" w:rsidP="00C6796E">
            <w:pPr>
              <w:rPr>
                <w:szCs w:val="20"/>
              </w:rPr>
            </w:pPr>
            <w:r w:rsidRPr="001F1F8B">
              <w:rPr>
                <w:szCs w:val="20"/>
              </w:rPr>
              <w:t>Oui, ICCN</w:t>
            </w:r>
          </w:p>
        </w:tc>
        <w:tc>
          <w:tcPr>
            <w:tcW w:w="1440" w:type="dxa"/>
          </w:tcPr>
          <w:p w14:paraId="1736B7B0" w14:textId="42811DFB" w:rsidR="00C6796E" w:rsidRPr="001F1F8B" w:rsidRDefault="00C6796E" w:rsidP="00C6796E">
            <w:pPr>
              <w:rPr>
                <w:szCs w:val="20"/>
              </w:rPr>
            </w:pPr>
            <w:r w:rsidRPr="001F1F8B">
              <w:rPr>
                <w:szCs w:val="20"/>
              </w:rPr>
              <w:t xml:space="preserve">Oui, courant de </w:t>
            </w:r>
            <w:proofErr w:type="spellStart"/>
            <w:r w:rsidRPr="001F1F8B">
              <w:rPr>
                <w:szCs w:val="20"/>
              </w:rPr>
              <w:t>Mondo</w:t>
            </w:r>
            <w:proofErr w:type="spellEnd"/>
            <w:r w:rsidRPr="001F1F8B">
              <w:rPr>
                <w:szCs w:val="20"/>
              </w:rPr>
              <w:t xml:space="preserve"> Gusto</w:t>
            </w:r>
          </w:p>
        </w:tc>
      </w:tr>
      <w:tr w:rsidR="008A5BE7" w:rsidRPr="001F1F8B" w14:paraId="43EE5178" w14:textId="29318E7D" w:rsidTr="00F7000A">
        <w:trPr>
          <w:trHeight w:val="785"/>
        </w:trPr>
        <w:tc>
          <w:tcPr>
            <w:tcW w:w="529" w:type="dxa"/>
          </w:tcPr>
          <w:p w14:paraId="5343BD13" w14:textId="77777777" w:rsidR="008A5BE7" w:rsidRPr="001F1F8B" w:rsidRDefault="008A5BE7" w:rsidP="008A5BE7">
            <w:pPr>
              <w:rPr>
                <w:szCs w:val="20"/>
              </w:rPr>
            </w:pPr>
            <w:r w:rsidRPr="001F1F8B">
              <w:rPr>
                <w:szCs w:val="20"/>
              </w:rPr>
              <w:lastRenderedPageBreak/>
              <w:t>10</w:t>
            </w:r>
          </w:p>
        </w:tc>
        <w:tc>
          <w:tcPr>
            <w:tcW w:w="3626" w:type="dxa"/>
          </w:tcPr>
          <w:p w14:paraId="68B95898" w14:textId="77777777" w:rsidR="008A5BE7" w:rsidRPr="001F1F8B" w:rsidRDefault="008A5BE7" w:rsidP="008A5BE7">
            <w:pPr>
              <w:rPr>
                <w:szCs w:val="20"/>
              </w:rPr>
            </w:pPr>
            <w:r w:rsidRPr="001F1F8B">
              <w:rPr>
                <w:szCs w:val="20"/>
              </w:rPr>
              <w:t>Dispose-t-il d’un laboratoire aux normes sanitaires ? Merci d’annexer les types d’examen paraclinique possible d’être réalisé au niveau de la structure et cout unitaire.</w:t>
            </w:r>
          </w:p>
        </w:tc>
        <w:tc>
          <w:tcPr>
            <w:tcW w:w="1353" w:type="dxa"/>
          </w:tcPr>
          <w:p w14:paraId="29889F21" w14:textId="668473E4" w:rsidR="008A5BE7" w:rsidRPr="001F1F8B" w:rsidRDefault="008A5BE7" w:rsidP="008A5BE7">
            <w:pPr>
              <w:rPr>
                <w:szCs w:val="20"/>
              </w:rPr>
            </w:pPr>
            <w:r w:rsidRPr="001F1F8B">
              <w:rPr>
                <w:rFonts w:eastAsia="Calibri"/>
                <w:color w:val="auto"/>
                <w:szCs w:val="20"/>
                <w:lang w:eastAsia="en-US" w:bidi="ar-SA"/>
              </w:rPr>
              <w:t xml:space="preserve">Oui avec possibilité de réaliser la GE, TDR, Widal, </w:t>
            </w:r>
            <w:r w:rsidR="00E9446B" w:rsidRPr="001F1F8B">
              <w:rPr>
                <w:rFonts w:eastAsia="Calibri"/>
                <w:color w:val="auto"/>
                <w:szCs w:val="20"/>
                <w:lang w:eastAsia="en-US" w:bidi="ar-SA"/>
              </w:rPr>
              <w:t xml:space="preserve">CU, </w:t>
            </w:r>
            <w:proofErr w:type="gramStart"/>
            <w:r w:rsidR="00E9446B" w:rsidRPr="001F1F8B">
              <w:rPr>
                <w:rFonts w:eastAsia="Calibri"/>
                <w:color w:val="auto"/>
                <w:szCs w:val="20"/>
                <w:lang w:eastAsia="en-US" w:bidi="ar-SA"/>
              </w:rPr>
              <w:t xml:space="preserve"> ....</w:t>
            </w:r>
            <w:proofErr w:type="gramEnd"/>
            <w:r w:rsidRPr="001F1F8B">
              <w:rPr>
                <w:rFonts w:eastAsia="Calibri"/>
                <w:color w:val="auto"/>
                <w:szCs w:val="20"/>
                <w:lang w:eastAsia="en-US" w:bidi="ar-SA"/>
              </w:rPr>
              <w:t>.</w:t>
            </w:r>
          </w:p>
        </w:tc>
        <w:tc>
          <w:tcPr>
            <w:tcW w:w="1080" w:type="dxa"/>
          </w:tcPr>
          <w:p w14:paraId="794D7BA4" w14:textId="39CB9DC4" w:rsidR="008A5BE7" w:rsidRPr="001F1F8B" w:rsidRDefault="008A5BE7" w:rsidP="008A5BE7">
            <w:pPr>
              <w:rPr>
                <w:szCs w:val="20"/>
              </w:rPr>
            </w:pPr>
            <w:r w:rsidRPr="001F1F8B">
              <w:rPr>
                <w:szCs w:val="20"/>
              </w:rPr>
              <w:t>Oui, pour les examens de routine</w:t>
            </w:r>
          </w:p>
        </w:tc>
        <w:tc>
          <w:tcPr>
            <w:tcW w:w="1260" w:type="dxa"/>
          </w:tcPr>
          <w:p w14:paraId="2C8D4DCC" w14:textId="1F2422C9" w:rsidR="008A5BE7" w:rsidRPr="001F1F8B" w:rsidRDefault="00785FB5" w:rsidP="008A5BE7">
            <w:pPr>
              <w:rPr>
                <w:szCs w:val="20"/>
              </w:rPr>
            </w:pPr>
            <w:r w:rsidRPr="001F1F8B">
              <w:rPr>
                <w:szCs w:val="20"/>
              </w:rPr>
              <w:t>Oui, Gou</w:t>
            </w:r>
            <w:r w:rsidR="00E9446B" w:rsidRPr="001F1F8B">
              <w:rPr>
                <w:szCs w:val="20"/>
              </w:rPr>
              <w:t>t</w:t>
            </w:r>
            <w:r w:rsidRPr="001F1F8B">
              <w:rPr>
                <w:szCs w:val="20"/>
              </w:rPr>
              <w:t>te épaisse, Widal, selles, …</w:t>
            </w:r>
          </w:p>
        </w:tc>
        <w:tc>
          <w:tcPr>
            <w:tcW w:w="1170" w:type="dxa"/>
          </w:tcPr>
          <w:p w14:paraId="40D946F5" w14:textId="15EE608B" w:rsidR="008A5BE7" w:rsidRPr="001F1F8B" w:rsidRDefault="00276F46" w:rsidP="008A5BE7">
            <w:pPr>
              <w:rPr>
                <w:szCs w:val="20"/>
              </w:rPr>
            </w:pPr>
            <w:r w:rsidRPr="001F1F8B">
              <w:rPr>
                <w:szCs w:val="20"/>
              </w:rPr>
              <w:t>Oui</w:t>
            </w:r>
          </w:p>
        </w:tc>
        <w:tc>
          <w:tcPr>
            <w:tcW w:w="1260" w:type="dxa"/>
          </w:tcPr>
          <w:p w14:paraId="4907AF5C" w14:textId="48AB5D14" w:rsidR="008A5BE7" w:rsidRPr="001F1F8B" w:rsidRDefault="0010681D" w:rsidP="008A5BE7">
            <w:pPr>
              <w:rPr>
                <w:szCs w:val="20"/>
              </w:rPr>
            </w:pPr>
            <w:r w:rsidRPr="001F1F8B">
              <w:rPr>
                <w:szCs w:val="20"/>
              </w:rPr>
              <w:t>Non</w:t>
            </w:r>
          </w:p>
        </w:tc>
        <w:tc>
          <w:tcPr>
            <w:tcW w:w="1440" w:type="dxa"/>
          </w:tcPr>
          <w:p w14:paraId="231170BC" w14:textId="7720929F" w:rsidR="008A5BE7" w:rsidRPr="001F1F8B" w:rsidRDefault="0018120B" w:rsidP="008A5BE7">
            <w:pPr>
              <w:rPr>
                <w:szCs w:val="20"/>
              </w:rPr>
            </w:pPr>
            <w:r w:rsidRPr="001F1F8B">
              <w:rPr>
                <w:szCs w:val="20"/>
              </w:rPr>
              <w:t>Oui, Goutte épaisse, selles, hémoglobine, numération des globules blancs, test de grossesse, syphilis, …</w:t>
            </w:r>
          </w:p>
        </w:tc>
        <w:tc>
          <w:tcPr>
            <w:tcW w:w="1620" w:type="dxa"/>
          </w:tcPr>
          <w:p w14:paraId="1AC74F25" w14:textId="2F23F084" w:rsidR="008A5BE7" w:rsidRPr="001F1F8B" w:rsidRDefault="003068BA" w:rsidP="008A5BE7">
            <w:pPr>
              <w:rPr>
                <w:szCs w:val="20"/>
              </w:rPr>
            </w:pPr>
            <w:r w:rsidRPr="001F1F8B">
              <w:rPr>
                <w:szCs w:val="20"/>
              </w:rPr>
              <w:t>Oui</w:t>
            </w:r>
          </w:p>
        </w:tc>
        <w:tc>
          <w:tcPr>
            <w:tcW w:w="1440" w:type="dxa"/>
          </w:tcPr>
          <w:p w14:paraId="6D342A0C" w14:textId="03FB66AC" w:rsidR="008A5BE7" w:rsidRPr="001F1F8B" w:rsidRDefault="00C6796E" w:rsidP="008A5BE7">
            <w:pPr>
              <w:rPr>
                <w:szCs w:val="20"/>
              </w:rPr>
            </w:pPr>
            <w:r w:rsidRPr="001F1F8B">
              <w:rPr>
                <w:szCs w:val="20"/>
              </w:rPr>
              <w:t>Oui, GE, TDR, SU, ...</w:t>
            </w:r>
          </w:p>
        </w:tc>
      </w:tr>
      <w:tr w:rsidR="008A5BE7" w:rsidRPr="001F1F8B" w14:paraId="154C2BD2" w14:textId="053E09FF" w:rsidTr="00F7000A">
        <w:trPr>
          <w:trHeight w:val="404"/>
        </w:trPr>
        <w:tc>
          <w:tcPr>
            <w:tcW w:w="529" w:type="dxa"/>
          </w:tcPr>
          <w:p w14:paraId="28B83193" w14:textId="77777777" w:rsidR="008A5BE7" w:rsidRPr="001F1F8B" w:rsidRDefault="008A5BE7" w:rsidP="008A5BE7">
            <w:pPr>
              <w:rPr>
                <w:szCs w:val="20"/>
              </w:rPr>
            </w:pPr>
            <w:r w:rsidRPr="001F1F8B">
              <w:rPr>
                <w:szCs w:val="20"/>
              </w:rPr>
              <w:t>11</w:t>
            </w:r>
          </w:p>
        </w:tc>
        <w:tc>
          <w:tcPr>
            <w:tcW w:w="3626" w:type="dxa"/>
          </w:tcPr>
          <w:p w14:paraId="3D52AB18" w14:textId="77777777" w:rsidR="008A5BE7" w:rsidRPr="001F1F8B" w:rsidRDefault="008A5BE7" w:rsidP="008A5BE7">
            <w:pPr>
              <w:rPr>
                <w:szCs w:val="20"/>
              </w:rPr>
            </w:pPr>
            <w:r w:rsidRPr="001F1F8B">
              <w:rPr>
                <w:szCs w:val="20"/>
              </w:rPr>
              <w:t xml:space="preserve">Dispose-t-il d’un service / pavillon d’hospitalisation/ observation répondant aux normes ? </w:t>
            </w:r>
          </w:p>
        </w:tc>
        <w:tc>
          <w:tcPr>
            <w:tcW w:w="1353" w:type="dxa"/>
          </w:tcPr>
          <w:p w14:paraId="277A97A1" w14:textId="6335249F" w:rsidR="008A5BE7" w:rsidRPr="001F1F8B" w:rsidRDefault="008A5BE7" w:rsidP="008A5BE7">
            <w:pPr>
              <w:rPr>
                <w:szCs w:val="20"/>
              </w:rPr>
            </w:pPr>
            <w:r w:rsidRPr="001F1F8B">
              <w:rPr>
                <w:szCs w:val="20"/>
              </w:rPr>
              <w:t>Oui mais insuffisant avec une capacite d’accueil de 16 lits</w:t>
            </w:r>
          </w:p>
        </w:tc>
        <w:tc>
          <w:tcPr>
            <w:tcW w:w="1080" w:type="dxa"/>
          </w:tcPr>
          <w:p w14:paraId="2517C226" w14:textId="35B1F77B" w:rsidR="008A5BE7" w:rsidRPr="001F1F8B" w:rsidRDefault="008A5BE7" w:rsidP="008A5BE7">
            <w:pPr>
              <w:rPr>
                <w:szCs w:val="20"/>
              </w:rPr>
            </w:pPr>
            <w:r w:rsidRPr="001F1F8B">
              <w:rPr>
                <w:szCs w:val="20"/>
              </w:rPr>
              <w:t xml:space="preserve">Oui avec une capacite de 9 lits </w:t>
            </w:r>
          </w:p>
        </w:tc>
        <w:tc>
          <w:tcPr>
            <w:tcW w:w="1260" w:type="dxa"/>
          </w:tcPr>
          <w:p w14:paraId="1B7FEA4C" w14:textId="574175B2" w:rsidR="008A5BE7" w:rsidRPr="001F1F8B" w:rsidRDefault="00785FB5" w:rsidP="008A5BE7">
            <w:pPr>
              <w:rPr>
                <w:szCs w:val="20"/>
              </w:rPr>
            </w:pPr>
            <w:r w:rsidRPr="001F1F8B">
              <w:rPr>
                <w:szCs w:val="20"/>
              </w:rPr>
              <w:t>Oui, Mais ne respecte pas les normes</w:t>
            </w:r>
          </w:p>
        </w:tc>
        <w:tc>
          <w:tcPr>
            <w:tcW w:w="1170" w:type="dxa"/>
          </w:tcPr>
          <w:p w14:paraId="64645B2F" w14:textId="0E18091B" w:rsidR="008A5BE7" w:rsidRPr="001F1F8B" w:rsidRDefault="00276F46" w:rsidP="008A5BE7">
            <w:pPr>
              <w:rPr>
                <w:szCs w:val="20"/>
              </w:rPr>
            </w:pPr>
            <w:r w:rsidRPr="001F1F8B">
              <w:rPr>
                <w:szCs w:val="20"/>
              </w:rPr>
              <w:t>Oui</w:t>
            </w:r>
          </w:p>
        </w:tc>
        <w:tc>
          <w:tcPr>
            <w:tcW w:w="1260" w:type="dxa"/>
          </w:tcPr>
          <w:p w14:paraId="7DF1E5D5" w14:textId="010E5D4A" w:rsidR="008A5BE7" w:rsidRPr="001F1F8B" w:rsidRDefault="0010681D" w:rsidP="008A5BE7">
            <w:pPr>
              <w:rPr>
                <w:szCs w:val="20"/>
              </w:rPr>
            </w:pPr>
            <w:r w:rsidRPr="001F1F8B">
              <w:rPr>
                <w:szCs w:val="20"/>
              </w:rPr>
              <w:t>Oui</w:t>
            </w:r>
          </w:p>
        </w:tc>
        <w:tc>
          <w:tcPr>
            <w:tcW w:w="1440" w:type="dxa"/>
          </w:tcPr>
          <w:p w14:paraId="044A5BEA" w14:textId="7ACC2100" w:rsidR="008A5BE7" w:rsidRPr="001F1F8B" w:rsidRDefault="002D078E" w:rsidP="008A5BE7">
            <w:pPr>
              <w:rPr>
                <w:szCs w:val="20"/>
              </w:rPr>
            </w:pPr>
            <w:r w:rsidRPr="001F1F8B">
              <w:rPr>
                <w:szCs w:val="20"/>
              </w:rPr>
              <w:t>Oui</w:t>
            </w:r>
          </w:p>
        </w:tc>
        <w:tc>
          <w:tcPr>
            <w:tcW w:w="1620" w:type="dxa"/>
          </w:tcPr>
          <w:p w14:paraId="462A4FA2" w14:textId="6DC1E7C2" w:rsidR="008A5BE7" w:rsidRPr="001F1F8B" w:rsidRDefault="003068BA" w:rsidP="008A5BE7">
            <w:pPr>
              <w:rPr>
                <w:szCs w:val="20"/>
              </w:rPr>
            </w:pPr>
            <w:r w:rsidRPr="001F1F8B">
              <w:rPr>
                <w:szCs w:val="20"/>
              </w:rPr>
              <w:t>Oui</w:t>
            </w:r>
          </w:p>
        </w:tc>
        <w:tc>
          <w:tcPr>
            <w:tcW w:w="1440" w:type="dxa"/>
          </w:tcPr>
          <w:p w14:paraId="38122406" w14:textId="3BA6B8F3" w:rsidR="008A5BE7" w:rsidRPr="001F1F8B" w:rsidRDefault="00C6796E" w:rsidP="008A5BE7">
            <w:pPr>
              <w:rPr>
                <w:szCs w:val="20"/>
              </w:rPr>
            </w:pPr>
            <w:r w:rsidRPr="001F1F8B">
              <w:rPr>
                <w:szCs w:val="20"/>
              </w:rPr>
              <w:t>Oui</w:t>
            </w:r>
          </w:p>
        </w:tc>
      </w:tr>
      <w:tr w:rsidR="008A5BE7" w:rsidRPr="001F1F8B" w14:paraId="57550202" w14:textId="2AFCD059" w:rsidTr="00F7000A">
        <w:trPr>
          <w:trHeight w:val="503"/>
        </w:trPr>
        <w:tc>
          <w:tcPr>
            <w:tcW w:w="529" w:type="dxa"/>
          </w:tcPr>
          <w:p w14:paraId="2639D256" w14:textId="77777777" w:rsidR="008A5BE7" w:rsidRPr="001F1F8B" w:rsidRDefault="008A5BE7" w:rsidP="008A5BE7">
            <w:pPr>
              <w:rPr>
                <w:szCs w:val="20"/>
              </w:rPr>
            </w:pPr>
            <w:r w:rsidRPr="001F1F8B">
              <w:rPr>
                <w:szCs w:val="20"/>
              </w:rPr>
              <w:t>12</w:t>
            </w:r>
          </w:p>
        </w:tc>
        <w:tc>
          <w:tcPr>
            <w:tcW w:w="3626" w:type="dxa"/>
          </w:tcPr>
          <w:p w14:paraId="1346E5D1" w14:textId="77777777" w:rsidR="008A5BE7" w:rsidRPr="001F1F8B" w:rsidRDefault="008A5BE7" w:rsidP="008A5BE7">
            <w:pPr>
              <w:rPr>
                <w:szCs w:val="20"/>
              </w:rPr>
            </w:pPr>
            <w:r w:rsidRPr="001F1F8B">
              <w:rPr>
                <w:szCs w:val="20"/>
              </w:rPr>
              <w:t>Dispose-t-il d’une morgue ? Sinon, en cas de décès qu’est-ce qui se fait ?</w:t>
            </w:r>
          </w:p>
        </w:tc>
        <w:tc>
          <w:tcPr>
            <w:tcW w:w="1353" w:type="dxa"/>
          </w:tcPr>
          <w:p w14:paraId="21EB3BB9" w14:textId="50F94A62" w:rsidR="008A5BE7" w:rsidRPr="001F1F8B" w:rsidRDefault="008A5BE7" w:rsidP="008A5BE7">
            <w:pPr>
              <w:rPr>
                <w:szCs w:val="20"/>
              </w:rPr>
            </w:pPr>
            <w:r w:rsidRPr="001F1F8B">
              <w:rPr>
                <w:szCs w:val="20"/>
              </w:rPr>
              <w:t>Non</w:t>
            </w:r>
          </w:p>
        </w:tc>
        <w:tc>
          <w:tcPr>
            <w:tcW w:w="1080" w:type="dxa"/>
          </w:tcPr>
          <w:p w14:paraId="585EF5E8" w14:textId="4165B269" w:rsidR="008A5BE7" w:rsidRPr="001F1F8B" w:rsidRDefault="008A5BE7" w:rsidP="008A5BE7">
            <w:pPr>
              <w:rPr>
                <w:szCs w:val="20"/>
              </w:rPr>
            </w:pPr>
            <w:r w:rsidRPr="001F1F8B">
              <w:rPr>
                <w:szCs w:val="20"/>
              </w:rPr>
              <w:t>Non</w:t>
            </w:r>
          </w:p>
        </w:tc>
        <w:tc>
          <w:tcPr>
            <w:tcW w:w="1260" w:type="dxa"/>
          </w:tcPr>
          <w:p w14:paraId="4E0CACFB" w14:textId="5C1AA17C" w:rsidR="008A5BE7" w:rsidRPr="001F1F8B" w:rsidRDefault="008A5BE7" w:rsidP="008A5BE7">
            <w:pPr>
              <w:rPr>
                <w:szCs w:val="20"/>
              </w:rPr>
            </w:pPr>
            <w:r w:rsidRPr="001F1F8B">
              <w:rPr>
                <w:szCs w:val="20"/>
              </w:rPr>
              <w:t>Non</w:t>
            </w:r>
          </w:p>
        </w:tc>
        <w:tc>
          <w:tcPr>
            <w:tcW w:w="1170" w:type="dxa"/>
          </w:tcPr>
          <w:p w14:paraId="3541BDE9" w14:textId="04B1FA80" w:rsidR="008A5BE7" w:rsidRPr="001F1F8B" w:rsidRDefault="008A5BE7" w:rsidP="008A5BE7">
            <w:pPr>
              <w:rPr>
                <w:szCs w:val="20"/>
              </w:rPr>
            </w:pPr>
            <w:r w:rsidRPr="001F1F8B">
              <w:rPr>
                <w:szCs w:val="20"/>
              </w:rPr>
              <w:t>Non</w:t>
            </w:r>
          </w:p>
        </w:tc>
        <w:tc>
          <w:tcPr>
            <w:tcW w:w="1260" w:type="dxa"/>
          </w:tcPr>
          <w:p w14:paraId="7AA7829D" w14:textId="3AE3BBEB" w:rsidR="008A5BE7" w:rsidRPr="001F1F8B" w:rsidRDefault="008A5BE7" w:rsidP="008A5BE7">
            <w:pPr>
              <w:rPr>
                <w:szCs w:val="20"/>
              </w:rPr>
            </w:pPr>
            <w:r w:rsidRPr="001F1F8B">
              <w:rPr>
                <w:szCs w:val="20"/>
              </w:rPr>
              <w:t>Non</w:t>
            </w:r>
          </w:p>
        </w:tc>
        <w:tc>
          <w:tcPr>
            <w:tcW w:w="1440" w:type="dxa"/>
          </w:tcPr>
          <w:p w14:paraId="3A029AA7" w14:textId="4DAD01C8" w:rsidR="008A5BE7" w:rsidRPr="001F1F8B" w:rsidRDefault="008A5BE7" w:rsidP="008A5BE7">
            <w:pPr>
              <w:rPr>
                <w:szCs w:val="20"/>
              </w:rPr>
            </w:pPr>
            <w:r w:rsidRPr="001F1F8B">
              <w:rPr>
                <w:szCs w:val="20"/>
              </w:rPr>
              <w:t>Non</w:t>
            </w:r>
          </w:p>
        </w:tc>
        <w:tc>
          <w:tcPr>
            <w:tcW w:w="1620" w:type="dxa"/>
          </w:tcPr>
          <w:p w14:paraId="3F6D7948" w14:textId="012A4694" w:rsidR="008A5BE7" w:rsidRPr="001F1F8B" w:rsidRDefault="008A5BE7" w:rsidP="008A5BE7">
            <w:pPr>
              <w:rPr>
                <w:szCs w:val="20"/>
              </w:rPr>
            </w:pPr>
            <w:r w:rsidRPr="001F1F8B">
              <w:rPr>
                <w:szCs w:val="20"/>
              </w:rPr>
              <w:t>Non</w:t>
            </w:r>
          </w:p>
        </w:tc>
        <w:tc>
          <w:tcPr>
            <w:tcW w:w="1440" w:type="dxa"/>
          </w:tcPr>
          <w:p w14:paraId="3FD1BBD3" w14:textId="4DE244FA" w:rsidR="008A5BE7" w:rsidRPr="001F1F8B" w:rsidRDefault="008A5BE7" w:rsidP="008A5BE7">
            <w:pPr>
              <w:rPr>
                <w:szCs w:val="20"/>
              </w:rPr>
            </w:pPr>
            <w:r w:rsidRPr="001F1F8B">
              <w:rPr>
                <w:szCs w:val="20"/>
              </w:rPr>
              <w:t>Non</w:t>
            </w:r>
          </w:p>
        </w:tc>
      </w:tr>
      <w:tr w:rsidR="008A5BE7" w:rsidRPr="001F1F8B" w14:paraId="6E3412EC" w14:textId="6C1F7128" w:rsidTr="00F7000A">
        <w:trPr>
          <w:trHeight w:val="521"/>
        </w:trPr>
        <w:tc>
          <w:tcPr>
            <w:tcW w:w="529" w:type="dxa"/>
          </w:tcPr>
          <w:p w14:paraId="733AE4FC" w14:textId="77777777" w:rsidR="008A5BE7" w:rsidRPr="001F1F8B" w:rsidRDefault="008A5BE7" w:rsidP="008A5BE7">
            <w:pPr>
              <w:rPr>
                <w:szCs w:val="20"/>
              </w:rPr>
            </w:pPr>
            <w:r w:rsidRPr="001F1F8B">
              <w:rPr>
                <w:szCs w:val="20"/>
              </w:rPr>
              <w:t>13</w:t>
            </w:r>
          </w:p>
        </w:tc>
        <w:tc>
          <w:tcPr>
            <w:tcW w:w="3626" w:type="dxa"/>
          </w:tcPr>
          <w:p w14:paraId="356F84B8" w14:textId="77777777" w:rsidR="008A5BE7" w:rsidRPr="001F1F8B" w:rsidRDefault="008A5BE7" w:rsidP="008A5BE7">
            <w:pPr>
              <w:rPr>
                <w:szCs w:val="20"/>
              </w:rPr>
            </w:pPr>
            <w:r w:rsidRPr="001F1F8B">
              <w:rPr>
                <w:szCs w:val="20"/>
              </w:rPr>
              <w:t>Dans le centre de santé de référence, Combien coute-t-il un jour d’hospitalisation / jour / lit ?</w:t>
            </w:r>
          </w:p>
        </w:tc>
        <w:tc>
          <w:tcPr>
            <w:tcW w:w="1353" w:type="dxa"/>
          </w:tcPr>
          <w:p w14:paraId="12435359" w14:textId="0D2145E4" w:rsidR="008A5BE7" w:rsidRPr="001F1F8B" w:rsidRDefault="008A5BE7" w:rsidP="008A5BE7">
            <w:pPr>
              <w:rPr>
                <w:szCs w:val="20"/>
              </w:rPr>
            </w:pPr>
            <w:r w:rsidRPr="001F1F8B">
              <w:rPr>
                <w:szCs w:val="20"/>
              </w:rPr>
              <w:t>N/A</w:t>
            </w:r>
          </w:p>
        </w:tc>
        <w:tc>
          <w:tcPr>
            <w:tcW w:w="1080" w:type="dxa"/>
          </w:tcPr>
          <w:p w14:paraId="3BE14244" w14:textId="51B113B9" w:rsidR="008A5BE7" w:rsidRPr="001F1F8B" w:rsidRDefault="008A5BE7" w:rsidP="008A5BE7">
            <w:pPr>
              <w:rPr>
                <w:szCs w:val="20"/>
              </w:rPr>
            </w:pPr>
            <w:r w:rsidRPr="001F1F8B">
              <w:rPr>
                <w:szCs w:val="20"/>
              </w:rPr>
              <w:t>N/A</w:t>
            </w:r>
          </w:p>
        </w:tc>
        <w:tc>
          <w:tcPr>
            <w:tcW w:w="1260" w:type="dxa"/>
          </w:tcPr>
          <w:p w14:paraId="4BB808BD" w14:textId="114E940D" w:rsidR="008A5BE7" w:rsidRPr="001F1F8B" w:rsidRDefault="008A5BE7" w:rsidP="008A5BE7">
            <w:pPr>
              <w:rPr>
                <w:szCs w:val="20"/>
              </w:rPr>
            </w:pPr>
            <w:r w:rsidRPr="001F1F8B">
              <w:rPr>
                <w:szCs w:val="20"/>
              </w:rPr>
              <w:t>N/A</w:t>
            </w:r>
          </w:p>
        </w:tc>
        <w:tc>
          <w:tcPr>
            <w:tcW w:w="1170" w:type="dxa"/>
          </w:tcPr>
          <w:p w14:paraId="6FF4317E" w14:textId="0E926329" w:rsidR="008A5BE7" w:rsidRPr="001F1F8B" w:rsidRDefault="008A5BE7" w:rsidP="008A5BE7">
            <w:pPr>
              <w:rPr>
                <w:szCs w:val="20"/>
              </w:rPr>
            </w:pPr>
            <w:r w:rsidRPr="001F1F8B">
              <w:rPr>
                <w:szCs w:val="20"/>
              </w:rPr>
              <w:t>N/A</w:t>
            </w:r>
          </w:p>
        </w:tc>
        <w:tc>
          <w:tcPr>
            <w:tcW w:w="1260" w:type="dxa"/>
          </w:tcPr>
          <w:p w14:paraId="56FB9454" w14:textId="20F2C45C" w:rsidR="008A5BE7" w:rsidRPr="001F1F8B" w:rsidRDefault="008A5BE7" w:rsidP="008A5BE7">
            <w:pPr>
              <w:rPr>
                <w:szCs w:val="20"/>
              </w:rPr>
            </w:pPr>
            <w:r w:rsidRPr="001F1F8B">
              <w:rPr>
                <w:szCs w:val="20"/>
              </w:rPr>
              <w:t>N/A</w:t>
            </w:r>
          </w:p>
        </w:tc>
        <w:tc>
          <w:tcPr>
            <w:tcW w:w="1440" w:type="dxa"/>
          </w:tcPr>
          <w:p w14:paraId="7352E8BE" w14:textId="7784EBAD" w:rsidR="008A5BE7" w:rsidRPr="001F1F8B" w:rsidRDefault="002D078E" w:rsidP="008A5BE7">
            <w:pPr>
              <w:rPr>
                <w:szCs w:val="20"/>
              </w:rPr>
            </w:pPr>
            <w:r w:rsidRPr="001F1F8B">
              <w:rPr>
                <w:szCs w:val="20"/>
              </w:rPr>
              <w:t xml:space="preserve">Un enfant :19$, </w:t>
            </w:r>
            <w:r w:rsidR="003068BA" w:rsidRPr="001F1F8B">
              <w:rPr>
                <w:szCs w:val="20"/>
              </w:rPr>
              <w:t>adulte :</w:t>
            </w:r>
            <w:r w:rsidRPr="001F1F8B">
              <w:rPr>
                <w:szCs w:val="20"/>
              </w:rPr>
              <w:t xml:space="preserve">56$, </w:t>
            </w:r>
            <w:r w:rsidR="003068BA" w:rsidRPr="001F1F8B">
              <w:rPr>
                <w:szCs w:val="20"/>
              </w:rPr>
              <w:t>accouchement :</w:t>
            </w:r>
            <w:r w:rsidRPr="001F1F8B">
              <w:rPr>
                <w:szCs w:val="20"/>
              </w:rPr>
              <w:t xml:space="preserve"> 16$</w:t>
            </w:r>
          </w:p>
        </w:tc>
        <w:tc>
          <w:tcPr>
            <w:tcW w:w="1620" w:type="dxa"/>
          </w:tcPr>
          <w:p w14:paraId="5CC56EFA" w14:textId="729FBCA9" w:rsidR="008A5BE7" w:rsidRPr="001F1F8B" w:rsidRDefault="003068BA" w:rsidP="008A5BE7">
            <w:pPr>
              <w:rPr>
                <w:szCs w:val="20"/>
              </w:rPr>
            </w:pPr>
            <w:r w:rsidRPr="001F1F8B">
              <w:rPr>
                <w:szCs w:val="20"/>
              </w:rPr>
              <w:t>8000 FC pour les adultes et 4000FC pour les enfants</w:t>
            </w:r>
          </w:p>
        </w:tc>
        <w:tc>
          <w:tcPr>
            <w:tcW w:w="1440" w:type="dxa"/>
          </w:tcPr>
          <w:p w14:paraId="0D44EDC4" w14:textId="276872A7" w:rsidR="008A5BE7" w:rsidRPr="001F1F8B" w:rsidRDefault="008A5BE7" w:rsidP="008A5BE7">
            <w:pPr>
              <w:rPr>
                <w:szCs w:val="20"/>
              </w:rPr>
            </w:pPr>
            <w:r w:rsidRPr="001F1F8B">
              <w:rPr>
                <w:szCs w:val="20"/>
              </w:rPr>
              <w:t>N/A</w:t>
            </w:r>
          </w:p>
        </w:tc>
      </w:tr>
      <w:tr w:rsidR="008A5BE7" w:rsidRPr="001F1F8B" w14:paraId="53FE1CDF" w14:textId="286230C7" w:rsidTr="00F7000A">
        <w:trPr>
          <w:trHeight w:val="341"/>
        </w:trPr>
        <w:tc>
          <w:tcPr>
            <w:tcW w:w="529" w:type="dxa"/>
          </w:tcPr>
          <w:p w14:paraId="5EC6E6E3" w14:textId="77777777" w:rsidR="008A5BE7" w:rsidRPr="001F1F8B" w:rsidRDefault="008A5BE7" w:rsidP="008A5BE7">
            <w:pPr>
              <w:rPr>
                <w:szCs w:val="20"/>
              </w:rPr>
            </w:pPr>
            <w:r w:rsidRPr="001F1F8B">
              <w:rPr>
                <w:szCs w:val="20"/>
              </w:rPr>
              <w:t>14</w:t>
            </w:r>
          </w:p>
        </w:tc>
        <w:tc>
          <w:tcPr>
            <w:tcW w:w="3626" w:type="dxa"/>
          </w:tcPr>
          <w:p w14:paraId="0F9475C0" w14:textId="77777777" w:rsidR="008A5BE7" w:rsidRPr="001F1F8B" w:rsidRDefault="008A5BE7" w:rsidP="008A5BE7">
            <w:pPr>
              <w:rPr>
                <w:szCs w:val="20"/>
              </w:rPr>
            </w:pPr>
            <w:r w:rsidRPr="001F1F8B">
              <w:rPr>
                <w:szCs w:val="20"/>
              </w:rPr>
              <w:t>Points d’eau disponible à moins de 500m</w:t>
            </w:r>
          </w:p>
        </w:tc>
        <w:tc>
          <w:tcPr>
            <w:tcW w:w="1353" w:type="dxa"/>
          </w:tcPr>
          <w:p w14:paraId="4D75EDB6" w14:textId="2D06C27A" w:rsidR="008A5BE7" w:rsidRPr="001F1F8B" w:rsidRDefault="008A5BE7" w:rsidP="008A5BE7">
            <w:pPr>
              <w:rPr>
                <w:szCs w:val="20"/>
              </w:rPr>
            </w:pPr>
            <w:r w:rsidRPr="001F1F8B">
              <w:rPr>
                <w:szCs w:val="20"/>
              </w:rPr>
              <w:t>Non</w:t>
            </w:r>
          </w:p>
        </w:tc>
        <w:tc>
          <w:tcPr>
            <w:tcW w:w="1080" w:type="dxa"/>
          </w:tcPr>
          <w:p w14:paraId="402D4A57" w14:textId="3F2F014F" w:rsidR="008A5BE7" w:rsidRPr="001F1F8B" w:rsidRDefault="008A5BE7" w:rsidP="008A5BE7">
            <w:pPr>
              <w:rPr>
                <w:szCs w:val="20"/>
              </w:rPr>
            </w:pPr>
            <w:r w:rsidRPr="001F1F8B">
              <w:rPr>
                <w:szCs w:val="20"/>
              </w:rPr>
              <w:t>Oui, un Impluvium de 5000 litres</w:t>
            </w:r>
          </w:p>
        </w:tc>
        <w:tc>
          <w:tcPr>
            <w:tcW w:w="1260" w:type="dxa"/>
          </w:tcPr>
          <w:p w14:paraId="2489C2AD" w14:textId="17C5E421" w:rsidR="008A5BE7" w:rsidRPr="001F1F8B" w:rsidRDefault="00785FB5" w:rsidP="008A5BE7">
            <w:pPr>
              <w:rPr>
                <w:szCs w:val="20"/>
              </w:rPr>
            </w:pPr>
            <w:r w:rsidRPr="001F1F8B">
              <w:rPr>
                <w:szCs w:val="20"/>
              </w:rPr>
              <w:t xml:space="preserve">Non, plutôt à 4 km </w:t>
            </w:r>
          </w:p>
        </w:tc>
        <w:tc>
          <w:tcPr>
            <w:tcW w:w="1170" w:type="dxa"/>
          </w:tcPr>
          <w:p w14:paraId="6A51B566" w14:textId="28294916" w:rsidR="008A5BE7" w:rsidRPr="001F1F8B" w:rsidRDefault="00276F46" w:rsidP="008A5BE7">
            <w:pPr>
              <w:rPr>
                <w:szCs w:val="20"/>
              </w:rPr>
            </w:pPr>
            <w:r w:rsidRPr="001F1F8B">
              <w:rPr>
                <w:szCs w:val="20"/>
              </w:rPr>
              <w:t>Oui, Tank</w:t>
            </w:r>
          </w:p>
        </w:tc>
        <w:tc>
          <w:tcPr>
            <w:tcW w:w="1260" w:type="dxa"/>
          </w:tcPr>
          <w:p w14:paraId="2CAC8547" w14:textId="194361CF" w:rsidR="008A5BE7" w:rsidRPr="001F1F8B" w:rsidRDefault="0010681D" w:rsidP="008A5BE7">
            <w:pPr>
              <w:rPr>
                <w:szCs w:val="20"/>
              </w:rPr>
            </w:pPr>
            <w:r w:rsidRPr="001F1F8B">
              <w:rPr>
                <w:szCs w:val="20"/>
              </w:rPr>
              <w:t>Oui, adduction</w:t>
            </w:r>
          </w:p>
        </w:tc>
        <w:tc>
          <w:tcPr>
            <w:tcW w:w="1440" w:type="dxa"/>
          </w:tcPr>
          <w:p w14:paraId="7968AC3B" w14:textId="1128210D" w:rsidR="008A5BE7" w:rsidRPr="001F1F8B" w:rsidRDefault="002D078E" w:rsidP="008A5BE7">
            <w:pPr>
              <w:rPr>
                <w:szCs w:val="20"/>
              </w:rPr>
            </w:pPr>
            <w:r w:rsidRPr="001F1F8B">
              <w:rPr>
                <w:szCs w:val="20"/>
              </w:rPr>
              <w:t>Oui, mais n’est pas suffisant</w:t>
            </w:r>
          </w:p>
        </w:tc>
        <w:tc>
          <w:tcPr>
            <w:tcW w:w="1620" w:type="dxa"/>
          </w:tcPr>
          <w:p w14:paraId="22F06BC1" w14:textId="240C7F9A" w:rsidR="008A5BE7" w:rsidRPr="001F1F8B" w:rsidRDefault="003068BA" w:rsidP="008A5BE7">
            <w:pPr>
              <w:rPr>
                <w:szCs w:val="20"/>
              </w:rPr>
            </w:pPr>
            <w:r w:rsidRPr="001F1F8B">
              <w:rPr>
                <w:szCs w:val="20"/>
              </w:rPr>
              <w:t>Oui, Il y a des Tanks</w:t>
            </w:r>
          </w:p>
        </w:tc>
        <w:tc>
          <w:tcPr>
            <w:tcW w:w="1440" w:type="dxa"/>
          </w:tcPr>
          <w:p w14:paraId="59F5FB16" w14:textId="12D5671A" w:rsidR="008A5BE7" w:rsidRPr="001F1F8B" w:rsidRDefault="00E6400B" w:rsidP="008A5BE7">
            <w:pPr>
              <w:rPr>
                <w:szCs w:val="20"/>
              </w:rPr>
            </w:pPr>
            <w:r w:rsidRPr="001F1F8B">
              <w:rPr>
                <w:szCs w:val="20"/>
              </w:rPr>
              <w:t>Oui, Impluvium de 10,000 litres</w:t>
            </w:r>
          </w:p>
        </w:tc>
      </w:tr>
      <w:tr w:rsidR="00E6400B" w:rsidRPr="001F1F8B" w14:paraId="7EE78F99" w14:textId="4CAE6F0E" w:rsidTr="00F7000A">
        <w:trPr>
          <w:trHeight w:val="350"/>
        </w:trPr>
        <w:tc>
          <w:tcPr>
            <w:tcW w:w="529" w:type="dxa"/>
          </w:tcPr>
          <w:p w14:paraId="56A66F6D" w14:textId="77777777" w:rsidR="00E6400B" w:rsidRPr="001F1F8B" w:rsidRDefault="00E6400B" w:rsidP="00E6400B">
            <w:pPr>
              <w:rPr>
                <w:szCs w:val="20"/>
              </w:rPr>
            </w:pPr>
            <w:r w:rsidRPr="001F1F8B">
              <w:rPr>
                <w:szCs w:val="20"/>
              </w:rPr>
              <w:t>15</w:t>
            </w:r>
          </w:p>
        </w:tc>
        <w:tc>
          <w:tcPr>
            <w:tcW w:w="3626" w:type="dxa"/>
          </w:tcPr>
          <w:p w14:paraId="4A0D8F53" w14:textId="77777777" w:rsidR="00E6400B" w:rsidRPr="001F1F8B" w:rsidRDefault="00E6400B" w:rsidP="00E6400B">
            <w:pPr>
              <w:rPr>
                <w:szCs w:val="20"/>
              </w:rPr>
            </w:pPr>
            <w:r w:rsidRPr="001F1F8B">
              <w:rPr>
                <w:szCs w:val="20"/>
              </w:rPr>
              <w:t>Nb Portes de latrines (Masculin, Féminin)</w:t>
            </w:r>
          </w:p>
        </w:tc>
        <w:tc>
          <w:tcPr>
            <w:tcW w:w="1353" w:type="dxa"/>
          </w:tcPr>
          <w:p w14:paraId="05403E1F" w14:textId="4259AAF3" w:rsidR="00E6400B" w:rsidRPr="001F1F8B" w:rsidRDefault="00E6400B" w:rsidP="00E6400B">
            <w:pPr>
              <w:rPr>
                <w:szCs w:val="20"/>
              </w:rPr>
            </w:pPr>
            <w:r w:rsidRPr="001F1F8B">
              <w:rPr>
                <w:rFonts w:eastAsia="Calibri"/>
                <w:color w:val="auto"/>
                <w:szCs w:val="20"/>
                <w:lang w:eastAsia="en-US" w:bidi="ar-SA"/>
              </w:rPr>
              <w:t xml:space="preserve">4 portes de latrines (deux pour hommes et deux pour </w:t>
            </w:r>
            <w:r w:rsidRPr="001F1F8B">
              <w:rPr>
                <w:rFonts w:eastAsia="Calibri"/>
                <w:color w:val="auto"/>
                <w:szCs w:val="20"/>
                <w:lang w:eastAsia="en-US" w:bidi="ar-SA"/>
              </w:rPr>
              <w:lastRenderedPageBreak/>
              <w:t>femmes),</w:t>
            </w:r>
          </w:p>
        </w:tc>
        <w:tc>
          <w:tcPr>
            <w:tcW w:w="1080" w:type="dxa"/>
          </w:tcPr>
          <w:p w14:paraId="0C9BCC02" w14:textId="6EB353B0" w:rsidR="00E6400B" w:rsidRPr="001F1F8B" w:rsidRDefault="00E6400B" w:rsidP="00E6400B">
            <w:pPr>
              <w:rPr>
                <w:szCs w:val="20"/>
              </w:rPr>
            </w:pPr>
            <w:r w:rsidRPr="001F1F8B">
              <w:rPr>
                <w:rFonts w:eastAsia="Calibri"/>
                <w:color w:val="auto"/>
                <w:szCs w:val="20"/>
                <w:lang w:eastAsia="en-US" w:bidi="ar-SA"/>
              </w:rPr>
              <w:lastRenderedPageBreak/>
              <w:t xml:space="preserve">2 portes de latrines (une pour </w:t>
            </w:r>
            <w:r w:rsidRPr="001F1F8B">
              <w:rPr>
                <w:rFonts w:eastAsia="Calibri"/>
                <w:color w:val="auto"/>
                <w:szCs w:val="20"/>
                <w:lang w:eastAsia="en-US" w:bidi="ar-SA"/>
              </w:rPr>
              <w:lastRenderedPageBreak/>
              <w:t>hommes et une pour femmes),</w:t>
            </w:r>
          </w:p>
        </w:tc>
        <w:tc>
          <w:tcPr>
            <w:tcW w:w="1260" w:type="dxa"/>
          </w:tcPr>
          <w:p w14:paraId="4FEE2AAA" w14:textId="6D84EB72" w:rsidR="00E6400B" w:rsidRPr="001F1F8B" w:rsidRDefault="00E6400B" w:rsidP="00E6400B">
            <w:pPr>
              <w:rPr>
                <w:szCs w:val="20"/>
              </w:rPr>
            </w:pPr>
            <w:r w:rsidRPr="001F1F8B">
              <w:rPr>
                <w:rFonts w:eastAsia="Calibri"/>
                <w:color w:val="auto"/>
                <w:szCs w:val="20"/>
                <w:lang w:eastAsia="en-US" w:bidi="ar-SA"/>
              </w:rPr>
              <w:lastRenderedPageBreak/>
              <w:t xml:space="preserve">2 portes de latrines (une pour hommes et une pour </w:t>
            </w:r>
            <w:r w:rsidRPr="001F1F8B">
              <w:rPr>
                <w:rFonts w:eastAsia="Calibri"/>
                <w:color w:val="auto"/>
                <w:szCs w:val="20"/>
                <w:lang w:eastAsia="en-US" w:bidi="ar-SA"/>
              </w:rPr>
              <w:lastRenderedPageBreak/>
              <w:t>femmes),</w:t>
            </w:r>
          </w:p>
        </w:tc>
        <w:tc>
          <w:tcPr>
            <w:tcW w:w="1170" w:type="dxa"/>
          </w:tcPr>
          <w:p w14:paraId="7D5A8A66" w14:textId="01075303" w:rsidR="00E6400B" w:rsidRPr="001F1F8B" w:rsidRDefault="00E6400B" w:rsidP="00E6400B">
            <w:pPr>
              <w:rPr>
                <w:szCs w:val="20"/>
              </w:rPr>
            </w:pPr>
            <w:r w:rsidRPr="001F1F8B">
              <w:rPr>
                <w:rFonts w:eastAsia="Calibri"/>
                <w:color w:val="auto"/>
                <w:szCs w:val="20"/>
                <w:lang w:eastAsia="en-US" w:bidi="ar-SA"/>
              </w:rPr>
              <w:lastRenderedPageBreak/>
              <w:t xml:space="preserve">2 portes de latrines (une pour hommes et une </w:t>
            </w:r>
            <w:r w:rsidRPr="001F1F8B">
              <w:rPr>
                <w:rFonts w:eastAsia="Calibri"/>
                <w:color w:val="auto"/>
                <w:szCs w:val="20"/>
                <w:lang w:eastAsia="en-US" w:bidi="ar-SA"/>
              </w:rPr>
              <w:lastRenderedPageBreak/>
              <w:t>pour femmes),</w:t>
            </w:r>
          </w:p>
        </w:tc>
        <w:tc>
          <w:tcPr>
            <w:tcW w:w="1260" w:type="dxa"/>
          </w:tcPr>
          <w:p w14:paraId="1879F5B6" w14:textId="630B24E8" w:rsidR="00E6400B" w:rsidRPr="001F1F8B" w:rsidRDefault="00E6400B" w:rsidP="00E6400B">
            <w:pPr>
              <w:rPr>
                <w:szCs w:val="20"/>
              </w:rPr>
            </w:pPr>
            <w:r w:rsidRPr="001F1F8B">
              <w:rPr>
                <w:rFonts w:eastAsia="Calibri"/>
                <w:color w:val="auto"/>
                <w:szCs w:val="20"/>
                <w:lang w:eastAsia="en-US" w:bidi="ar-SA"/>
              </w:rPr>
              <w:lastRenderedPageBreak/>
              <w:t xml:space="preserve">4 portes de latrines (deux pour hommes et deux pour </w:t>
            </w:r>
            <w:r w:rsidRPr="001F1F8B">
              <w:rPr>
                <w:rFonts w:eastAsia="Calibri"/>
                <w:color w:val="auto"/>
                <w:szCs w:val="20"/>
                <w:lang w:eastAsia="en-US" w:bidi="ar-SA"/>
              </w:rPr>
              <w:lastRenderedPageBreak/>
              <w:t>femmes),</w:t>
            </w:r>
          </w:p>
        </w:tc>
        <w:tc>
          <w:tcPr>
            <w:tcW w:w="1440" w:type="dxa"/>
          </w:tcPr>
          <w:p w14:paraId="1B2FA84F" w14:textId="7680F0D9" w:rsidR="00E6400B" w:rsidRPr="001F1F8B" w:rsidRDefault="00E6400B" w:rsidP="00E6400B">
            <w:pPr>
              <w:rPr>
                <w:szCs w:val="20"/>
              </w:rPr>
            </w:pPr>
            <w:r w:rsidRPr="001F1F8B">
              <w:rPr>
                <w:rFonts w:eastAsia="Calibri"/>
                <w:color w:val="auto"/>
                <w:szCs w:val="20"/>
                <w:lang w:eastAsia="en-US" w:bidi="ar-SA"/>
              </w:rPr>
              <w:lastRenderedPageBreak/>
              <w:t xml:space="preserve">10 portes de latrines (cinq pour hommes et cinq pour </w:t>
            </w:r>
            <w:r w:rsidRPr="001F1F8B">
              <w:rPr>
                <w:rFonts w:eastAsia="Calibri"/>
                <w:color w:val="auto"/>
                <w:szCs w:val="20"/>
                <w:lang w:eastAsia="en-US" w:bidi="ar-SA"/>
              </w:rPr>
              <w:lastRenderedPageBreak/>
              <w:t>femmes),</w:t>
            </w:r>
          </w:p>
        </w:tc>
        <w:tc>
          <w:tcPr>
            <w:tcW w:w="1620" w:type="dxa"/>
          </w:tcPr>
          <w:p w14:paraId="6B87E28A" w14:textId="2CB2B4BD" w:rsidR="00E6400B" w:rsidRPr="001F1F8B" w:rsidRDefault="00E6400B" w:rsidP="00E6400B">
            <w:pPr>
              <w:rPr>
                <w:szCs w:val="20"/>
              </w:rPr>
            </w:pPr>
            <w:r w:rsidRPr="001F1F8B">
              <w:rPr>
                <w:rFonts w:eastAsia="Calibri"/>
                <w:color w:val="auto"/>
                <w:szCs w:val="20"/>
                <w:lang w:eastAsia="en-US" w:bidi="ar-SA"/>
              </w:rPr>
              <w:lastRenderedPageBreak/>
              <w:t>4 portes de latrines (deux pour hommes et deux pour femmes),</w:t>
            </w:r>
          </w:p>
        </w:tc>
        <w:tc>
          <w:tcPr>
            <w:tcW w:w="1440" w:type="dxa"/>
          </w:tcPr>
          <w:p w14:paraId="5AE753C9" w14:textId="58D06489" w:rsidR="00E6400B" w:rsidRPr="001F1F8B" w:rsidRDefault="00E6400B" w:rsidP="00E6400B">
            <w:pPr>
              <w:rPr>
                <w:szCs w:val="20"/>
              </w:rPr>
            </w:pPr>
            <w:r w:rsidRPr="001F1F8B">
              <w:rPr>
                <w:rFonts w:eastAsia="Calibri"/>
                <w:color w:val="auto"/>
                <w:szCs w:val="20"/>
                <w:lang w:eastAsia="en-US" w:bidi="ar-SA"/>
              </w:rPr>
              <w:t xml:space="preserve">2 portes de latrines (une pour hommes et une pour </w:t>
            </w:r>
            <w:r w:rsidRPr="001F1F8B">
              <w:rPr>
                <w:rFonts w:eastAsia="Calibri"/>
                <w:color w:val="auto"/>
                <w:szCs w:val="20"/>
                <w:lang w:eastAsia="en-US" w:bidi="ar-SA"/>
              </w:rPr>
              <w:lastRenderedPageBreak/>
              <w:t>femmes),</w:t>
            </w:r>
          </w:p>
        </w:tc>
      </w:tr>
      <w:tr w:rsidR="00E6400B" w:rsidRPr="001F1F8B" w14:paraId="753F9691" w14:textId="77862ED7" w:rsidTr="00F7000A">
        <w:trPr>
          <w:trHeight w:val="350"/>
        </w:trPr>
        <w:tc>
          <w:tcPr>
            <w:tcW w:w="529" w:type="dxa"/>
          </w:tcPr>
          <w:p w14:paraId="147CEA9A" w14:textId="77777777" w:rsidR="00E6400B" w:rsidRPr="001F1F8B" w:rsidRDefault="00E6400B" w:rsidP="00E6400B">
            <w:pPr>
              <w:rPr>
                <w:szCs w:val="20"/>
              </w:rPr>
            </w:pPr>
            <w:r w:rsidRPr="001F1F8B">
              <w:rPr>
                <w:szCs w:val="20"/>
              </w:rPr>
              <w:lastRenderedPageBreak/>
              <w:t>16</w:t>
            </w:r>
          </w:p>
        </w:tc>
        <w:tc>
          <w:tcPr>
            <w:tcW w:w="3626" w:type="dxa"/>
          </w:tcPr>
          <w:p w14:paraId="1740DFE7" w14:textId="77777777" w:rsidR="00E6400B" w:rsidRPr="001F1F8B" w:rsidRDefault="00E6400B" w:rsidP="00E6400B">
            <w:pPr>
              <w:rPr>
                <w:szCs w:val="20"/>
              </w:rPr>
            </w:pPr>
            <w:r w:rsidRPr="001F1F8B">
              <w:rPr>
                <w:szCs w:val="20"/>
              </w:rPr>
              <w:t>Nb Portes de douches</w:t>
            </w:r>
          </w:p>
        </w:tc>
        <w:tc>
          <w:tcPr>
            <w:tcW w:w="1353" w:type="dxa"/>
          </w:tcPr>
          <w:p w14:paraId="2EDA5F1C" w14:textId="07C83A79" w:rsidR="00E6400B" w:rsidRPr="001F1F8B" w:rsidRDefault="00E6400B" w:rsidP="00E6400B">
            <w:pPr>
              <w:rPr>
                <w:szCs w:val="20"/>
              </w:rPr>
            </w:pPr>
            <w:r w:rsidRPr="001F1F8B">
              <w:rPr>
                <w:rFonts w:eastAsia="Calibri"/>
                <w:color w:val="auto"/>
                <w:szCs w:val="20"/>
                <w:lang w:eastAsia="en-US" w:bidi="ar-SA"/>
              </w:rPr>
              <w:t>Deux portes de douches (une pour hommes et une pour femmes)</w:t>
            </w:r>
          </w:p>
        </w:tc>
        <w:tc>
          <w:tcPr>
            <w:tcW w:w="1080" w:type="dxa"/>
          </w:tcPr>
          <w:p w14:paraId="0A7F85E0" w14:textId="4B025D90" w:rsidR="00E6400B" w:rsidRPr="001F1F8B" w:rsidRDefault="00E6400B" w:rsidP="00E6400B">
            <w:pPr>
              <w:rPr>
                <w:szCs w:val="20"/>
              </w:rPr>
            </w:pPr>
            <w:r w:rsidRPr="001F1F8B">
              <w:rPr>
                <w:rFonts w:eastAsia="Calibri"/>
                <w:color w:val="auto"/>
                <w:szCs w:val="20"/>
                <w:lang w:eastAsia="en-US" w:bidi="ar-SA"/>
              </w:rPr>
              <w:t>Deux portes de douches (une pour hommes et une pour femmes)</w:t>
            </w:r>
          </w:p>
        </w:tc>
        <w:tc>
          <w:tcPr>
            <w:tcW w:w="1260" w:type="dxa"/>
          </w:tcPr>
          <w:p w14:paraId="593F878A" w14:textId="1F496735" w:rsidR="00E6400B" w:rsidRPr="001F1F8B" w:rsidRDefault="00E6400B" w:rsidP="00E6400B">
            <w:pPr>
              <w:rPr>
                <w:szCs w:val="20"/>
              </w:rPr>
            </w:pPr>
            <w:r w:rsidRPr="001F1F8B">
              <w:rPr>
                <w:rFonts w:eastAsia="Calibri"/>
                <w:color w:val="auto"/>
                <w:szCs w:val="20"/>
                <w:lang w:eastAsia="en-US" w:bidi="ar-SA"/>
              </w:rPr>
              <w:t>Deux portes de douches (une pour hommes et une pour femmes)</w:t>
            </w:r>
          </w:p>
        </w:tc>
        <w:tc>
          <w:tcPr>
            <w:tcW w:w="1170" w:type="dxa"/>
          </w:tcPr>
          <w:p w14:paraId="5EAA917D" w14:textId="110849D3" w:rsidR="00E6400B" w:rsidRPr="001F1F8B" w:rsidRDefault="00E6400B" w:rsidP="00E6400B">
            <w:pPr>
              <w:rPr>
                <w:szCs w:val="20"/>
              </w:rPr>
            </w:pPr>
            <w:r w:rsidRPr="001F1F8B">
              <w:rPr>
                <w:rFonts w:eastAsia="Calibri"/>
                <w:color w:val="auto"/>
                <w:szCs w:val="20"/>
                <w:lang w:eastAsia="en-US" w:bidi="ar-SA"/>
              </w:rPr>
              <w:t>Deux portes de douches (une pour hommes et une pour femmes)</w:t>
            </w:r>
          </w:p>
        </w:tc>
        <w:tc>
          <w:tcPr>
            <w:tcW w:w="1260" w:type="dxa"/>
          </w:tcPr>
          <w:p w14:paraId="775AC732" w14:textId="584EF537" w:rsidR="00E6400B" w:rsidRPr="001F1F8B" w:rsidRDefault="00E6400B" w:rsidP="00E6400B">
            <w:pPr>
              <w:rPr>
                <w:szCs w:val="20"/>
              </w:rPr>
            </w:pPr>
            <w:r w:rsidRPr="001F1F8B">
              <w:rPr>
                <w:rFonts w:eastAsia="Calibri"/>
                <w:color w:val="auto"/>
                <w:szCs w:val="20"/>
                <w:lang w:eastAsia="en-US" w:bidi="ar-SA"/>
              </w:rPr>
              <w:t>4 portes de douches (deux pour hommes et deux pour femmes),</w:t>
            </w:r>
          </w:p>
        </w:tc>
        <w:tc>
          <w:tcPr>
            <w:tcW w:w="1440" w:type="dxa"/>
          </w:tcPr>
          <w:p w14:paraId="7BA103D4" w14:textId="53E271FF" w:rsidR="00E6400B" w:rsidRPr="001F1F8B" w:rsidRDefault="00E6400B" w:rsidP="00E6400B">
            <w:pPr>
              <w:rPr>
                <w:szCs w:val="20"/>
              </w:rPr>
            </w:pPr>
            <w:r w:rsidRPr="001F1F8B">
              <w:rPr>
                <w:rFonts w:eastAsia="Calibri"/>
                <w:color w:val="auto"/>
                <w:szCs w:val="20"/>
                <w:lang w:eastAsia="en-US" w:bidi="ar-SA"/>
              </w:rPr>
              <w:t>10 portes de douches (cinq pour hommes et cinq pour femmes),</w:t>
            </w:r>
          </w:p>
        </w:tc>
        <w:tc>
          <w:tcPr>
            <w:tcW w:w="1620" w:type="dxa"/>
          </w:tcPr>
          <w:p w14:paraId="5221EF18" w14:textId="2AB16DA2" w:rsidR="00E6400B" w:rsidRPr="001F1F8B" w:rsidRDefault="00E6400B" w:rsidP="00E6400B">
            <w:pPr>
              <w:rPr>
                <w:szCs w:val="20"/>
              </w:rPr>
            </w:pPr>
            <w:r w:rsidRPr="001F1F8B">
              <w:rPr>
                <w:rFonts w:eastAsia="Calibri"/>
                <w:color w:val="auto"/>
                <w:szCs w:val="20"/>
                <w:lang w:eastAsia="en-US" w:bidi="ar-SA"/>
              </w:rPr>
              <w:t>Deux portes de douches (une pour hommes et une pour femmes)</w:t>
            </w:r>
          </w:p>
        </w:tc>
        <w:tc>
          <w:tcPr>
            <w:tcW w:w="1440" w:type="dxa"/>
          </w:tcPr>
          <w:p w14:paraId="71BFF2BA" w14:textId="4DADAE1D" w:rsidR="00E6400B" w:rsidRPr="001F1F8B" w:rsidRDefault="00E6400B" w:rsidP="00E6400B">
            <w:pPr>
              <w:rPr>
                <w:szCs w:val="20"/>
              </w:rPr>
            </w:pPr>
            <w:r w:rsidRPr="001F1F8B">
              <w:rPr>
                <w:rFonts w:eastAsia="Calibri"/>
                <w:color w:val="auto"/>
                <w:szCs w:val="20"/>
                <w:lang w:eastAsia="en-US" w:bidi="ar-SA"/>
              </w:rPr>
              <w:t>Deux portes de douches (une pour hommes et une pour femmes)</w:t>
            </w:r>
          </w:p>
        </w:tc>
      </w:tr>
      <w:tr w:rsidR="00E6400B" w:rsidRPr="001F1F8B" w14:paraId="2EF568B7" w14:textId="6BCFB6E3" w:rsidTr="00F7000A">
        <w:trPr>
          <w:trHeight w:val="350"/>
        </w:trPr>
        <w:tc>
          <w:tcPr>
            <w:tcW w:w="529" w:type="dxa"/>
          </w:tcPr>
          <w:p w14:paraId="238025EC" w14:textId="77777777" w:rsidR="00E6400B" w:rsidRPr="001F1F8B" w:rsidRDefault="00E6400B" w:rsidP="00E6400B">
            <w:pPr>
              <w:rPr>
                <w:szCs w:val="20"/>
              </w:rPr>
            </w:pPr>
            <w:r w:rsidRPr="001F1F8B">
              <w:rPr>
                <w:szCs w:val="20"/>
              </w:rPr>
              <w:t>17</w:t>
            </w:r>
          </w:p>
        </w:tc>
        <w:tc>
          <w:tcPr>
            <w:tcW w:w="3626" w:type="dxa"/>
          </w:tcPr>
          <w:p w14:paraId="063BA249" w14:textId="77777777" w:rsidR="00E6400B" w:rsidRPr="001F1F8B" w:rsidRDefault="00E6400B" w:rsidP="00E6400B">
            <w:pPr>
              <w:rPr>
                <w:szCs w:val="20"/>
              </w:rPr>
            </w:pPr>
            <w:r w:rsidRPr="001F1F8B">
              <w:rPr>
                <w:szCs w:val="20"/>
              </w:rPr>
              <w:t>Fosse à placenta</w:t>
            </w:r>
          </w:p>
        </w:tc>
        <w:tc>
          <w:tcPr>
            <w:tcW w:w="1353" w:type="dxa"/>
          </w:tcPr>
          <w:p w14:paraId="38CD6BF0" w14:textId="71BC6C3E" w:rsidR="00E6400B" w:rsidRPr="001F1F8B" w:rsidRDefault="00E6400B" w:rsidP="00E6400B">
            <w:pPr>
              <w:rPr>
                <w:szCs w:val="20"/>
              </w:rPr>
            </w:pPr>
            <w:r w:rsidRPr="001F1F8B">
              <w:rPr>
                <w:rFonts w:eastAsia="Calibri"/>
                <w:color w:val="auto"/>
                <w:szCs w:val="20"/>
                <w:lang w:eastAsia="en-US" w:bidi="ar-SA"/>
              </w:rPr>
              <w:t>En mauvais état</w:t>
            </w:r>
          </w:p>
        </w:tc>
        <w:tc>
          <w:tcPr>
            <w:tcW w:w="1080" w:type="dxa"/>
          </w:tcPr>
          <w:p w14:paraId="3BB2B07A" w14:textId="1EC2B376" w:rsidR="00E6400B" w:rsidRPr="001F1F8B" w:rsidRDefault="00E6400B" w:rsidP="00E6400B">
            <w:pPr>
              <w:rPr>
                <w:szCs w:val="20"/>
              </w:rPr>
            </w:pPr>
            <w:r w:rsidRPr="001F1F8B">
              <w:rPr>
                <w:szCs w:val="20"/>
              </w:rPr>
              <w:t>En bon état</w:t>
            </w:r>
          </w:p>
        </w:tc>
        <w:tc>
          <w:tcPr>
            <w:tcW w:w="1260" w:type="dxa"/>
          </w:tcPr>
          <w:p w14:paraId="51290D70" w14:textId="1FD0A180" w:rsidR="00E6400B" w:rsidRPr="001F1F8B" w:rsidRDefault="00E6400B" w:rsidP="00E6400B">
            <w:pPr>
              <w:rPr>
                <w:szCs w:val="20"/>
              </w:rPr>
            </w:pPr>
            <w:r w:rsidRPr="001F1F8B">
              <w:rPr>
                <w:szCs w:val="20"/>
              </w:rPr>
              <w:t>En bon état</w:t>
            </w:r>
          </w:p>
        </w:tc>
        <w:tc>
          <w:tcPr>
            <w:tcW w:w="1170" w:type="dxa"/>
          </w:tcPr>
          <w:p w14:paraId="155306AD" w14:textId="21D07934" w:rsidR="00E6400B" w:rsidRPr="001F1F8B" w:rsidRDefault="00E6400B" w:rsidP="00E6400B">
            <w:pPr>
              <w:rPr>
                <w:szCs w:val="20"/>
              </w:rPr>
            </w:pPr>
            <w:r w:rsidRPr="001F1F8B">
              <w:rPr>
                <w:szCs w:val="20"/>
              </w:rPr>
              <w:t>En bon état</w:t>
            </w:r>
          </w:p>
        </w:tc>
        <w:tc>
          <w:tcPr>
            <w:tcW w:w="1260" w:type="dxa"/>
          </w:tcPr>
          <w:p w14:paraId="2CA6589C" w14:textId="55C6813A" w:rsidR="00E6400B" w:rsidRPr="001F1F8B" w:rsidRDefault="00E6400B" w:rsidP="00E6400B">
            <w:pPr>
              <w:rPr>
                <w:szCs w:val="20"/>
              </w:rPr>
            </w:pPr>
            <w:r w:rsidRPr="001F1F8B">
              <w:rPr>
                <w:szCs w:val="20"/>
              </w:rPr>
              <w:t>En bon état</w:t>
            </w:r>
          </w:p>
        </w:tc>
        <w:tc>
          <w:tcPr>
            <w:tcW w:w="1440" w:type="dxa"/>
          </w:tcPr>
          <w:p w14:paraId="4D198370" w14:textId="3B5876E5" w:rsidR="00E6400B" w:rsidRPr="001F1F8B" w:rsidRDefault="00E6400B" w:rsidP="00E6400B">
            <w:pPr>
              <w:rPr>
                <w:szCs w:val="20"/>
              </w:rPr>
            </w:pPr>
            <w:r w:rsidRPr="001F1F8B">
              <w:rPr>
                <w:szCs w:val="20"/>
              </w:rPr>
              <w:t>En bon état</w:t>
            </w:r>
          </w:p>
        </w:tc>
        <w:tc>
          <w:tcPr>
            <w:tcW w:w="1620" w:type="dxa"/>
          </w:tcPr>
          <w:p w14:paraId="3D52E2C9" w14:textId="4BD60D73" w:rsidR="00E6400B" w:rsidRPr="001F1F8B" w:rsidRDefault="00E6400B" w:rsidP="00E6400B">
            <w:pPr>
              <w:rPr>
                <w:szCs w:val="20"/>
              </w:rPr>
            </w:pPr>
            <w:r w:rsidRPr="001F1F8B">
              <w:rPr>
                <w:szCs w:val="20"/>
              </w:rPr>
              <w:t>En bon état</w:t>
            </w:r>
          </w:p>
        </w:tc>
        <w:tc>
          <w:tcPr>
            <w:tcW w:w="1440" w:type="dxa"/>
          </w:tcPr>
          <w:p w14:paraId="1AA82345" w14:textId="6DCEE1F2" w:rsidR="00E6400B" w:rsidRPr="001F1F8B" w:rsidRDefault="00E6400B" w:rsidP="00E6400B">
            <w:pPr>
              <w:rPr>
                <w:szCs w:val="20"/>
              </w:rPr>
            </w:pPr>
            <w:r w:rsidRPr="001F1F8B">
              <w:rPr>
                <w:szCs w:val="20"/>
              </w:rPr>
              <w:t>En bon état</w:t>
            </w:r>
          </w:p>
        </w:tc>
      </w:tr>
      <w:tr w:rsidR="00E6400B" w:rsidRPr="001F1F8B" w14:paraId="5B90A37C" w14:textId="3F5DCAD5" w:rsidTr="00F7000A">
        <w:trPr>
          <w:trHeight w:val="359"/>
        </w:trPr>
        <w:tc>
          <w:tcPr>
            <w:tcW w:w="529" w:type="dxa"/>
          </w:tcPr>
          <w:p w14:paraId="17BF04F5" w14:textId="77777777" w:rsidR="00E6400B" w:rsidRPr="001F1F8B" w:rsidRDefault="00E6400B" w:rsidP="00E6400B">
            <w:pPr>
              <w:rPr>
                <w:szCs w:val="20"/>
              </w:rPr>
            </w:pPr>
            <w:r w:rsidRPr="001F1F8B">
              <w:rPr>
                <w:szCs w:val="20"/>
              </w:rPr>
              <w:t>18</w:t>
            </w:r>
          </w:p>
        </w:tc>
        <w:tc>
          <w:tcPr>
            <w:tcW w:w="3626" w:type="dxa"/>
          </w:tcPr>
          <w:p w14:paraId="162DE1A1" w14:textId="77777777" w:rsidR="00E6400B" w:rsidRPr="001F1F8B" w:rsidRDefault="00E6400B" w:rsidP="00E6400B">
            <w:pPr>
              <w:rPr>
                <w:szCs w:val="20"/>
              </w:rPr>
            </w:pPr>
            <w:r w:rsidRPr="001F1F8B">
              <w:rPr>
                <w:szCs w:val="20"/>
              </w:rPr>
              <w:t>Incinérateur</w:t>
            </w:r>
          </w:p>
        </w:tc>
        <w:tc>
          <w:tcPr>
            <w:tcW w:w="1353" w:type="dxa"/>
          </w:tcPr>
          <w:p w14:paraId="7935A0EC" w14:textId="7DA875DF" w:rsidR="00E6400B" w:rsidRPr="001F1F8B" w:rsidRDefault="00E6400B" w:rsidP="00E6400B">
            <w:pPr>
              <w:rPr>
                <w:szCs w:val="20"/>
              </w:rPr>
            </w:pPr>
            <w:r w:rsidRPr="001F1F8B">
              <w:rPr>
                <w:rFonts w:eastAsia="Calibri"/>
                <w:color w:val="auto"/>
                <w:szCs w:val="20"/>
                <w:lang w:eastAsia="en-US" w:bidi="ar-SA"/>
              </w:rPr>
              <w:t>En mauvais état</w:t>
            </w:r>
          </w:p>
        </w:tc>
        <w:tc>
          <w:tcPr>
            <w:tcW w:w="1080" w:type="dxa"/>
          </w:tcPr>
          <w:p w14:paraId="196B69DC" w14:textId="4DC0FF16" w:rsidR="00E6400B" w:rsidRPr="001F1F8B" w:rsidRDefault="00E6400B" w:rsidP="00E6400B">
            <w:pPr>
              <w:rPr>
                <w:szCs w:val="20"/>
              </w:rPr>
            </w:pPr>
            <w:r w:rsidRPr="001F1F8B">
              <w:rPr>
                <w:rFonts w:eastAsia="Calibri"/>
                <w:color w:val="auto"/>
                <w:szCs w:val="20"/>
                <w:lang w:eastAsia="en-US" w:bidi="ar-SA"/>
              </w:rPr>
              <w:t>En mauvais état</w:t>
            </w:r>
          </w:p>
        </w:tc>
        <w:tc>
          <w:tcPr>
            <w:tcW w:w="1260" w:type="dxa"/>
          </w:tcPr>
          <w:p w14:paraId="48C8D498" w14:textId="15EEF85F" w:rsidR="00E6400B" w:rsidRPr="001F1F8B" w:rsidRDefault="00E6400B" w:rsidP="00E6400B">
            <w:pPr>
              <w:rPr>
                <w:szCs w:val="20"/>
              </w:rPr>
            </w:pPr>
            <w:r w:rsidRPr="001F1F8B">
              <w:rPr>
                <w:szCs w:val="20"/>
              </w:rPr>
              <w:t>En bon état</w:t>
            </w:r>
          </w:p>
        </w:tc>
        <w:tc>
          <w:tcPr>
            <w:tcW w:w="1170" w:type="dxa"/>
          </w:tcPr>
          <w:p w14:paraId="381770F9" w14:textId="712D518E" w:rsidR="00E6400B" w:rsidRPr="001F1F8B" w:rsidRDefault="00E6400B" w:rsidP="00E6400B">
            <w:pPr>
              <w:rPr>
                <w:szCs w:val="20"/>
              </w:rPr>
            </w:pPr>
            <w:r w:rsidRPr="001F1F8B">
              <w:rPr>
                <w:szCs w:val="20"/>
              </w:rPr>
              <w:t>En bon état</w:t>
            </w:r>
          </w:p>
        </w:tc>
        <w:tc>
          <w:tcPr>
            <w:tcW w:w="1260" w:type="dxa"/>
          </w:tcPr>
          <w:p w14:paraId="5A7BFFA9" w14:textId="2A2414E0" w:rsidR="00E6400B" w:rsidRPr="001F1F8B" w:rsidRDefault="00E6400B" w:rsidP="00E6400B">
            <w:pPr>
              <w:rPr>
                <w:szCs w:val="20"/>
              </w:rPr>
            </w:pPr>
            <w:r w:rsidRPr="001F1F8B">
              <w:rPr>
                <w:rFonts w:eastAsia="Calibri"/>
                <w:color w:val="auto"/>
                <w:szCs w:val="20"/>
                <w:lang w:eastAsia="en-US" w:bidi="ar-SA"/>
              </w:rPr>
              <w:t>En mauvais état</w:t>
            </w:r>
          </w:p>
        </w:tc>
        <w:tc>
          <w:tcPr>
            <w:tcW w:w="1440" w:type="dxa"/>
          </w:tcPr>
          <w:p w14:paraId="77ACB655" w14:textId="49F2E649" w:rsidR="00E6400B" w:rsidRPr="001F1F8B" w:rsidRDefault="00E6400B" w:rsidP="00E6400B">
            <w:pPr>
              <w:rPr>
                <w:szCs w:val="20"/>
              </w:rPr>
            </w:pPr>
            <w:r w:rsidRPr="001F1F8B">
              <w:rPr>
                <w:szCs w:val="20"/>
              </w:rPr>
              <w:t>En bon état</w:t>
            </w:r>
          </w:p>
        </w:tc>
        <w:tc>
          <w:tcPr>
            <w:tcW w:w="1620" w:type="dxa"/>
          </w:tcPr>
          <w:p w14:paraId="4CA1B4F6" w14:textId="0619D558" w:rsidR="00E6400B" w:rsidRPr="001F1F8B" w:rsidRDefault="00E6400B" w:rsidP="00E6400B">
            <w:pPr>
              <w:rPr>
                <w:szCs w:val="20"/>
              </w:rPr>
            </w:pPr>
            <w:r w:rsidRPr="001F1F8B">
              <w:rPr>
                <w:rFonts w:eastAsia="Calibri"/>
                <w:color w:val="auto"/>
                <w:szCs w:val="20"/>
                <w:lang w:eastAsia="en-US" w:bidi="ar-SA"/>
              </w:rPr>
              <w:t>En mauvais état</w:t>
            </w:r>
          </w:p>
        </w:tc>
        <w:tc>
          <w:tcPr>
            <w:tcW w:w="1440" w:type="dxa"/>
          </w:tcPr>
          <w:p w14:paraId="0C3B3323" w14:textId="34A4A257" w:rsidR="00E6400B" w:rsidRPr="001F1F8B" w:rsidRDefault="00E6400B" w:rsidP="00E6400B">
            <w:pPr>
              <w:rPr>
                <w:szCs w:val="20"/>
              </w:rPr>
            </w:pPr>
            <w:r w:rsidRPr="001F1F8B">
              <w:rPr>
                <w:szCs w:val="20"/>
              </w:rPr>
              <w:t>En bon état</w:t>
            </w:r>
          </w:p>
        </w:tc>
      </w:tr>
      <w:tr w:rsidR="00E6400B" w:rsidRPr="001F1F8B" w14:paraId="3F269378" w14:textId="56256C74" w:rsidTr="00F7000A">
        <w:trPr>
          <w:trHeight w:val="341"/>
        </w:trPr>
        <w:tc>
          <w:tcPr>
            <w:tcW w:w="529" w:type="dxa"/>
          </w:tcPr>
          <w:p w14:paraId="56DCA4D6" w14:textId="77777777" w:rsidR="00E6400B" w:rsidRPr="001F1F8B" w:rsidRDefault="00E6400B" w:rsidP="00E6400B">
            <w:pPr>
              <w:rPr>
                <w:szCs w:val="20"/>
              </w:rPr>
            </w:pPr>
            <w:r w:rsidRPr="001F1F8B">
              <w:rPr>
                <w:szCs w:val="20"/>
              </w:rPr>
              <w:t>19</w:t>
            </w:r>
          </w:p>
        </w:tc>
        <w:tc>
          <w:tcPr>
            <w:tcW w:w="3626" w:type="dxa"/>
          </w:tcPr>
          <w:p w14:paraId="69AC88F2" w14:textId="77777777" w:rsidR="00E6400B" w:rsidRPr="001F1F8B" w:rsidRDefault="00E6400B" w:rsidP="00E6400B">
            <w:pPr>
              <w:rPr>
                <w:szCs w:val="20"/>
              </w:rPr>
            </w:pPr>
            <w:r w:rsidRPr="001F1F8B">
              <w:rPr>
                <w:szCs w:val="20"/>
              </w:rPr>
              <w:t>Trou à ordures</w:t>
            </w:r>
          </w:p>
        </w:tc>
        <w:tc>
          <w:tcPr>
            <w:tcW w:w="1353" w:type="dxa"/>
          </w:tcPr>
          <w:p w14:paraId="1B0E98A3" w14:textId="7884EFC6" w:rsidR="00E6400B" w:rsidRPr="001F1F8B" w:rsidRDefault="00E6400B" w:rsidP="00E6400B">
            <w:pPr>
              <w:rPr>
                <w:szCs w:val="20"/>
              </w:rPr>
            </w:pPr>
            <w:r w:rsidRPr="001F1F8B">
              <w:rPr>
                <w:szCs w:val="20"/>
              </w:rPr>
              <w:t>Pas disponible</w:t>
            </w:r>
          </w:p>
        </w:tc>
        <w:tc>
          <w:tcPr>
            <w:tcW w:w="1080" w:type="dxa"/>
          </w:tcPr>
          <w:p w14:paraId="1A026E33" w14:textId="597433F1" w:rsidR="00E6400B" w:rsidRPr="001F1F8B" w:rsidRDefault="00E6400B" w:rsidP="00E6400B">
            <w:pPr>
              <w:rPr>
                <w:szCs w:val="20"/>
              </w:rPr>
            </w:pPr>
            <w:r w:rsidRPr="001F1F8B">
              <w:rPr>
                <w:szCs w:val="20"/>
              </w:rPr>
              <w:t>En bon état</w:t>
            </w:r>
          </w:p>
        </w:tc>
        <w:tc>
          <w:tcPr>
            <w:tcW w:w="1260" w:type="dxa"/>
          </w:tcPr>
          <w:p w14:paraId="6A4A4ADB" w14:textId="0BBB237D" w:rsidR="00E6400B" w:rsidRPr="001F1F8B" w:rsidRDefault="00E6400B" w:rsidP="00E6400B">
            <w:pPr>
              <w:rPr>
                <w:szCs w:val="20"/>
              </w:rPr>
            </w:pPr>
            <w:r w:rsidRPr="001F1F8B">
              <w:rPr>
                <w:szCs w:val="20"/>
              </w:rPr>
              <w:t>En bon état</w:t>
            </w:r>
          </w:p>
        </w:tc>
        <w:tc>
          <w:tcPr>
            <w:tcW w:w="1170" w:type="dxa"/>
          </w:tcPr>
          <w:p w14:paraId="5296B5F8" w14:textId="729EAF8A" w:rsidR="00E6400B" w:rsidRPr="001F1F8B" w:rsidRDefault="00E6400B" w:rsidP="00E6400B">
            <w:pPr>
              <w:rPr>
                <w:szCs w:val="20"/>
              </w:rPr>
            </w:pPr>
            <w:r w:rsidRPr="001F1F8B">
              <w:rPr>
                <w:szCs w:val="20"/>
              </w:rPr>
              <w:t>En bon état</w:t>
            </w:r>
          </w:p>
        </w:tc>
        <w:tc>
          <w:tcPr>
            <w:tcW w:w="1260" w:type="dxa"/>
          </w:tcPr>
          <w:p w14:paraId="7D7C3A38" w14:textId="45419E6E" w:rsidR="00E6400B" w:rsidRPr="001F1F8B" w:rsidRDefault="00E6400B" w:rsidP="00E6400B">
            <w:pPr>
              <w:rPr>
                <w:szCs w:val="20"/>
              </w:rPr>
            </w:pPr>
            <w:r w:rsidRPr="001F1F8B">
              <w:rPr>
                <w:rFonts w:eastAsia="Calibri"/>
                <w:color w:val="auto"/>
                <w:szCs w:val="20"/>
                <w:lang w:eastAsia="en-US" w:bidi="ar-SA"/>
              </w:rPr>
              <w:t>En mauvais état</w:t>
            </w:r>
          </w:p>
        </w:tc>
        <w:tc>
          <w:tcPr>
            <w:tcW w:w="1440" w:type="dxa"/>
          </w:tcPr>
          <w:p w14:paraId="05C46529" w14:textId="06794B2D" w:rsidR="00E6400B" w:rsidRPr="001F1F8B" w:rsidRDefault="00E6400B" w:rsidP="00E6400B">
            <w:pPr>
              <w:rPr>
                <w:szCs w:val="20"/>
              </w:rPr>
            </w:pPr>
            <w:r w:rsidRPr="001F1F8B">
              <w:rPr>
                <w:szCs w:val="20"/>
              </w:rPr>
              <w:t>En bon état</w:t>
            </w:r>
          </w:p>
        </w:tc>
        <w:tc>
          <w:tcPr>
            <w:tcW w:w="1620" w:type="dxa"/>
          </w:tcPr>
          <w:p w14:paraId="3473A596" w14:textId="281A3576" w:rsidR="00E6400B" w:rsidRPr="001F1F8B" w:rsidRDefault="00E6400B" w:rsidP="00E6400B">
            <w:pPr>
              <w:rPr>
                <w:szCs w:val="20"/>
              </w:rPr>
            </w:pPr>
            <w:r w:rsidRPr="001F1F8B">
              <w:rPr>
                <w:szCs w:val="20"/>
              </w:rPr>
              <w:t>En bon état</w:t>
            </w:r>
          </w:p>
        </w:tc>
        <w:tc>
          <w:tcPr>
            <w:tcW w:w="1440" w:type="dxa"/>
          </w:tcPr>
          <w:p w14:paraId="74BE7475" w14:textId="2AF4A58B" w:rsidR="00E6400B" w:rsidRPr="001F1F8B" w:rsidRDefault="00E6400B" w:rsidP="00E6400B">
            <w:pPr>
              <w:rPr>
                <w:szCs w:val="20"/>
              </w:rPr>
            </w:pPr>
            <w:r w:rsidRPr="001F1F8B">
              <w:rPr>
                <w:szCs w:val="20"/>
              </w:rPr>
              <w:t>En bon état</w:t>
            </w:r>
          </w:p>
        </w:tc>
      </w:tr>
      <w:tr w:rsidR="00E6400B" w:rsidRPr="001F1F8B" w14:paraId="590883B7" w14:textId="49868FEF" w:rsidTr="00F7000A">
        <w:trPr>
          <w:trHeight w:val="350"/>
        </w:trPr>
        <w:tc>
          <w:tcPr>
            <w:tcW w:w="529" w:type="dxa"/>
          </w:tcPr>
          <w:p w14:paraId="45F42940" w14:textId="77777777" w:rsidR="00E6400B" w:rsidRPr="001F1F8B" w:rsidRDefault="00E6400B" w:rsidP="00E6400B">
            <w:pPr>
              <w:rPr>
                <w:szCs w:val="20"/>
              </w:rPr>
            </w:pPr>
            <w:r w:rsidRPr="001F1F8B">
              <w:rPr>
                <w:szCs w:val="20"/>
              </w:rPr>
              <w:t>20</w:t>
            </w:r>
          </w:p>
        </w:tc>
        <w:tc>
          <w:tcPr>
            <w:tcW w:w="3626" w:type="dxa"/>
            <w:tcBorders>
              <w:top w:val="nil"/>
              <w:left w:val="single" w:sz="4" w:space="0" w:color="auto"/>
              <w:bottom w:val="single" w:sz="4" w:space="0" w:color="auto"/>
              <w:right w:val="single" w:sz="4" w:space="0" w:color="auto"/>
            </w:tcBorders>
            <w:shd w:val="clear" w:color="auto" w:fill="FFFFFF" w:themeFill="background1"/>
          </w:tcPr>
          <w:p w14:paraId="42DF611B" w14:textId="77777777" w:rsidR="00E6400B" w:rsidRPr="001F1F8B" w:rsidRDefault="00E6400B" w:rsidP="00E6400B">
            <w:pPr>
              <w:rPr>
                <w:szCs w:val="20"/>
              </w:rPr>
            </w:pPr>
            <w:r w:rsidRPr="001F1F8B">
              <w:rPr>
                <w:szCs w:val="20"/>
              </w:rPr>
              <w:t>Capacité d’accueil (lits montés) dans la structure</w:t>
            </w:r>
          </w:p>
        </w:tc>
        <w:tc>
          <w:tcPr>
            <w:tcW w:w="1353" w:type="dxa"/>
          </w:tcPr>
          <w:p w14:paraId="0E9D0F05" w14:textId="411DDC10" w:rsidR="00E6400B" w:rsidRPr="001F1F8B" w:rsidRDefault="00E6400B" w:rsidP="00E6400B">
            <w:pPr>
              <w:rPr>
                <w:szCs w:val="20"/>
              </w:rPr>
            </w:pPr>
            <w:r w:rsidRPr="001F1F8B">
              <w:rPr>
                <w:szCs w:val="20"/>
              </w:rPr>
              <w:t>16 lits</w:t>
            </w:r>
          </w:p>
        </w:tc>
        <w:tc>
          <w:tcPr>
            <w:tcW w:w="1080" w:type="dxa"/>
          </w:tcPr>
          <w:p w14:paraId="3A55EDDC" w14:textId="6085F847" w:rsidR="00E6400B" w:rsidRPr="001F1F8B" w:rsidRDefault="00E6400B" w:rsidP="00E6400B">
            <w:pPr>
              <w:rPr>
                <w:szCs w:val="20"/>
              </w:rPr>
            </w:pPr>
            <w:r w:rsidRPr="001F1F8B">
              <w:rPr>
                <w:szCs w:val="20"/>
              </w:rPr>
              <w:t xml:space="preserve">9 lits </w:t>
            </w:r>
          </w:p>
        </w:tc>
        <w:tc>
          <w:tcPr>
            <w:tcW w:w="1260" w:type="dxa"/>
          </w:tcPr>
          <w:p w14:paraId="0D92EFDC" w14:textId="26B7CEF1" w:rsidR="00E6400B" w:rsidRPr="001F1F8B" w:rsidRDefault="00E6400B" w:rsidP="00E6400B">
            <w:pPr>
              <w:rPr>
                <w:szCs w:val="20"/>
              </w:rPr>
            </w:pPr>
            <w:r w:rsidRPr="001F1F8B">
              <w:rPr>
                <w:szCs w:val="20"/>
              </w:rPr>
              <w:t>24 lits</w:t>
            </w:r>
          </w:p>
        </w:tc>
        <w:tc>
          <w:tcPr>
            <w:tcW w:w="1170" w:type="dxa"/>
          </w:tcPr>
          <w:p w14:paraId="0E6FA5C3" w14:textId="36F1127F" w:rsidR="00E6400B" w:rsidRPr="001F1F8B" w:rsidRDefault="00E6400B" w:rsidP="00E6400B">
            <w:pPr>
              <w:rPr>
                <w:szCs w:val="20"/>
              </w:rPr>
            </w:pPr>
            <w:r w:rsidRPr="001F1F8B">
              <w:rPr>
                <w:szCs w:val="20"/>
              </w:rPr>
              <w:t>10 lits</w:t>
            </w:r>
          </w:p>
        </w:tc>
        <w:tc>
          <w:tcPr>
            <w:tcW w:w="1260" w:type="dxa"/>
          </w:tcPr>
          <w:p w14:paraId="2265673F" w14:textId="27728079" w:rsidR="00E6400B" w:rsidRPr="001F1F8B" w:rsidRDefault="00E6400B" w:rsidP="00E6400B">
            <w:pPr>
              <w:rPr>
                <w:szCs w:val="20"/>
              </w:rPr>
            </w:pPr>
            <w:r w:rsidRPr="001F1F8B">
              <w:rPr>
                <w:szCs w:val="20"/>
              </w:rPr>
              <w:t>20 lits</w:t>
            </w:r>
          </w:p>
        </w:tc>
        <w:tc>
          <w:tcPr>
            <w:tcW w:w="1440" w:type="dxa"/>
          </w:tcPr>
          <w:p w14:paraId="1C43C4A5" w14:textId="2A02C5DB" w:rsidR="00E6400B" w:rsidRPr="001F1F8B" w:rsidRDefault="00E6400B" w:rsidP="00E6400B">
            <w:pPr>
              <w:rPr>
                <w:szCs w:val="20"/>
              </w:rPr>
            </w:pPr>
            <w:r w:rsidRPr="001F1F8B">
              <w:rPr>
                <w:szCs w:val="20"/>
              </w:rPr>
              <w:t>54 lits</w:t>
            </w:r>
          </w:p>
        </w:tc>
        <w:tc>
          <w:tcPr>
            <w:tcW w:w="1620" w:type="dxa"/>
          </w:tcPr>
          <w:p w14:paraId="5C1C4C8E" w14:textId="15F7E024" w:rsidR="00E6400B" w:rsidRPr="001F1F8B" w:rsidRDefault="00E6400B" w:rsidP="00E6400B">
            <w:pPr>
              <w:rPr>
                <w:szCs w:val="20"/>
              </w:rPr>
            </w:pPr>
            <w:r w:rsidRPr="001F1F8B">
              <w:rPr>
                <w:szCs w:val="20"/>
              </w:rPr>
              <w:t>63 lits</w:t>
            </w:r>
          </w:p>
        </w:tc>
        <w:tc>
          <w:tcPr>
            <w:tcW w:w="1440" w:type="dxa"/>
          </w:tcPr>
          <w:p w14:paraId="4A4C9F29" w14:textId="58F44B28" w:rsidR="00E6400B" w:rsidRPr="001F1F8B" w:rsidRDefault="00E6400B" w:rsidP="00E6400B">
            <w:pPr>
              <w:rPr>
                <w:szCs w:val="20"/>
              </w:rPr>
            </w:pPr>
            <w:r w:rsidRPr="001F1F8B">
              <w:rPr>
                <w:szCs w:val="20"/>
              </w:rPr>
              <w:t>30 lits</w:t>
            </w:r>
          </w:p>
        </w:tc>
      </w:tr>
      <w:tr w:rsidR="00E6400B" w:rsidRPr="001F1F8B" w14:paraId="5A198B2C" w14:textId="7882D1D7" w:rsidTr="00F7000A">
        <w:trPr>
          <w:trHeight w:val="314"/>
        </w:trPr>
        <w:tc>
          <w:tcPr>
            <w:tcW w:w="529" w:type="dxa"/>
          </w:tcPr>
          <w:p w14:paraId="36B1F78C" w14:textId="77777777" w:rsidR="00E6400B" w:rsidRPr="001F1F8B" w:rsidRDefault="00E6400B" w:rsidP="00E6400B">
            <w:pPr>
              <w:rPr>
                <w:szCs w:val="20"/>
              </w:rPr>
            </w:pPr>
            <w:r w:rsidRPr="001F1F8B">
              <w:rPr>
                <w:szCs w:val="20"/>
              </w:rPr>
              <w:t>23</w:t>
            </w:r>
          </w:p>
        </w:tc>
        <w:tc>
          <w:tcPr>
            <w:tcW w:w="3626" w:type="dxa"/>
            <w:tcBorders>
              <w:top w:val="nil"/>
              <w:left w:val="single" w:sz="4" w:space="0" w:color="auto"/>
              <w:bottom w:val="single" w:sz="4" w:space="0" w:color="auto"/>
              <w:right w:val="single" w:sz="4" w:space="0" w:color="auto"/>
            </w:tcBorders>
            <w:shd w:val="clear" w:color="auto" w:fill="FFFFFF" w:themeFill="background1"/>
          </w:tcPr>
          <w:p w14:paraId="64727732" w14:textId="77777777" w:rsidR="00E6400B" w:rsidRPr="001F1F8B" w:rsidRDefault="00E6400B" w:rsidP="00E6400B">
            <w:pPr>
              <w:rPr>
                <w:szCs w:val="20"/>
              </w:rPr>
            </w:pPr>
            <w:r w:rsidRPr="001F1F8B">
              <w:rPr>
                <w:bCs/>
                <w:szCs w:val="20"/>
              </w:rPr>
              <w:t xml:space="preserve">Nombre de Postes de Santé attaché au centre de santé </w:t>
            </w:r>
          </w:p>
        </w:tc>
        <w:tc>
          <w:tcPr>
            <w:tcW w:w="1353" w:type="dxa"/>
          </w:tcPr>
          <w:p w14:paraId="1653A1FE" w14:textId="216B9388" w:rsidR="00E6400B" w:rsidRPr="001F1F8B" w:rsidRDefault="00E6400B" w:rsidP="00E6400B">
            <w:pPr>
              <w:rPr>
                <w:szCs w:val="20"/>
              </w:rPr>
            </w:pPr>
            <w:r w:rsidRPr="001F1F8B">
              <w:rPr>
                <w:szCs w:val="20"/>
              </w:rPr>
              <w:t>Aucun</w:t>
            </w:r>
          </w:p>
        </w:tc>
        <w:tc>
          <w:tcPr>
            <w:tcW w:w="1080" w:type="dxa"/>
          </w:tcPr>
          <w:p w14:paraId="217A452C" w14:textId="0B2371B3" w:rsidR="00E6400B" w:rsidRPr="001F1F8B" w:rsidRDefault="00E6400B" w:rsidP="00E6400B">
            <w:pPr>
              <w:rPr>
                <w:szCs w:val="20"/>
              </w:rPr>
            </w:pPr>
            <w:r w:rsidRPr="001F1F8B">
              <w:rPr>
                <w:szCs w:val="20"/>
              </w:rPr>
              <w:t>Aucun</w:t>
            </w:r>
          </w:p>
        </w:tc>
        <w:tc>
          <w:tcPr>
            <w:tcW w:w="1260" w:type="dxa"/>
          </w:tcPr>
          <w:p w14:paraId="6ABC6FCA" w14:textId="69CD8F4E" w:rsidR="00E6400B" w:rsidRPr="001F1F8B" w:rsidRDefault="00E6400B" w:rsidP="00E6400B">
            <w:pPr>
              <w:rPr>
                <w:szCs w:val="20"/>
              </w:rPr>
            </w:pPr>
            <w:r w:rsidRPr="001F1F8B">
              <w:rPr>
                <w:szCs w:val="20"/>
              </w:rPr>
              <w:t>Aucun</w:t>
            </w:r>
          </w:p>
        </w:tc>
        <w:tc>
          <w:tcPr>
            <w:tcW w:w="1170" w:type="dxa"/>
          </w:tcPr>
          <w:p w14:paraId="0DE6D458" w14:textId="0DFF94C8" w:rsidR="00E6400B" w:rsidRPr="001F1F8B" w:rsidRDefault="00E6400B" w:rsidP="00E6400B">
            <w:pPr>
              <w:rPr>
                <w:szCs w:val="20"/>
              </w:rPr>
            </w:pPr>
            <w:r w:rsidRPr="001F1F8B">
              <w:rPr>
                <w:szCs w:val="20"/>
              </w:rPr>
              <w:t>Aucun</w:t>
            </w:r>
          </w:p>
        </w:tc>
        <w:tc>
          <w:tcPr>
            <w:tcW w:w="1260" w:type="dxa"/>
          </w:tcPr>
          <w:p w14:paraId="75517B7F" w14:textId="20FB7049" w:rsidR="00E6400B" w:rsidRPr="001F1F8B" w:rsidRDefault="00E6400B" w:rsidP="00E6400B">
            <w:pPr>
              <w:rPr>
                <w:szCs w:val="20"/>
              </w:rPr>
            </w:pPr>
            <w:r w:rsidRPr="001F1F8B">
              <w:rPr>
                <w:szCs w:val="20"/>
              </w:rPr>
              <w:t>Aucun</w:t>
            </w:r>
          </w:p>
        </w:tc>
        <w:tc>
          <w:tcPr>
            <w:tcW w:w="1440" w:type="dxa"/>
          </w:tcPr>
          <w:p w14:paraId="7D9DD714" w14:textId="2B5BCBEB" w:rsidR="00E6400B" w:rsidRPr="001F1F8B" w:rsidRDefault="00E6400B" w:rsidP="00E6400B">
            <w:pPr>
              <w:rPr>
                <w:szCs w:val="20"/>
              </w:rPr>
            </w:pPr>
            <w:r w:rsidRPr="001F1F8B">
              <w:rPr>
                <w:szCs w:val="20"/>
              </w:rPr>
              <w:t>3</w:t>
            </w:r>
          </w:p>
        </w:tc>
        <w:tc>
          <w:tcPr>
            <w:tcW w:w="1620" w:type="dxa"/>
          </w:tcPr>
          <w:p w14:paraId="73DEF7B2" w14:textId="7F52FBBE" w:rsidR="00E6400B" w:rsidRPr="001F1F8B" w:rsidRDefault="00E6400B" w:rsidP="00E6400B">
            <w:pPr>
              <w:rPr>
                <w:szCs w:val="20"/>
              </w:rPr>
            </w:pPr>
            <w:r w:rsidRPr="001F1F8B">
              <w:rPr>
                <w:szCs w:val="20"/>
              </w:rPr>
              <w:t>Aucun</w:t>
            </w:r>
          </w:p>
        </w:tc>
        <w:tc>
          <w:tcPr>
            <w:tcW w:w="1440" w:type="dxa"/>
          </w:tcPr>
          <w:p w14:paraId="4DB91F2A" w14:textId="2D90A1EF" w:rsidR="00E6400B" w:rsidRPr="001F1F8B" w:rsidRDefault="00E6400B" w:rsidP="00E6400B">
            <w:pPr>
              <w:rPr>
                <w:szCs w:val="20"/>
              </w:rPr>
            </w:pPr>
            <w:r w:rsidRPr="001F1F8B">
              <w:rPr>
                <w:szCs w:val="20"/>
              </w:rPr>
              <w:t>Aucun</w:t>
            </w:r>
          </w:p>
        </w:tc>
      </w:tr>
      <w:tr w:rsidR="00E6400B" w:rsidRPr="001F1F8B" w14:paraId="02B87340" w14:textId="51ED640D" w:rsidTr="00F7000A">
        <w:trPr>
          <w:trHeight w:val="332"/>
        </w:trPr>
        <w:tc>
          <w:tcPr>
            <w:tcW w:w="529" w:type="dxa"/>
          </w:tcPr>
          <w:p w14:paraId="20FCFB51" w14:textId="77777777" w:rsidR="00E6400B" w:rsidRPr="001F1F8B" w:rsidRDefault="00E6400B" w:rsidP="00E6400B">
            <w:pPr>
              <w:rPr>
                <w:szCs w:val="20"/>
              </w:rPr>
            </w:pPr>
            <w:r w:rsidRPr="001F1F8B">
              <w:rPr>
                <w:szCs w:val="20"/>
              </w:rPr>
              <w:t>24</w:t>
            </w:r>
          </w:p>
        </w:tc>
        <w:tc>
          <w:tcPr>
            <w:tcW w:w="3626" w:type="dxa"/>
            <w:tcBorders>
              <w:top w:val="nil"/>
              <w:left w:val="single" w:sz="4" w:space="0" w:color="auto"/>
              <w:bottom w:val="single" w:sz="4" w:space="0" w:color="auto"/>
              <w:right w:val="single" w:sz="4" w:space="0" w:color="auto"/>
            </w:tcBorders>
            <w:shd w:val="clear" w:color="auto" w:fill="FFFFFF" w:themeFill="background1"/>
          </w:tcPr>
          <w:p w14:paraId="24420E38" w14:textId="77777777" w:rsidR="00E6400B" w:rsidRPr="001F1F8B" w:rsidRDefault="00E6400B" w:rsidP="00E6400B">
            <w:pPr>
              <w:rPr>
                <w:szCs w:val="20"/>
              </w:rPr>
            </w:pPr>
            <w:r w:rsidRPr="001F1F8B">
              <w:rPr>
                <w:bCs/>
                <w:szCs w:val="20"/>
              </w:rPr>
              <w:t>Service Maternité disponible</w:t>
            </w:r>
          </w:p>
        </w:tc>
        <w:tc>
          <w:tcPr>
            <w:tcW w:w="1353" w:type="dxa"/>
          </w:tcPr>
          <w:p w14:paraId="1528523D" w14:textId="0018F218" w:rsidR="00E6400B" w:rsidRPr="001F1F8B" w:rsidRDefault="00E6400B" w:rsidP="00E6400B">
            <w:pPr>
              <w:rPr>
                <w:szCs w:val="20"/>
              </w:rPr>
            </w:pPr>
            <w:r w:rsidRPr="001F1F8B">
              <w:rPr>
                <w:szCs w:val="20"/>
              </w:rPr>
              <w:t>Disponible</w:t>
            </w:r>
          </w:p>
        </w:tc>
        <w:tc>
          <w:tcPr>
            <w:tcW w:w="1080" w:type="dxa"/>
          </w:tcPr>
          <w:p w14:paraId="46E7A41C" w14:textId="15367FCD" w:rsidR="00E6400B" w:rsidRPr="001F1F8B" w:rsidRDefault="00E6400B" w:rsidP="00E6400B">
            <w:pPr>
              <w:rPr>
                <w:szCs w:val="20"/>
              </w:rPr>
            </w:pPr>
            <w:r w:rsidRPr="001F1F8B">
              <w:rPr>
                <w:szCs w:val="20"/>
              </w:rPr>
              <w:t>Disponible</w:t>
            </w:r>
          </w:p>
        </w:tc>
        <w:tc>
          <w:tcPr>
            <w:tcW w:w="1260" w:type="dxa"/>
          </w:tcPr>
          <w:p w14:paraId="3F8F979F" w14:textId="52CE7CE0" w:rsidR="00E6400B" w:rsidRPr="001F1F8B" w:rsidRDefault="00E6400B" w:rsidP="00E6400B">
            <w:pPr>
              <w:rPr>
                <w:szCs w:val="20"/>
              </w:rPr>
            </w:pPr>
            <w:r w:rsidRPr="001F1F8B">
              <w:rPr>
                <w:szCs w:val="20"/>
              </w:rPr>
              <w:t>Disponible, en dur mais ne respecte pas les normes</w:t>
            </w:r>
          </w:p>
        </w:tc>
        <w:tc>
          <w:tcPr>
            <w:tcW w:w="1170" w:type="dxa"/>
          </w:tcPr>
          <w:p w14:paraId="4EA9B30C" w14:textId="0EDEA0C0" w:rsidR="00E6400B" w:rsidRPr="001F1F8B" w:rsidRDefault="00E6400B" w:rsidP="00E6400B">
            <w:pPr>
              <w:rPr>
                <w:szCs w:val="20"/>
              </w:rPr>
            </w:pPr>
            <w:r w:rsidRPr="001F1F8B">
              <w:rPr>
                <w:szCs w:val="20"/>
              </w:rPr>
              <w:t>Disponible et Bien équipé</w:t>
            </w:r>
          </w:p>
        </w:tc>
        <w:tc>
          <w:tcPr>
            <w:tcW w:w="1260" w:type="dxa"/>
          </w:tcPr>
          <w:p w14:paraId="3C6E27B3" w14:textId="23929F3E" w:rsidR="00E6400B" w:rsidRPr="001F1F8B" w:rsidRDefault="00E6400B" w:rsidP="00E6400B">
            <w:pPr>
              <w:rPr>
                <w:szCs w:val="20"/>
              </w:rPr>
            </w:pPr>
            <w:r w:rsidRPr="001F1F8B">
              <w:rPr>
                <w:szCs w:val="20"/>
              </w:rPr>
              <w:t>Disponible</w:t>
            </w:r>
          </w:p>
        </w:tc>
        <w:tc>
          <w:tcPr>
            <w:tcW w:w="1440" w:type="dxa"/>
          </w:tcPr>
          <w:p w14:paraId="61997D87" w14:textId="4AF3D707" w:rsidR="00E6400B" w:rsidRPr="001F1F8B" w:rsidRDefault="00E6400B" w:rsidP="00E6400B">
            <w:pPr>
              <w:rPr>
                <w:szCs w:val="20"/>
              </w:rPr>
            </w:pPr>
            <w:r w:rsidRPr="001F1F8B">
              <w:rPr>
                <w:szCs w:val="20"/>
              </w:rPr>
              <w:t>Disponible</w:t>
            </w:r>
          </w:p>
        </w:tc>
        <w:tc>
          <w:tcPr>
            <w:tcW w:w="1620" w:type="dxa"/>
          </w:tcPr>
          <w:p w14:paraId="391D9D55" w14:textId="078D08A7" w:rsidR="00E6400B" w:rsidRPr="001F1F8B" w:rsidRDefault="00E6400B" w:rsidP="00E6400B">
            <w:pPr>
              <w:rPr>
                <w:szCs w:val="20"/>
              </w:rPr>
            </w:pPr>
            <w:r w:rsidRPr="001F1F8B">
              <w:rPr>
                <w:szCs w:val="20"/>
              </w:rPr>
              <w:t>Disponible</w:t>
            </w:r>
          </w:p>
        </w:tc>
        <w:tc>
          <w:tcPr>
            <w:tcW w:w="1440" w:type="dxa"/>
          </w:tcPr>
          <w:p w14:paraId="1B241FBD" w14:textId="4891B1BB" w:rsidR="00E6400B" w:rsidRPr="001F1F8B" w:rsidRDefault="00E6400B" w:rsidP="00E6400B">
            <w:pPr>
              <w:rPr>
                <w:szCs w:val="20"/>
              </w:rPr>
            </w:pPr>
            <w:r w:rsidRPr="001F1F8B">
              <w:rPr>
                <w:szCs w:val="20"/>
              </w:rPr>
              <w:t>Disponible</w:t>
            </w:r>
          </w:p>
        </w:tc>
      </w:tr>
      <w:tr w:rsidR="00E6400B" w:rsidRPr="001F1F8B" w14:paraId="008E11B8" w14:textId="53E26768" w:rsidTr="00F7000A">
        <w:trPr>
          <w:trHeight w:val="386"/>
        </w:trPr>
        <w:tc>
          <w:tcPr>
            <w:tcW w:w="529" w:type="dxa"/>
          </w:tcPr>
          <w:p w14:paraId="792A1279" w14:textId="77777777" w:rsidR="00E6400B" w:rsidRPr="001F1F8B" w:rsidRDefault="00E6400B" w:rsidP="00E6400B">
            <w:pPr>
              <w:rPr>
                <w:szCs w:val="20"/>
              </w:rPr>
            </w:pPr>
            <w:r w:rsidRPr="001F1F8B">
              <w:rPr>
                <w:szCs w:val="20"/>
              </w:rPr>
              <w:t>25</w:t>
            </w:r>
          </w:p>
        </w:tc>
        <w:tc>
          <w:tcPr>
            <w:tcW w:w="3626" w:type="dxa"/>
            <w:tcBorders>
              <w:top w:val="nil"/>
              <w:left w:val="single" w:sz="4" w:space="0" w:color="auto"/>
              <w:bottom w:val="single" w:sz="4" w:space="0" w:color="auto"/>
              <w:right w:val="single" w:sz="4" w:space="0" w:color="auto"/>
            </w:tcBorders>
            <w:shd w:val="clear" w:color="auto" w:fill="FFFFFF" w:themeFill="background1"/>
          </w:tcPr>
          <w:p w14:paraId="5E139CF3" w14:textId="77777777" w:rsidR="00E6400B" w:rsidRPr="001F1F8B" w:rsidRDefault="00E6400B" w:rsidP="00E6400B">
            <w:pPr>
              <w:rPr>
                <w:szCs w:val="20"/>
              </w:rPr>
            </w:pPr>
            <w:r w:rsidRPr="001F1F8B">
              <w:rPr>
                <w:bCs/>
                <w:szCs w:val="20"/>
              </w:rPr>
              <w:t>UNTA disponible</w:t>
            </w:r>
          </w:p>
        </w:tc>
        <w:tc>
          <w:tcPr>
            <w:tcW w:w="1353" w:type="dxa"/>
          </w:tcPr>
          <w:p w14:paraId="317903E6" w14:textId="7FE93956" w:rsidR="00E6400B" w:rsidRPr="001F1F8B" w:rsidRDefault="00E6400B" w:rsidP="00E6400B">
            <w:pPr>
              <w:rPr>
                <w:szCs w:val="20"/>
              </w:rPr>
            </w:pPr>
            <w:r w:rsidRPr="001F1F8B">
              <w:rPr>
                <w:szCs w:val="20"/>
              </w:rPr>
              <w:t>Fonctionnel</w:t>
            </w:r>
          </w:p>
        </w:tc>
        <w:tc>
          <w:tcPr>
            <w:tcW w:w="1080" w:type="dxa"/>
          </w:tcPr>
          <w:p w14:paraId="0A975E6F" w14:textId="7A92F2DC" w:rsidR="00E6400B" w:rsidRPr="001F1F8B" w:rsidRDefault="00E6400B" w:rsidP="00E6400B">
            <w:pPr>
              <w:rPr>
                <w:szCs w:val="20"/>
              </w:rPr>
            </w:pPr>
            <w:r w:rsidRPr="001F1F8B">
              <w:rPr>
                <w:szCs w:val="20"/>
              </w:rPr>
              <w:t>Fonctionnel</w:t>
            </w:r>
          </w:p>
        </w:tc>
        <w:tc>
          <w:tcPr>
            <w:tcW w:w="1260" w:type="dxa"/>
          </w:tcPr>
          <w:p w14:paraId="6C0E6D90" w14:textId="75704F29" w:rsidR="00E6400B" w:rsidRPr="001F1F8B" w:rsidRDefault="00E6400B" w:rsidP="00E6400B">
            <w:pPr>
              <w:ind w:left="0" w:firstLine="0"/>
              <w:rPr>
                <w:szCs w:val="20"/>
              </w:rPr>
            </w:pPr>
            <w:r w:rsidRPr="001F1F8B">
              <w:rPr>
                <w:szCs w:val="20"/>
              </w:rPr>
              <w:t xml:space="preserve">Le service existe, </w:t>
            </w:r>
            <w:r w:rsidRPr="001F1F8B">
              <w:rPr>
                <w:szCs w:val="20"/>
              </w:rPr>
              <w:lastRenderedPageBreak/>
              <w:t>Actuellement ils ont 10 cas en suivi</w:t>
            </w:r>
          </w:p>
        </w:tc>
        <w:tc>
          <w:tcPr>
            <w:tcW w:w="1170" w:type="dxa"/>
          </w:tcPr>
          <w:p w14:paraId="36A5C13C" w14:textId="15511ACB" w:rsidR="00E6400B" w:rsidRPr="001F1F8B" w:rsidRDefault="00E6400B" w:rsidP="00E6400B">
            <w:pPr>
              <w:rPr>
                <w:szCs w:val="20"/>
              </w:rPr>
            </w:pPr>
            <w:r w:rsidRPr="001F1F8B">
              <w:rPr>
                <w:szCs w:val="20"/>
              </w:rPr>
              <w:lastRenderedPageBreak/>
              <w:t>Fonctionnel</w:t>
            </w:r>
          </w:p>
        </w:tc>
        <w:tc>
          <w:tcPr>
            <w:tcW w:w="1260" w:type="dxa"/>
          </w:tcPr>
          <w:p w14:paraId="3C023ED4" w14:textId="075E3462" w:rsidR="00E6400B" w:rsidRPr="001F1F8B" w:rsidRDefault="00E6400B" w:rsidP="00E6400B">
            <w:pPr>
              <w:rPr>
                <w:szCs w:val="20"/>
              </w:rPr>
            </w:pPr>
            <w:r w:rsidRPr="001F1F8B">
              <w:rPr>
                <w:szCs w:val="20"/>
              </w:rPr>
              <w:t xml:space="preserve">Fonctionnel avec </w:t>
            </w:r>
            <w:r w:rsidRPr="001F1F8B">
              <w:rPr>
                <w:szCs w:val="20"/>
              </w:rPr>
              <w:lastRenderedPageBreak/>
              <w:t>l’appui de la Caritas</w:t>
            </w:r>
          </w:p>
        </w:tc>
        <w:tc>
          <w:tcPr>
            <w:tcW w:w="1440" w:type="dxa"/>
          </w:tcPr>
          <w:p w14:paraId="18CB4CAD" w14:textId="6298109F" w:rsidR="00E6400B" w:rsidRPr="001F1F8B" w:rsidRDefault="00E6400B" w:rsidP="00E6400B">
            <w:pPr>
              <w:rPr>
                <w:szCs w:val="20"/>
              </w:rPr>
            </w:pPr>
            <w:r w:rsidRPr="001F1F8B">
              <w:rPr>
                <w:szCs w:val="20"/>
              </w:rPr>
              <w:lastRenderedPageBreak/>
              <w:t>Fonctionnel</w:t>
            </w:r>
          </w:p>
        </w:tc>
        <w:tc>
          <w:tcPr>
            <w:tcW w:w="1620" w:type="dxa"/>
          </w:tcPr>
          <w:p w14:paraId="14467108" w14:textId="7EC27DBF" w:rsidR="00E6400B" w:rsidRPr="001F1F8B" w:rsidRDefault="00E6400B" w:rsidP="00E6400B">
            <w:pPr>
              <w:rPr>
                <w:szCs w:val="20"/>
              </w:rPr>
            </w:pPr>
            <w:r w:rsidRPr="001F1F8B">
              <w:rPr>
                <w:szCs w:val="20"/>
              </w:rPr>
              <w:t>Fonctionnel</w:t>
            </w:r>
          </w:p>
        </w:tc>
        <w:tc>
          <w:tcPr>
            <w:tcW w:w="1440" w:type="dxa"/>
          </w:tcPr>
          <w:p w14:paraId="2FA5E124" w14:textId="065F0E5D" w:rsidR="00E6400B" w:rsidRPr="001F1F8B" w:rsidRDefault="00E6400B" w:rsidP="00E6400B">
            <w:pPr>
              <w:rPr>
                <w:szCs w:val="20"/>
              </w:rPr>
            </w:pPr>
            <w:r w:rsidRPr="001F1F8B">
              <w:rPr>
                <w:szCs w:val="20"/>
              </w:rPr>
              <w:t>Fonctionnel</w:t>
            </w:r>
          </w:p>
        </w:tc>
      </w:tr>
      <w:tr w:rsidR="00E6400B" w:rsidRPr="001F1F8B" w14:paraId="0A5B03A5" w14:textId="09BAEC30" w:rsidTr="00F7000A">
        <w:trPr>
          <w:trHeight w:val="359"/>
        </w:trPr>
        <w:tc>
          <w:tcPr>
            <w:tcW w:w="529" w:type="dxa"/>
          </w:tcPr>
          <w:p w14:paraId="654A829A" w14:textId="77777777" w:rsidR="00E6400B" w:rsidRPr="001F1F8B" w:rsidRDefault="00E6400B" w:rsidP="00E6400B">
            <w:pPr>
              <w:rPr>
                <w:szCs w:val="20"/>
              </w:rPr>
            </w:pPr>
            <w:r w:rsidRPr="001F1F8B">
              <w:rPr>
                <w:szCs w:val="20"/>
              </w:rPr>
              <w:t>26</w:t>
            </w:r>
          </w:p>
        </w:tc>
        <w:tc>
          <w:tcPr>
            <w:tcW w:w="3626" w:type="dxa"/>
            <w:tcBorders>
              <w:top w:val="nil"/>
              <w:left w:val="single" w:sz="4" w:space="0" w:color="auto"/>
              <w:bottom w:val="single" w:sz="4" w:space="0" w:color="auto"/>
              <w:right w:val="single" w:sz="4" w:space="0" w:color="auto"/>
            </w:tcBorders>
            <w:shd w:val="clear" w:color="auto" w:fill="FFFFFF" w:themeFill="background1"/>
          </w:tcPr>
          <w:p w14:paraId="76814814" w14:textId="77777777" w:rsidR="00E6400B" w:rsidRPr="001F1F8B" w:rsidRDefault="00E6400B" w:rsidP="00E6400B">
            <w:pPr>
              <w:rPr>
                <w:szCs w:val="20"/>
              </w:rPr>
            </w:pPr>
            <w:r w:rsidRPr="001F1F8B">
              <w:rPr>
                <w:bCs/>
                <w:szCs w:val="20"/>
              </w:rPr>
              <w:t xml:space="preserve">UNTI disponible </w:t>
            </w:r>
            <w:r w:rsidRPr="001F1F8B">
              <w:rPr>
                <w:b/>
                <w:bCs/>
                <w:szCs w:val="20"/>
              </w:rPr>
              <w:t>(si CSR ou HGR)</w:t>
            </w:r>
          </w:p>
        </w:tc>
        <w:tc>
          <w:tcPr>
            <w:tcW w:w="1353" w:type="dxa"/>
          </w:tcPr>
          <w:p w14:paraId="58B70F6A" w14:textId="15EA4A73" w:rsidR="00E6400B" w:rsidRPr="001F1F8B" w:rsidRDefault="00E6400B" w:rsidP="00E6400B">
            <w:pPr>
              <w:rPr>
                <w:szCs w:val="20"/>
              </w:rPr>
            </w:pPr>
            <w:r w:rsidRPr="001F1F8B">
              <w:rPr>
                <w:szCs w:val="20"/>
              </w:rPr>
              <w:t>Voir HGR</w:t>
            </w:r>
          </w:p>
        </w:tc>
        <w:tc>
          <w:tcPr>
            <w:tcW w:w="1080" w:type="dxa"/>
          </w:tcPr>
          <w:p w14:paraId="01D741EF" w14:textId="425D5758" w:rsidR="00E6400B" w:rsidRPr="001F1F8B" w:rsidRDefault="00E6400B" w:rsidP="00E6400B">
            <w:pPr>
              <w:rPr>
                <w:szCs w:val="20"/>
              </w:rPr>
            </w:pPr>
            <w:r w:rsidRPr="001F1F8B">
              <w:rPr>
                <w:szCs w:val="20"/>
              </w:rPr>
              <w:t>Voir HGR</w:t>
            </w:r>
          </w:p>
        </w:tc>
        <w:tc>
          <w:tcPr>
            <w:tcW w:w="1260" w:type="dxa"/>
          </w:tcPr>
          <w:p w14:paraId="3A091AEF" w14:textId="11ECA88F" w:rsidR="00E6400B" w:rsidRPr="001F1F8B" w:rsidRDefault="00E6400B" w:rsidP="00E6400B">
            <w:pPr>
              <w:rPr>
                <w:szCs w:val="20"/>
              </w:rPr>
            </w:pPr>
            <w:r w:rsidRPr="001F1F8B">
              <w:rPr>
                <w:szCs w:val="20"/>
              </w:rPr>
              <w:t>Voir HGR</w:t>
            </w:r>
          </w:p>
        </w:tc>
        <w:tc>
          <w:tcPr>
            <w:tcW w:w="1170" w:type="dxa"/>
          </w:tcPr>
          <w:p w14:paraId="73194B7E" w14:textId="3F0B2468" w:rsidR="00E6400B" w:rsidRPr="001F1F8B" w:rsidRDefault="00E6400B" w:rsidP="00E6400B">
            <w:pPr>
              <w:rPr>
                <w:szCs w:val="20"/>
              </w:rPr>
            </w:pPr>
            <w:r w:rsidRPr="001F1F8B">
              <w:rPr>
                <w:szCs w:val="20"/>
              </w:rPr>
              <w:t>Voir HGR</w:t>
            </w:r>
          </w:p>
        </w:tc>
        <w:tc>
          <w:tcPr>
            <w:tcW w:w="1260" w:type="dxa"/>
          </w:tcPr>
          <w:p w14:paraId="1F3AAFEF" w14:textId="298074F0" w:rsidR="00E6400B" w:rsidRPr="001F1F8B" w:rsidRDefault="00E6400B" w:rsidP="00E6400B">
            <w:pPr>
              <w:rPr>
                <w:szCs w:val="20"/>
              </w:rPr>
            </w:pPr>
            <w:r w:rsidRPr="001F1F8B">
              <w:rPr>
                <w:szCs w:val="20"/>
              </w:rPr>
              <w:t>Voir HGR</w:t>
            </w:r>
          </w:p>
        </w:tc>
        <w:tc>
          <w:tcPr>
            <w:tcW w:w="1440" w:type="dxa"/>
          </w:tcPr>
          <w:p w14:paraId="78AA1628" w14:textId="4012D5C8" w:rsidR="00E6400B" w:rsidRPr="001F1F8B" w:rsidRDefault="00E6400B" w:rsidP="00E6400B">
            <w:pPr>
              <w:rPr>
                <w:szCs w:val="20"/>
              </w:rPr>
            </w:pPr>
            <w:r w:rsidRPr="001F1F8B">
              <w:rPr>
                <w:szCs w:val="20"/>
              </w:rPr>
              <w:t>Voir HGR</w:t>
            </w:r>
          </w:p>
        </w:tc>
        <w:tc>
          <w:tcPr>
            <w:tcW w:w="1620" w:type="dxa"/>
          </w:tcPr>
          <w:p w14:paraId="3DBC891B" w14:textId="2DA03525" w:rsidR="00E6400B" w:rsidRPr="001F1F8B" w:rsidRDefault="00E6400B" w:rsidP="00E6400B">
            <w:pPr>
              <w:rPr>
                <w:szCs w:val="20"/>
              </w:rPr>
            </w:pPr>
            <w:r w:rsidRPr="001F1F8B">
              <w:rPr>
                <w:szCs w:val="20"/>
              </w:rPr>
              <w:t>Voir HGR</w:t>
            </w:r>
          </w:p>
        </w:tc>
        <w:tc>
          <w:tcPr>
            <w:tcW w:w="1440" w:type="dxa"/>
          </w:tcPr>
          <w:p w14:paraId="63039333" w14:textId="76239DF6" w:rsidR="00E6400B" w:rsidRPr="001F1F8B" w:rsidRDefault="00E6400B" w:rsidP="00E6400B">
            <w:pPr>
              <w:rPr>
                <w:szCs w:val="20"/>
              </w:rPr>
            </w:pPr>
            <w:r w:rsidRPr="001F1F8B">
              <w:rPr>
                <w:szCs w:val="20"/>
              </w:rPr>
              <w:t>Voir HGR</w:t>
            </w:r>
          </w:p>
        </w:tc>
      </w:tr>
      <w:tr w:rsidR="00E6400B" w:rsidRPr="001F1F8B" w14:paraId="4FE47D89" w14:textId="1B32FA59" w:rsidTr="00F7000A">
        <w:trPr>
          <w:trHeight w:val="341"/>
        </w:trPr>
        <w:tc>
          <w:tcPr>
            <w:tcW w:w="529" w:type="dxa"/>
          </w:tcPr>
          <w:p w14:paraId="60A779A0" w14:textId="77777777" w:rsidR="00E6400B" w:rsidRPr="001F1F8B" w:rsidRDefault="00E6400B" w:rsidP="00E6400B">
            <w:pPr>
              <w:rPr>
                <w:szCs w:val="20"/>
              </w:rPr>
            </w:pPr>
            <w:r w:rsidRPr="001F1F8B">
              <w:rPr>
                <w:szCs w:val="20"/>
              </w:rPr>
              <w:t>27</w:t>
            </w:r>
          </w:p>
        </w:tc>
        <w:tc>
          <w:tcPr>
            <w:tcW w:w="3626" w:type="dxa"/>
            <w:tcBorders>
              <w:top w:val="nil"/>
              <w:left w:val="single" w:sz="4" w:space="0" w:color="auto"/>
              <w:bottom w:val="single" w:sz="4" w:space="0" w:color="auto"/>
              <w:right w:val="single" w:sz="4" w:space="0" w:color="auto"/>
            </w:tcBorders>
            <w:shd w:val="clear" w:color="auto" w:fill="auto"/>
          </w:tcPr>
          <w:p w14:paraId="13F1E12B" w14:textId="77777777" w:rsidR="00E6400B" w:rsidRPr="001F1F8B" w:rsidRDefault="00E6400B" w:rsidP="00E6400B">
            <w:pPr>
              <w:rPr>
                <w:szCs w:val="20"/>
              </w:rPr>
            </w:pPr>
            <w:r w:rsidRPr="001F1F8B">
              <w:rPr>
                <w:bCs/>
                <w:szCs w:val="20"/>
              </w:rPr>
              <w:t>UNS disponible</w:t>
            </w:r>
          </w:p>
        </w:tc>
        <w:tc>
          <w:tcPr>
            <w:tcW w:w="1353" w:type="dxa"/>
          </w:tcPr>
          <w:p w14:paraId="4157F3A1" w14:textId="196B96C6" w:rsidR="00E6400B" w:rsidRPr="001F1F8B" w:rsidRDefault="00E6400B" w:rsidP="00E6400B">
            <w:pPr>
              <w:rPr>
                <w:szCs w:val="20"/>
              </w:rPr>
            </w:pPr>
            <w:r w:rsidRPr="001F1F8B">
              <w:rPr>
                <w:szCs w:val="20"/>
              </w:rPr>
              <w:t>Non opérationnel, pas d’intrants</w:t>
            </w:r>
          </w:p>
        </w:tc>
        <w:tc>
          <w:tcPr>
            <w:tcW w:w="1080" w:type="dxa"/>
          </w:tcPr>
          <w:p w14:paraId="662A4C7D" w14:textId="7E0BD45E" w:rsidR="00E6400B" w:rsidRPr="001F1F8B" w:rsidRDefault="00E6400B" w:rsidP="00E6400B">
            <w:pPr>
              <w:rPr>
                <w:szCs w:val="20"/>
              </w:rPr>
            </w:pPr>
            <w:r w:rsidRPr="001F1F8B">
              <w:rPr>
                <w:szCs w:val="20"/>
              </w:rPr>
              <w:t>Oui</w:t>
            </w:r>
          </w:p>
        </w:tc>
        <w:tc>
          <w:tcPr>
            <w:tcW w:w="1260" w:type="dxa"/>
          </w:tcPr>
          <w:p w14:paraId="7FC551EA" w14:textId="6F09BBE6" w:rsidR="00E6400B" w:rsidRPr="001F1F8B" w:rsidRDefault="00E6400B" w:rsidP="00E6400B">
            <w:pPr>
              <w:rPr>
                <w:szCs w:val="20"/>
              </w:rPr>
            </w:pPr>
            <w:r w:rsidRPr="001F1F8B">
              <w:rPr>
                <w:szCs w:val="20"/>
              </w:rPr>
              <w:t>Non opérationnel, pas d’intrants</w:t>
            </w:r>
          </w:p>
        </w:tc>
        <w:tc>
          <w:tcPr>
            <w:tcW w:w="1170" w:type="dxa"/>
          </w:tcPr>
          <w:p w14:paraId="2FC9FB31" w14:textId="6D23AE94" w:rsidR="00E6400B" w:rsidRPr="001F1F8B" w:rsidRDefault="00E6400B" w:rsidP="00E6400B">
            <w:pPr>
              <w:rPr>
                <w:szCs w:val="20"/>
              </w:rPr>
            </w:pPr>
            <w:r w:rsidRPr="001F1F8B">
              <w:rPr>
                <w:szCs w:val="20"/>
              </w:rPr>
              <w:t>Non</w:t>
            </w:r>
          </w:p>
        </w:tc>
        <w:tc>
          <w:tcPr>
            <w:tcW w:w="1260" w:type="dxa"/>
          </w:tcPr>
          <w:p w14:paraId="1B7F3527" w14:textId="2AF702F8" w:rsidR="00E6400B" w:rsidRPr="001F1F8B" w:rsidRDefault="00E6400B" w:rsidP="00E6400B">
            <w:pPr>
              <w:rPr>
                <w:szCs w:val="20"/>
              </w:rPr>
            </w:pPr>
            <w:r w:rsidRPr="001F1F8B">
              <w:rPr>
                <w:szCs w:val="20"/>
              </w:rPr>
              <w:t>Oui, avec l’appui de la Caritas et du PAM</w:t>
            </w:r>
          </w:p>
        </w:tc>
        <w:tc>
          <w:tcPr>
            <w:tcW w:w="1440" w:type="dxa"/>
          </w:tcPr>
          <w:p w14:paraId="78B29653" w14:textId="491CD0B6" w:rsidR="00E6400B" w:rsidRPr="001F1F8B" w:rsidRDefault="00E6400B" w:rsidP="00E6400B">
            <w:pPr>
              <w:rPr>
                <w:szCs w:val="20"/>
              </w:rPr>
            </w:pPr>
            <w:r w:rsidRPr="001F1F8B">
              <w:rPr>
                <w:szCs w:val="20"/>
              </w:rPr>
              <w:t>Non</w:t>
            </w:r>
          </w:p>
        </w:tc>
        <w:tc>
          <w:tcPr>
            <w:tcW w:w="1620" w:type="dxa"/>
          </w:tcPr>
          <w:p w14:paraId="5408ED40" w14:textId="3FF40A5E" w:rsidR="00E6400B" w:rsidRPr="001F1F8B" w:rsidRDefault="00E6400B" w:rsidP="00E6400B">
            <w:pPr>
              <w:rPr>
                <w:szCs w:val="20"/>
              </w:rPr>
            </w:pPr>
            <w:r w:rsidRPr="001F1F8B">
              <w:rPr>
                <w:szCs w:val="20"/>
              </w:rPr>
              <w:t>Non</w:t>
            </w:r>
          </w:p>
        </w:tc>
        <w:tc>
          <w:tcPr>
            <w:tcW w:w="1440" w:type="dxa"/>
          </w:tcPr>
          <w:p w14:paraId="0DBAF49D" w14:textId="722D2300" w:rsidR="00E6400B" w:rsidRPr="001F1F8B" w:rsidRDefault="00E6400B" w:rsidP="00E6400B">
            <w:pPr>
              <w:rPr>
                <w:szCs w:val="20"/>
              </w:rPr>
            </w:pPr>
            <w:r w:rsidRPr="001F1F8B">
              <w:rPr>
                <w:szCs w:val="20"/>
              </w:rPr>
              <w:t>Oui</w:t>
            </w:r>
          </w:p>
        </w:tc>
      </w:tr>
      <w:tr w:rsidR="00E6400B" w:rsidRPr="001F1F8B" w14:paraId="76CEFFF0" w14:textId="5846DB10" w:rsidTr="00F7000A">
        <w:trPr>
          <w:trHeight w:val="350"/>
        </w:trPr>
        <w:tc>
          <w:tcPr>
            <w:tcW w:w="529" w:type="dxa"/>
          </w:tcPr>
          <w:p w14:paraId="0BB0D09B" w14:textId="77777777" w:rsidR="00E6400B" w:rsidRPr="001F1F8B" w:rsidRDefault="00E6400B" w:rsidP="00E6400B">
            <w:pPr>
              <w:rPr>
                <w:szCs w:val="20"/>
              </w:rPr>
            </w:pPr>
            <w:r w:rsidRPr="001F1F8B">
              <w:rPr>
                <w:szCs w:val="20"/>
              </w:rPr>
              <w:t>28</w:t>
            </w:r>
          </w:p>
        </w:tc>
        <w:tc>
          <w:tcPr>
            <w:tcW w:w="3626" w:type="dxa"/>
            <w:tcBorders>
              <w:top w:val="nil"/>
              <w:left w:val="single" w:sz="4" w:space="0" w:color="auto"/>
              <w:bottom w:val="single" w:sz="4" w:space="0" w:color="auto"/>
              <w:right w:val="single" w:sz="4" w:space="0" w:color="auto"/>
            </w:tcBorders>
            <w:shd w:val="clear" w:color="auto" w:fill="auto"/>
          </w:tcPr>
          <w:p w14:paraId="193F8A00" w14:textId="77777777" w:rsidR="00E6400B" w:rsidRPr="001F1F8B" w:rsidRDefault="00E6400B" w:rsidP="00E6400B">
            <w:pPr>
              <w:rPr>
                <w:szCs w:val="20"/>
              </w:rPr>
            </w:pPr>
            <w:r w:rsidRPr="001F1F8B">
              <w:rPr>
                <w:szCs w:val="20"/>
              </w:rPr>
              <w:t>Disponibilité des matériels anthropométriques en bon état (Toise, MUAC, Balance)</w:t>
            </w:r>
          </w:p>
        </w:tc>
        <w:tc>
          <w:tcPr>
            <w:tcW w:w="1353" w:type="dxa"/>
          </w:tcPr>
          <w:p w14:paraId="359DE49D" w14:textId="4305C2F6" w:rsidR="00E6400B" w:rsidRPr="001F1F8B" w:rsidRDefault="00E6400B" w:rsidP="00E6400B">
            <w:pPr>
              <w:rPr>
                <w:szCs w:val="20"/>
              </w:rPr>
            </w:pPr>
            <w:r w:rsidRPr="001F1F8B">
              <w:rPr>
                <w:szCs w:val="20"/>
              </w:rPr>
              <w:t>Oui mais toise en mauvais état</w:t>
            </w:r>
          </w:p>
        </w:tc>
        <w:tc>
          <w:tcPr>
            <w:tcW w:w="1080" w:type="dxa"/>
          </w:tcPr>
          <w:p w14:paraId="055820DF" w14:textId="18752B60" w:rsidR="00E6400B" w:rsidRPr="001F1F8B" w:rsidRDefault="00E6400B" w:rsidP="00E6400B">
            <w:pPr>
              <w:rPr>
                <w:szCs w:val="20"/>
              </w:rPr>
            </w:pPr>
            <w:r w:rsidRPr="001F1F8B">
              <w:rPr>
                <w:szCs w:val="20"/>
              </w:rPr>
              <w:t>Oui</w:t>
            </w:r>
          </w:p>
        </w:tc>
        <w:tc>
          <w:tcPr>
            <w:tcW w:w="1260" w:type="dxa"/>
          </w:tcPr>
          <w:p w14:paraId="20F1C994" w14:textId="39CAC60F" w:rsidR="00E6400B" w:rsidRPr="001F1F8B" w:rsidRDefault="00E6400B" w:rsidP="00E6400B">
            <w:pPr>
              <w:rPr>
                <w:szCs w:val="20"/>
              </w:rPr>
            </w:pPr>
            <w:r w:rsidRPr="001F1F8B">
              <w:rPr>
                <w:szCs w:val="20"/>
              </w:rPr>
              <w:t>Oui</w:t>
            </w:r>
          </w:p>
        </w:tc>
        <w:tc>
          <w:tcPr>
            <w:tcW w:w="1170" w:type="dxa"/>
          </w:tcPr>
          <w:p w14:paraId="57927D2D" w14:textId="331D002C" w:rsidR="00E6400B" w:rsidRPr="001F1F8B" w:rsidRDefault="00E6400B" w:rsidP="00E6400B">
            <w:pPr>
              <w:rPr>
                <w:szCs w:val="20"/>
              </w:rPr>
            </w:pPr>
            <w:r w:rsidRPr="001F1F8B">
              <w:rPr>
                <w:szCs w:val="20"/>
              </w:rPr>
              <w:t>Oui</w:t>
            </w:r>
          </w:p>
        </w:tc>
        <w:tc>
          <w:tcPr>
            <w:tcW w:w="1260" w:type="dxa"/>
          </w:tcPr>
          <w:p w14:paraId="3E79FC9F" w14:textId="7A9C5FD6" w:rsidR="00E6400B" w:rsidRPr="001F1F8B" w:rsidRDefault="00E6400B" w:rsidP="00E6400B">
            <w:pPr>
              <w:rPr>
                <w:szCs w:val="20"/>
              </w:rPr>
            </w:pPr>
            <w:r w:rsidRPr="001F1F8B">
              <w:rPr>
                <w:szCs w:val="20"/>
              </w:rPr>
              <w:t>Oui</w:t>
            </w:r>
          </w:p>
        </w:tc>
        <w:tc>
          <w:tcPr>
            <w:tcW w:w="1440" w:type="dxa"/>
          </w:tcPr>
          <w:p w14:paraId="3FF995E0" w14:textId="5C159C5C" w:rsidR="00E6400B" w:rsidRPr="001F1F8B" w:rsidRDefault="00E6400B" w:rsidP="00E6400B">
            <w:pPr>
              <w:rPr>
                <w:szCs w:val="20"/>
              </w:rPr>
            </w:pPr>
            <w:r w:rsidRPr="001F1F8B">
              <w:rPr>
                <w:szCs w:val="20"/>
              </w:rPr>
              <w:t>Oui</w:t>
            </w:r>
          </w:p>
        </w:tc>
        <w:tc>
          <w:tcPr>
            <w:tcW w:w="1620" w:type="dxa"/>
          </w:tcPr>
          <w:p w14:paraId="2E488B63" w14:textId="441C6CEF" w:rsidR="00E6400B" w:rsidRPr="001F1F8B" w:rsidRDefault="00E6400B" w:rsidP="00E6400B">
            <w:pPr>
              <w:rPr>
                <w:szCs w:val="20"/>
              </w:rPr>
            </w:pPr>
            <w:r w:rsidRPr="001F1F8B">
              <w:rPr>
                <w:szCs w:val="20"/>
              </w:rPr>
              <w:t>Oui</w:t>
            </w:r>
          </w:p>
        </w:tc>
        <w:tc>
          <w:tcPr>
            <w:tcW w:w="1440" w:type="dxa"/>
          </w:tcPr>
          <w:p w14:paraId="314EDF36" w14:textId="118BDBCD" w:rsidR="00E6400B" w:rsidRPr="001F1F8B" w:rsidRDefault="00E6400B" w:rsidP="00E6400B">
            <w:pPr>
              <w:rPr>
                <w:szCs w:val="20"/>
              </w:rPr>
            </w:pPr>
            <w:r w:rsidRPr="001F1F8B">
              <w:rPr>
                <w:szCs w:val="20"/>
              </w:rPr>
              <w:t>Oui</w:t>
            </w:r>
          </w:p>
        </w:tc>
      </w:tr>
      <w:tr w:rsidR="00E6400B" w:rsidRPr="001F1F8B" w14:paraId="5A0A80D9" w14:textId="39D5F1C2" w:rsidTr="00F7000A">
        <w:trPr>
          <w:trHeight w:val="359"/>
        </w:trPr>
        <w:tc>
          <w:tcPr>
            <w:tcW w:w="529" w:type="dxa"/>
          </w:tcPr>
          <w:p w14:paraId="7E3D9DD5" w14:textId="77777777" w:rsidR="00E6400B" w:rsidRPr="001F1F8B" w:rsidRDefault="00E6400B" w:rsidP="00E6400B">
            <w:pPr>
              <w:rPr>
                <w:szCs w:val="20"/>
              </w:rPr>
            </w:pPr>
            <w:r w:rsidRPr="001F1F8B">
              <w:rPr>
                <w:szCs w:val="20"/>
              </w:rPr>
              <w:t>29</w:t>
            </w:r>
          </w:p>
        </w:tc>
        <w:tc>
          <w:tcPr>
            <w:tcW w:w="3626" w:type="dxa"/>
            <w:tcBorders>
              <w:top w:val="nil"/>
              <w:left w:val="single" w:sz="4" w:space="0" w:color="auto"/>
              <w:bottom w:val="single" w:sz="4" w:space="0" w:color="auto"/>
              <w:right w:val="single" w:sz="4" w:space="0" w:color="auto"/>
            </w:tcBorders>
            <w:shd w:val="clear" w:color="auto" w:fill="auto"/>
          </w:tcPr>
          <w:p w14:paraId="1CDCFA21" w14:textId="77777777" w:rsidR="00E6400B" w:rsidRPr="001F1F8B" w:rsidRDefault="00E6400B" w:rsidP="00E6400B">
            <w:pPr>
              <w:rPr>
                <w:szCs w:val="20"/>
              </w:rPr>
            </w:pPr>
            <w:r w:rsidRPr="001F1F8B">
              <w:rPr>
                <w:szCs w:val="20"/>
              </w:rPr>
              <w:t>Tests dépistage du VIH dans la structure de santé</w:t>
            </w:r>
          </w:p>
        </w:tc>
        <w:tc>
          <w:tcPr>
            <w:tcW w:w="1353" w:type="dxa"/>
          </w:tcPr>
          <w:p w14:paraId="6474804E" w14:textId="579598BB" w:rsidR="00E6400B" w:rsidRPr="001F1F8B" w:rsidRDefault="00E6400B" w:rsidP="00E6400B">
            <w:pPr>
              <w:rPr>
                <w:szCs w:val="20"/>
              </w:rPr>
            </w:pPr>
            <w:r w:rsidRPr="001F1F8B">
              <w:rPr>
                <w:szCs w:val="20"/>
              </w:rPr>
              <w:t>Pas disponible</w:t>
            </w:r>
          </w:p>
        </w:tc>
        <w:tc>
          <w:tcPr>
            <w:tcW w:w="1080" w:type="dxa"/>
          </w:tcPr>
          <w:p w14:paraId="646B12A4" w14:textId="1392ED19" w:rsidR="00E6400B" w:rsidRPr="001F1F8B" w:rsidRDefault="00E6400B" w:rsidP="00E6400B">
            <w:pPr>
              <w:rPr>
                <w:szCs w:val="20"/>
              </w:rPr>
            </w:pPr>
            <w:r w:rsidRPr="001F1F8B">
              <w:rPr>
                <w:szCs w:val="20"/>
              </w:rPr>
              <w:t>Non, en rupture de stock</w:t>
            </w:r>
          </w:p>
        </w:tc>
        <w:tc>
          <w:tcPr>
            <w:tcW w:w="1260" w:type="dxa"/>
          </w:tcPr>
          <w:p w14:paraId="7AB70367" w14:textId="59D1EA91" w:rsidR="00E6400B" w:rsidRPr="001F1F8B" w:rsidRDefault="00E6400B" w:rsidP="00E6400B">
            <w:pPr>
              <w:rPr>
                <w:szCs w:val="20"/>
              </w:rPr>
            </w:pPr>
            <w:r w:rsidRPr="001F1F8B">
              <w:rPr>
                <w:szCs w:val="20"/>
              </w:rPr>
              <w:t>Non, en rupture de stock</w:t>
            </w:r>
          </w:p>
        </w:tc>
        <w:tc>
          <w:tcPr>
            <w:tcW w:w="1170" w:type="dxa"/>
          </w:tcPr>
          <w:p w14:paraId="0446292B" w14:textId="4D62C805" w:rsidR="00E6400B" w:rsidRPr="001F1F8B" w:rsidRDefault="00E6400B" w:rsidP="00E6400B">
            <w:pPr>
              <w:rPr>
                <w:szCs w:val="20"/>
              </w:rPr>
            </w:pPr>
            <w:r w:rsidRPr="001F1F8B">
              <w:rPr>
                <w:szCs w:val="20"/>
              </w:rPr>
              <w:t>Non, pas d’intrants</w:t>
            </w:r>
          </w:p>
        </w:tc>
        <w:tc>
          <w:tcPr>
            <w:tcW w:w="1260" w:type="dxa"/>
          </w:tcPr>
          <w:p w14:paraId="0928A3EF" w14:textId="0EE98830" w:rsidR="00E6400B" w:rsidRPr="001F1F8B" w:rsidRDefault="00E6400B" w:rsidP="00E6400B">
            <w:pPr>
              <w:rPr>
                <w:szCs w:val="20"/>
              </w:rPr>
            </w:pPr>
            <w:r w:rsidRPr="001F1F8B">
              <w:rPr>
                <w:szCs w:val="20"/>
              </w:rPr>
              <w:t>Non</w:t>
            </w:r>
          </w:p>
        </w:tc>
        <w:tc>
          <w:tcPr>
            <w:tcW w:w="1440" w:type="dxa"/>
          </w:tcPr>
          <w:p w14:paraId="04D40DCC" w14:textId="0AE213DF" w:rsidR="00E6400B" w:rsidRPr="001F1F8B" w:rsidRDefault="00E6400B" w:rsidP="00E6400B">
            <w:pPr>
              <w:rPr>
                <w:szCs w:val="20"/>
              </w:rPr>
            </w:pPr>
            <w:r w:rsidRPr="001F1F8B">
              <w:rPr>
                <w:szCs w:val="20"/>
              </w:rPr>
              <w:t>Oui</w:t>
            </w:r>
          </w:p>
        </w:tc>
        <w:tc>
          <w:tcPr>
            <w:tcW w:w="1620" w:type="dxa"/>
          </w:tcPr>
          <w:p w14:paraId="29F96FD2" w14:textId="49B5EB03" w:rsidR="00E6400B" w:rsidRPr="001F1F8B" w:rsidRDefault="00E6400B" w:rsidP="00E6400B">
            <w:pPr>
              <w:rPr>
                <w:szCs w:val="20"/>
              </w:rPr>
            </w:pPr>
            <w:r w:rsidRPr="001F1F8B">
              <w:rPr>
                <w:szCs w:val="20"/>
              </w:rPr>
              <w:t>Non, en rupture de stock</w:t>
            </w:r>
          </w:p>
        </w:tc>
        <w:tc>
          <w:tcPr>
            <w:tcW w:w="1440" w:type="dxa"/>
          </w:tcPr>
          <w:p w14:paraId="5FA882D4" w14:textId="08C25B0F" w:rsidR="00E6400B" w:rsidRPr="001F1F8B" w:rsidRDefault="00E6400B" w:rsidP="00E6400B">
            <w:pPr>
              <w:rPr>
                <w:szCs w:val="20"/>
              </w:rPr>
            </w:pPr>
            <w:r w:rsidRPr="001F1F8B">
              <w:rPr>
                <w:szCs w:val="20"/>
              </w:rPr>
              <w:t>Oui</w:t>
            </w:r>
          </w:p>
        </w:tc>
      </w:tr>
      <w:tr w:rsidR="00E6400B" w:rsidRPr="001F1F8B" w14:paraId="346517C5" w14:textId="5EAFF9AC" w:rsidTr="00F7000A">
        <w:trPr>
          <w:trHeight w:val="341"/>
        </w:trPr>
        <w:tc>
          <w:tcPr>
            <w:tcW w:w="529" w:type="dxa"/>
          </w:tcPr>
          <w:p w14:paraId="5FFDFD8A" w14:textId="77777777" w:rsidR="00E6400B" w:rsidRPr="001F1F8B" w:rsidRDefault="00E6400B" w:rsidP="00E6400B">
            <w:pPr>
              <w:rPr>
                <w:szCs w:val="20"/>
              </w:rPr>
            </w:pPr>
            <w:r w:rsidRPr="001F1F8B">
              <w:rPr>
                <w:szCs w:val="20"/>
              </w:rPr>
              <w:t>30</w:t>
            </w:r>
          </w:p>
        </w:tc>
        <w:tc>
          <w:tcPr>
            <w:tcW w:w="3626" w:type="dxa"/>
            <w:tcBorders>
              <w:top w:val="nil"/>
              <w:left w:val="single" w:sz="4" w:space="0" w:color="auto"/>
              <w:bottom w:val="single" w:sz="4" w:space="0" w:color="auto"/>
              <w:right w:val="single" w:sz="4" w:space="0" w:color="auto"/>
            </w:tcBorders>
            <w:shd w:val="clear" w:color="auto" w:fill="auto"/>
          </w:tcPr>
          <w:p w14:paraId="2DF488E0" w14:textId="6142A2E8" w:rsidR="00E6400B" w:rsidRPr="001F1F8B" w:rsidRDefault="00E6400B" w:rsidP="00E6400B">
            <w:pPr>
              <w:rPr>
                <w:szCs w:val="20"/>
              </w:rPr>
            </w:pPr>
            <w:r w:rsidRPr="001F1F8B">
              <w:rPr>
                <w:szCs w:val="20"/>
              </w:rPr>
              <w:t>Conduite pour la prévention de la transmission mère-enfant (ARV, …)</w:t>
            </w:r>
          </w:p>
        </w:tc>
        <w:tc>
          <w:tcPr>
            <w:tcW w:w="1353" w:type="dxa"/>
          </w:tcPr>
          <w:p w14:paraId="1933C8E0" w14:textId="2B8431EC" w:rsidR="00E6400B" w:rsidRPr="001F1F8B" w:rsidRDefault="00E6400B" w:rsidP="00E6400B">
            <w:pPr>
              <w:rPr>
                <w:szCs w:val="20"/>
              </w:rPr>
            </w:pPr>
            <w:r w:rsidRPr="001F1F8B">
              <w:rPr>
                <w:szCs w:val="20"/>
              </w:rPr>
              <w:t>Disponibles</w:t>
            </w:r>
          </w:p>
        </w:tc>
        <w:tc>
          <w:tcPr>
            <w:tcW w:w="1080" w:type="dxa"/>
          </w:tcPr>
          <w:p w14:paraId="72AE087F" w14:textId="0B8E51A7" w:rsidR="00E6400B" w:rsidRPr="001F1F8B" w:rsidRDefault="00E6400B" w:rsidP="00E6400B">
            <w:pPr>
              <w:rPr>
                <w:szCs w:val="20"/>
              </w:rPr>
            </w:pPr>
            <w:r w:rsidRPr="001F1F8B">
              <w:rPr>
                <w:szCs w:val="20"/>
              </w:rPr>
              <w:t>Pas disponibles</w:t>
            </w:r>
          </w:p>
        </w:tc>
        <w:tc>
          <w:tcPr>
            <w:tcW w:w="1260" w:type="dxa"/>
          </w:tcPr>
          <w:p w14:paraId="1988E926" w14:textId="6EFA736D" w:rsidR="00E6400B" w:rsidRPr="001F1F8B" w:rsidRDefault="00E6400B" w:rsidP="00E6400B">
            <w:pPr>
              <w:rPr>
                <w:szCs w:val="20"/>
              </w:rPr>
            </w:pPr>
            <w:r w:rsidRPr="001F1F8B">
              <w:rPr>
                <w:szCs w:val="20"/>
              </w:rPr>
              <w:t>Non, Pas de suivi</w:t>
            </w:r>
          </w:p>
        </w:tc>
        <w:tc>
          <w:tcPr>
            <w:tcW w:w="1170" w:type="dxa"/>
          </w:tcPr>
          <w:p w14:paraId="0409D359" w14:textId="4667A9E5" w:rsidR="00E6400B" w:rsidRPr="001F1F8B" w:rsidRDefault="00E6400B" w:rsidP="00E6400B">
            <w:pPr>
              <w:rPr>
                <w:szCs w:val="20"/>
              </w:rPr>
            </w:pPr>
            <w:r w:rsidRPr="001F1F8B">
              <w:rPr>
                <w:szCs w:val="20"/>
              </w:rPr>
              <w:t>Oui</w:t>
            </w:r>
          </w:p>
        </w:tc>
        <w:tc>
          <w:tcPr>
            <w:tcW w:w="1260" w:type="dxa"/>
          </w:tcPr>
          <w:p w14:paraId="7BF71D01" w14:textId="4E8CBBE9" w:rsidR="00E6400B" w:rsidRPr="001F1F8B" w:rsidRDefault="00E6400B" w:rsidP="00E6400B">
            <w:pPr>
              <w:rPr>
                <w:szCs w:val="20"/>
              </w:rPr>
            </w:pPr>
            <w:r w:rsidRPr="001F1F8B">
              <w:rPr>
                <w:szCs w:val="20"/>
              </w:rPr>
              <w:t>Non</w:t>
            </w:r>
          </w:p>
        </w:tc>
        <w:tc>
          <w:tcPr>
            <w:tcW w:w="1440" w:type="dxa"/>
          </w:tcPr>
          <w:p w14:paraId="73303B24" w14:textId="5BCF00E3" w:rsidR="00E6400B" w:rsidRPr="001F1F8B" w:rsidRDefault="00E6400B" w:rsidP="00E6400B">
            <w:pPr>
              <w:rPr>
                <w:szCs w:val="20"/>
              </w:rPr>
            </w:pPr>
            <w:r w:rsidRPr="001F1F8B">
              <w:rPr>
                <w:szCs w:val="20"/>
              </w:rPr>
              <w:t>Non</w:t>
            </w:r>
          </w:p>
        </w:tc>
        <w:tc>
          <w:tcPr>
            <w:tcW w:w="1620" w:type="dxa"/>
          </w:tcPr>
          <w:p w14:paraId="798A8705" w14:textId="5F88C332" w:rsidR="00E6400B" w:rsidRPr="001F1F8B" w:rsidRDefault="00E6400B" w:rsidP="00E6400B">
            <w:pPr>
              <w:rPr>
                <w:szCs w:val="20"/>
              </w:rPr>
            </w:pPr>
            <w:r w:rsidRPr="001F1F8B">
              <w:rPr>
                <w:szCs w:val="20"/>
              </w:rPr>
              <w:t>Non</w:t>
            </w:r>
          </w:p>
        </w:tc>
        <w:tc>
          <w:tcPr>
            <w:tcW w:w="1440" w:type="dxa"/>
          </w:tcPr>
          <w:p w14:paraId="200A2297" w14:textId="7BEC5CC3" w:rsidR="00E6400B" w:rsidRPr="001F1F8B" w:rsidRDefault="00E6400B" w:rsidP="00E6400B">
            <w:pPr>
              <w:rPr>
                <w:szCs w:val="20"/>
              </w:rPr>
            </w:pPr>
            <w:r w:rsidRPr="001F1F8B">
              <w:rPr>
                <w:szCs w:val="20"/>
              </w:rPr>
              <w:t>Oui</w:t>
            </w:r>
          </w:p>
        </w:tc>
      </w:tr>
      <w:tr w:rsidR="00E6400B" w:rsidRPr="001F1F8B" w14:paraId="240D84F4" w14:textId="3FDDABEF" w:rsidTr="00F7000A">
        <w:trPr>
          <w:trHeight w:val="359"/>
        </w:trPr>
        <w:tc>
          <w:tcPr>
            <w:tcW w:w="529" w:type="dxa"/>
          </w:tcPr>
          <w:p w14:paraId="254DA68D" w14:textId="77777777" w:rsidR="00E6400B" w:rsidRPr="001F1F8B" w:rsidRDefault="00E6400B" w:rsidP="00E6400B">
            <w:pPr>
              <w:rPr>
                <w:szCs w:val="20"/>
              </w:rPr>
            </w:pPr>
            <w:r w:rsidRPr="001F1F8B">
              <w:rPr>
                <w:szCs w:val="20"/>
              </w:rPr>
              <w:t>31</w:t>
            </w:r>
          </w:p>
        </w:tc>
        <w:tc>
          <w:tcPr>
            <w:tcW w:w="3626" w:type="dxa"/>
            <w:tcBorders>
              <w:top w:val="nil"/>
              <w:left w:val="single" w:sz="4" w:space="0" w:color="auto"/>
              <w:bottom w:val="single" w:sz="4" w:space="0" w:color="auto"/>
              <w:right w:val="single" w:sz="4" w:space="0" w:color="auto"/>
            </w:tcBorders>
            <w:shd w:val="clear" w:color="auto" w:fill="auto"/>
          </w:tcPr>
          <w:p w14:paraId="2EFB3BBA" w14:textId="77777777" w:rsidR="00E6400B" w:rsidRPr="001F1F8B" w:rsidRDefault="00E6400B" w:rsidP="00E6400B">
            <w:pPr>
              <w:rPr>
                <w:szCs w:val="20"/>
              </w:rPr>
            </w:pPr>
            <w:r w:rsidRPr="001F1F8B">
              <w:rPr>
                <w:szCs w:val="20"/>
              </w:rPr>
              <w:t>Tests dépistage de la syphilis</w:t>
            </w:r>
          </w:p>
        </w:tc>
        <w:tc>
          <w:tcPr>
            <w:tcW w:w="1353" w:type="dxa"/>
          </w:tcPr>
          <w:p w14:paraId="772F1380" w14:textId="57593E34" w:rsidR="00E6400B" w:rsidRPr="001F1F8B" w:rsidRDefault="00E6400B" w:rsidP="00E6400B">
            <w:pPr>
              <w:rPr>
                <w:szCs w:val="20"/>
              </w:rPr>
            </w:pPr>
            <w:r w:rsidRPr="001F1F8B">
              <w:rPr>
                <w:szCs w:val="20"/>
              </w:rPr>
              <w:t>Pas disponibles</w:t>
            </w:r>
          </w:p>
        </w:tc>
        <w:tc>
          <w:tcPr>
            <w:tcW w:w="1080" w:type="dxa"/>
          </w:tcPr>
          <w:p w14:paraId="640C19E5" w14:textId="0640F320" w:rsidR="00E6400B" w:rsidRPr="001F1F8B" w:rsidRDefault="00E6400B" w:rsidP="00E6400B">
            <w:pPr>
              <w:rPr>
                <w:szCs w:val="20"/>
              </w:rPr>
            </w:pPr>
            <w:r w:rsidRPr="001F1F8B">
              <w:rPr>
                <w:szCs w:val="20"/>
              </w:rPr>
              <w:t>Disponibles</w:t>
            </w:r>
          </w:p>
        </w:tc>
        <w:tc>
          <w:tcPr>
            <w:tcW w:w="1260" w:type="dxa"/>
          </w:tcPr>
          <w:p w14:paraId="3F4A64E5" w14:textId="377BFB2C" w:rsidR="00E6400B" w:rsidRPr="001F1F8B" w:rsidRDefault="00E6400B" w:rsidP="00E6400B">
            <w:pPr>
              <w:rPr>
                <w:szCs w:val="20"/>
              </w:rPr>
            </w:pPr>
            <w:r w:rsidRPr="001F1F8B">
              <w:rPr>
                <w:szCs w:val="20"/>
              </w:rPr>
              <w:t>Non disponibles</w:t>
            </w:r>
          </w:p>
        </w:tc>
        <w:tc>
          <w:tcPr>
            <w:tcW w:w="1170" w:type="dxa"/>
          </w:tcPr>
          <w:p w14:paraId="2ACB02FE" w14:textId="21DB4EA8" w:rsidR="00E6400B" w:rsidRPr="001F1F8B" w:rsidRDefault="00E6400B" w:rsidP="00E6400B">
            <w:pPr>
              <w:rPr>
                <w:szCs w:val="20"/>
              </w:rPr>
            </w:pPr>
            <w:r w:rsidRPr="001F1F8B">
              <w:rPr>
                <w:szCs w:val="20"/>
              </w:rPr>
              <w:t>Oui</w:t>
            </w:r>
          </w:p>
        </w:tc>
        <w:tc>
          <w:tcPr>
            <w:tcW w:w="1260" w:type="dxa"/>
          </w:tcPr>
          <w:p w14:paraId="4C608F63" w14:textId="70B848A6" w:rsidR="00E6400B" w:rsidRPr="001F1F8B" w:rsidRDefault="00E6400B" w:rsidP="00E6400B">
            <w:pPr>
              <w:rPr>
                <w:szCs w:val="20"/>
              </w:rPr>
            </w:pPr>
            <w:r w:rsidRPr="001F1F8B">
              <w:rPr>
                <w:szCs w:val="20"/>
              </w:rPr>
              <w:t>Non</w:t>
            </w:r>
          </w:p>
        </w:tc>
        <w:tc>
          <w:tcPr>
            <w:tcW w:w="1440" w:type="dxa"/>
          </w:tcPr>
          <w:p w14:paraId="3C6E28B3" w14:textId="11644C5F" w:rsidR="00E6400B" w:rsidRPr="001F1F8B" w:rsidRDefault="00E6400B" w:rsidP="00E6400B">
            <w:pPr>
              <w:rPr>
                <w:szCs w:val="20"/>
              </w:rPr>
            </w:pPr>
            <w:r w:rsidRPr="001F1F8B">
              <w:rPr>
                <w:szCs w:val="20"/>
              </w:rPr>
              <w:t>Oui</w:t>
            </w:r>
          </w:p>
        </w:tc>
        <w:tc>
          <w:tcPr>
            <w:tcW w:w="1620" w:type="dxa"/>
          </w:tcPr>
          <w:p w14:paraId="675FC086" w14:textId="4E52E4DF" w:rsidR="00E6400B" w:rsidRPr="001F1F8B" w:rsidRDefault="00E6400B" w:rsidP="00E6400B">
            <w:pPr>
              <w:rPr>
                <w:szCs w:val="20"/>
              </w:rPr>
            </w:pPr>
            <w:r w:rsidRPr="001F1F8B">
              <w:rPr>
                <w:szCs w:val="20"/>
              </w:rPr>
              <w:t>Non, en rupture de stock</w:t>
            </w:r>
          </w:p>
        </w:tc>
        <w:tc>
          <w:tcPr>
            <w:tcW w:w="1440" w:type="dxa"/>
          </w:tcPr>
          <w:p w14:paraId="3619C8B1" w14:textId="2F758F85" w:rsidR="00E6400B" w:rsidRPr="001F1F8B" w:rsidRDefault="00E6400B" w:rsidP="00E6400B">
            <w:pPr>
              <w:rPr>
                <w:szCs w:val="20"/>
              </w:rPr>
            </w:pPr>
            <w:r w:rsidRPr="001F1F8B">
              <w:rPr>
                <w:szCs w:val="20"/>
              </w:rPr>
              <w:t>Oui</w:t>
            </w:r>
          </w:p>
        </w:tc>
      </w:tr>
      <w:tr w:rsidR="00E6400B" w:rsidRPr="001F1F8B" w14:paraId="02EA3C3C" w14:textId="1634F21D" w:rsidTr="00F7000A">
        <w:trPr>
          <w:trHeight w:val="350"/>
        </w:trPr>
        <w:tc>
          <w:tcPr>
            <w:tcW w:w="529" w:type="dxa"/>
          </w:tcPr>
          <w:p w14:paraId="35B23D5D" w14:textId="77777777" w:rsidR="00E6400B" w:rsidRPr="001F1F8B" w:rsidRDefault="00E6400B" w:rsidP="00E6400B">
            <w:pPr>
              <w:rPr>
                <w:szCs w:val="20"/>
              </w:rPr>
            </w:pPr>
            <w:r w:rsidRPr="001F1F8B">
              <w:rPr>
                <w:szCs w:val="20"/>
              </w:rPr>
              <w:t>32</w:t>
            </w:r>
          </w:p>
        </w:tc>
        <w:tc>
          <w:tcPr>
            <w:tcW w:w="3626" w:type="dxa"/>
            <w:tcBorders>
              <w:top w:val="nil"/>
              <w:left w:val="single" w:sz="4" w:space="0" w:color="auto"/>
              <w:bottom w:val="single" w:sz="4" w:space="0" w:color="auto"/>
              <w:right w:val="single" w:sz="4" w:space="0" w:color="auto"/>
            </w:tcBorders>
            <w:shd w:val="clear" w:color="auto" w:fill="auto"/>
          </w:tcPr>
          <w:p w14:paraId="11E8DF85" w14:textId="77777777" w:rsidR="00E6400B" w:rsidRPr="001F1F8B" w:rsidRDefault="00E6400B" w:rsidP="00E6400B">
            <w:pPr>
              <w:rPr>
                <w:szCs w:val="20"/>
              </w:rPr>
            </w:pPr>
            <w:r w:rsidRPr="001F1F8B">
              <w:rPr>
                <w:szCs w:val="20"/>
              </w:rPr>
              <w:t>Présence de préservatifs dans le Centre de Santé</w:t>
            </w:r>
          </w:p>
        </w:tc>
        <w:tc>
          <w:tcPr>
            <w:tcW w:w="1353" w:type="dxa"/>
          </w:tcPr>
          <w:p w14:paraId="2DD3B6C7" w14:textId="7FDC85C3" w:rsidR="00E6400B" w:rsidRPr="001F1F8B" w:rsidRDefault="00E6400B" w:rsidP="00E6400B">
            <w:pPr>
              <w:rPr>
                <w:szCs w:val="20"/>
              </w:rPr>
            </w:pPr>
            <w:r w:rsidRPr="001F1F8B">
              <w:rPr>
                <w:szCs w:val="20"/>
              </w:rPr>
              <w:t>Disponibles</w:t>
            </w:r>
          </w:p>
        </w:tc>
        <w:tc>
          <w:tcPr>
            <w:tcW w:w="1080" w:type="dxa"/>
          </w:tcPr>
          <w:p w14:paraId="2E17B262" w14:textId="04BBCB93" w:rsidR="00E6400B" w:rsidRPr="001F1F8B" w:rsidRDefault="00E6400B" w:rsidP="00E6400B">
            <w:pPr>
              <w:rPr>
                <w:szCs w:val="20"/>
              </w:rPr>
            </w:pPr>
            <w:r w:rsidRPr="001F1F8B">
              <w:rPr>
                <w:szCs w:val="20"/>
              </w:rPr>
              <w:t>Disponibles</w:t>
            </w:r>
          </w:p>
        </w:tc>
        <w:tc>
          <w:tcPr>
            <w:tcW w:w="1260" w:type="dxa"/>
          </w:tcPr>
          <w:p w14:paraId="5E231505" w14:textId="0DD61D05" w:rsidR="00E6400B" w:rsidRPr="001F1F8B" w:rsidRDefault="00E6400B" w:rsidP="00E6400B">
            <w:pPr>
              <w:rPr>
                <w:szCs w:val="20"/>
              </w:rPr>
            </w:pPr>
            <w:r w:rsidRPr="001F1F8B">
              <w:rPr>
                <w:szCs w:val="20"/>
              </w:rPr>
              <w:t>Oui, 195 féminins et 100 masculins</w:t>
            </w:r>
          </w:p>
        </w:tc>
        <w:tc>
          <w:tcPr>
            <w:tcW w:w="1170" w:type="dxa"/>
          </w:tcPr>
          <w:p w14:paraId="01D1CDBB" w14:textId="1388435B" w:rsidR="00E6400B" w:rsidRPr="001F1F8B" w:rsidRDefault="00E6400B" w:rsidP="00E6400B">
            <w:pPr>
              <w:rPr>
                <w:szCs w:val="20"/>
              </w:rPr>
            </w:pPr>
            <w:r w:rsidRPr="001F1F8B">
              <w:rPr>
                <w:szCs w:val="20"/>
              </w:rPr>
              <w:t>Non, en rupture de stock</w:t>
            </w:r>
          </w:p>
        </w:tc>
        <w:tc>
          <w:tcPr>
            <w:tcW w:w="1260" w:type="dxa"/>
          </w:tcPr>
          <w:p w14:paraId="01BA3478" w14:textId="16E5D0AA" w:rsidR="00E6400B" w:rsidRPr="001F1F8B" w:rsidRDefault="00E6400B" w:rsidP="00E6400B">
            <w:pPr>
              <w:rPr>
                <w:szCs w:val="20"/>
              </w:rPr>
            </w:pPr>
            <w:r w:rsidRPr="001F1F8B">
              <w:rPr>
                <w:szCs w:val="20"/>
              </w:rPr>
              <w:t>Non</w:t>
            </w:r>
          </w:p>
        </w:tc>
        <w:tc>
          <w:tcPr>
            <w:tcW w:w="1440" w:type="dxa"/>
          </w:tcPr>
          <w:p w14:paraId="771FBD1B" w14:textId="07A039B9" w:rsidR="00E6400B" w:rsidRPr="001F1F8B" w:rsidRDefault="00E6400B" w:rsidP="00E6400B">
            <w:pPr>
              <w:rPr>
                <w:szCs w:val="20"/>
              </w:rPr>
            </w:pPr>
            <w:r w:rsidRPr="001F1F8B">
              <w:rPr>
                <w:szCs w:val="20"/>
              </w:rPr>
              <w:t>Non</w:t>
            </w:r>
          </w:p>
        </w:tc>
        <w:tc>
          <w:tcPr>
            <w:tcW w:w="1620" w:type="dxa"/>
          </w:tcPr>
          <w:p w14:paraId="793B5DBA" w14:textId="75A8DA64" w:rsidR="00E6400B" w:rsidRPr="001F1F8B" w:rsidRDefault="00E6400B" w:rsidP="00E6400B">
            <w:pPr>
              <w:rPr>
                <w:szCs w:val="20"/>
              </w:rPr>
            </w:pPr>
            <w:r w:rsidRPr="001F1F8B">
              <w:rPr>
                <w:szCs w:val="20"/>
              </w:rPr>
              <w:t>Oui</w:t>
            </w:r>
          </w:p>
        </w:tc>
        <w:tc>
          <w:tcPr>
            <w:tcW w:w="1440" w:type="dxa"/>
          </w:tcPr>
          <w:p w14:paraId="083904C7" w14:textId="458C004F" w:rsidR="00E6400B" w:rsidRPr="001F1F8B" w:rsidRDefault="00E6400B" w:rsidP="00E6400B">
            <w:pPr>
              <w:rPr>
                <w:szCs w:val="20"/>
              </w:rPr>
            </w:pPr>
            <w:r w:rsidRPr="001F1F8B">
              <w:rPr>
                <w:szCs w:val="20"/>
              </w:rPr>
              <w:t>Non</w:t>
            </w:r>
          </w:p>
        </w:tc>
      </w:tr>
      <w:tr w:rsidR="00E6400B" w:rsidRPr="001F1F8B" w14:paraId="2E278459" w14:textId="0E78E94A" w:rsidTr="00F7000A">
        <w:trPr>
          <w:trHeight w:val="350"/>
        </w:trPr>
        <w:tc>
          <w:tcPr>
            <w:tcW w:w="529" w:type="dxa"/>
          </w:tcPr>
          <w:p w14:paraId="6F156DFC" w14:textId="77777777" w:rsidR="00E6400B" w:rsidRPr="001F1F8B" w:rsidRDefault="00E6400B" w:rsidP="00E6400B">
            <w:pPr>
              <w:rPr>
                <w:szCs w:val="20"/>
              </w:rPr>
            </w:pPr>
            <w:r w:rsidRPr="001F1F8B">
              <w:rPr>
                <w:szCs w:val="20"/>
              </w:rPr>
              <w:t>33</w:t>
            </w:r>
          </w:p>
        </w:tc>
        <w:tc>
          <w:tcPr>
            <w:tcW w:w="3626" w:type="dxa"/>
            <w:tcBorders>
              <w:top w:val="nil"/>
              <w:left w:val="single" w:sz="4" w:space="0" w:color="auto"/>
              <w:bottom w:val="single" w:sz="4" w:space="0" w:color="auto"/>
              <w:right w:val="single" w:sz="4" w:space="0" w:color="auto"/>
            </w:tcBorders>
            <w:shd w:val="clear" w:color="auto" w:fill="auto"/>
          </w:tcPr>
          <w:p w14:paraId="2429527D" w14:textId="77777777" w:rsidR="00E6400B" w:rsidRPr="001F1F8B" w:rsidRDefault="00E6400B" w:rsidP="00E6400B">
            <w:pPr>
              <w:rPr>
                <w:szCs w:val="20"/>
              </w:rPr>
            </w:pPr>
            <w:r w:rsidRPr="001F1F8B">
              <w:rPr>
                <w:szCs w:val="20"/>
              </w:rPr>
              <w:t>Personnel du CS formés dans l’utilisation de Kit PEP</w:t>
            </w:r>
          </w:p>
        </w:tc>
        <w:tc>
          <w:tcPr>
            <w:tcW w:w="1353" w:type="dxa"/>
          </w:tcPr>
          <w:p w14:paraId="604E4C37" w14:textId="5C0008B3" w:rsidR="00E6400B" w:rsidRPr="001F1F8B" w:rsidRDefault="00E6400B" w:rsidP="00E6400B">
            <w:pPr>
              <w:rPr>
                <w:szCs w:val="20"/>
              </w:rPr>
            </w:pPr>
            <w:r w:rsidRPr="001F1F8B">
              <w:rPr>
                <w:szCs w:val="20"/>
              </w:rPr>
              <w:t>Oui mais un seul staff</w:t>
            </w:r>
          </w:p>
        </w:tc>
        <w:tc>
          <w:tcPr>
            <w:tcW w:w="1080" w:type="dxa"/>
          </w:tcPr>
          <w:p w14:paraId="36CECCC6" w14:textId="61863C47" w:rsidR="00E6400B" w:rsidRPr="001F1F8B" w:rsidRDefault="00E6400B" w:rsidP="00E6400B">
            <w:pPr>
              <w:rPr>
                <w:szCs w:val="20"/>
              </w:rPr>
            </w:pPr>
            <w:r w:rsidRPr="001F1F8B">
              <w:rPr>
                <w:szCs w:val="20"/>
              </w:rPr>
              <w:t>Oui, 5 prestataires sur 7</w:t>
            </w:r>
          </w:p>
        </w:tc>
        <w:tc>
          <w:tcPr>
            <w:tcW w:w="1260" w:type="dxa"/>
          </w:tcPr>
          <w:p w14:paraId="369285E5" w14:textId="7396C69C" w:rsidR="00E6400B" w:rsidRPr="001F1F8B" w:rsidRDefault="00E6400B" w:rsidP="00E6400B">
            <w:pPr>
              <w:rPr>
                <w:szCs w:val="20"/>
              </w:rPr>
            </w:pPr>
            <w:r w:rsidRPr="001F1F8B">
              <w:rPr>
                <w:szCs w:val="20"/>
              </w:rPr>
              <w:t>Oui, l’IT, l’ITA et un prestataire</w:t>
            </w:r>
          </w:p>
        </w:tc>
        <w:tc>
          <w:tcPr>
            <w:tcW w:w="1170" w:type="dxa"/>
          </w:tcPr>
          <w:p w14:paraId="48BE7FD6" w14:textId="47055E06" w:rsidR="00E6400B" w:rsidRPr="001F1F8B" w:rsidRDefault="00E6400B" w:rsidP="00E6400B">
            <w:pPr>
              <w:rPr>
                <w:szCs w:val="20"/>
              </w:rPr>
            </w:pPr>
            <w:r w:rsidRPr="001F1F8B">
              <w:rPr>
                <w:szCs w:val="20"/>
              </w:rPr>
              <w:t>Non, aucun</w:t>
            </w:r>
          </w:p>
        </w:tc>
        <w:tc>
          <w:tcPr>
            <w:tcW w:w="1260" w:type="dxa"/>
          </w:tcPr>
          <w:p w14:paraId="24443A04" w14:textId="441E73E6" w:rsidR="00E6400B" w:rsidRPr="001F1F8B" w:rsidRDefault="00E6400B" w:rsidP="00E6400B">
            <w:pPr>
              <w:rPr>
                <w:szCs w:val="20"/>
              </w:rPr>
            </w:pPr>
            <w:r w:rsidRPr="001F1F8B">
              <w:rPr>
                <w:szCs w:val="20"/>
              </w:rPr>
              <w:t>Oui</w:t>
            </w:r>
          </w:p>
        </w:tc>
        <w:tc>
          <w:tcPr>
            <w:tcW w:w="1440" w:type="dxa"/>
          </w:tcPr>
          <w:p w14:paraId="70D16D64" w14:textId="0F15C03F" w:rsidR="00E6400B" w:rsidRPr="001F1F8B" w:rsidRDefault="00E6400B" w:rsidP="00E6400B">
            <w:pPr>
              <w:rPr>
                <w:szCs w:val="20"/>
              </w:rPr>
            </w:pPr>
            <w:r w:rsidRPr="001F1F8B">
              <w:rPr>
                <w:szCs w:val="20"/>
              </w:rPr>
              <w:t>Non</w:t>
            </w:r>
          </w:p>
        </w:tc>
        <w:tc>
          <w:tcPr>
            <w:tcW w:w="1620" w:type="dxa"/>
          </w:tcPr>
          <w:p w14:paraId="71E0D466" w14:textId="5B48C7DB" w:rsidR="00E6400B" w:rsidRPr="001F1F8B" w:rsidRDefault="00E6400B" w:rsidP="00E6400B">
            <w:pPr>
              <w:rPr>
                <w:szCs w:val="20"/>
              </w:rPr>
            </w:pPr>
            <w:r w:rsidRPr="001F1F8B">
              <w:rPr>
                <w:szCs w:val="20"/>
              </w:rPr>
              <w:t>Oui, 4 agents sont formés</w:t>
            </w:r>
          </w:p>
        </w:tc>
        <w:tc>
          <w:tcPr>
            <w:tcW w:w="1440" w:type="dxa"/>
          </w:tcPr>
          <w:p w14:paraId="4F9A68B0" w14:textId="0825B96B" w:rsidR="00E6400B" w:rsidRPr="001F1F8B" w:rsidRDefault="00E6400B" w:rsidP="00E6400B">
            <w:pPr>
              <w:rPr>
                <w:szCs w:val="20"/>
              </w:rPr>
            </w:pPr>
            <w:r w:rsidRPr="001F1F8B">
              <w:rPr>
                <w:szCs w:val="20"/>
              </w:rPr>
              <w:t>Oui</w:t>
            </w:r>
          </w:p>
        </w:tc>
      </w:tr>
      <w:tr w:rsidR="00E6400B" w:rsidRPr="001F1F8B" w14:paraId="709BF62B" w14:textId="71AF199A" w:rsidTr="00F7000A">
        <w:trPr>
          <w:trHeight w:val="260"/>
        </w:trPr>
        <w:tc>
          <w:tcPr>
            <w:tcW w:w="529" w:type="dxa"/>
          </w:tcPr>
          <w:p w14:paraId="3D0D2239" w14:textId="77777777" w:rsidR="00E6400B" w:rsidRPr="001F1F8B" w:rsidRDefault="00E6400B" w:rsidP="00E6400B">
            <w:pPr>
              <w:rPr>
                <w:szCs w:val="20"/>
              </w:rPr>
            </w:pPr>
            <w:r w:rsidRPr="001F1F8B">
              <w:rPr>
                <w:szCs w:val="20"/>
              </w:rPr>
              <w:t>34</w:t>
            </w:r>
          </w:p>
        </w:tc>
        <w:tc>
          <w:tcPr>
            <w:tcW w:w="3626" w:type="dxa"/>
            <w:tcBorders>
              <w:top w:val="nil"/>
              <w:left w:val="single" w:sz="4" w:space="0" w:color="auto"/>
              <w:bottom w:val="single" w:sz="4" w:space="0" w:color="auto"/>
              <w:right w:val="single" w:sz="4" w:space="0" w:color="auto"/>
            </w:tcBorders>
            <w:shd w:val="clear" w:color="auto" w:fill="auto"/>
          </w:tcPr>
          <w:p w14:paraId="3BE6C105" w14:textId="77777777" w:rsidR="00E6400B" w:rsidRPr="001F1F8B" w:rsidRDefault="00E6400B" w:rsidP="00E6400B">
            <w:pPr>
              <w:rPr>
                <w:szCs w:val="20"/>
              </w:rPr>
            </w:pPr>
            <w:r w:rsidRPr="001F1F8B">
              <w:rPr>
                <w:szCs w:val="20"/>
              </w:rPr>
              <w:t>Existence du Système de référencement des cas de violences sexuelles</w:t>
            </w:r>
          </w:p>
        </w:tc>
        <w:tc>
          <w:tcPr>
            <w:tcW w:w="1353" w:type="dxa"/>
          </w:tcPr>
          <w:p w14:paraId="1E87AE44" w14:textId="7A9F1677" w:rsidR="00E6400B" w:rsidRPr="001F1F8B" w:rsidRDefault="00E6400B" w:rsidP="00E6400B">
            <w:pPr>
              <w:rPr>
                <w:szCs w:val="20"/>
              </w:rPr>
            </w:pPr>
            <w:r w:rsidRPr="001F1F8B">
              <w:rPr>
                <w:szCs w:val="20"/>
              </w:rPr>
              <w:t>Oui vers l’HGR et les APS</w:t>
            </w:r>
          </w:p>
        </w:tc>
        <w:tc>
          <w:tcPr>
            <w:tcW w:w="1080" w:type="dxa"/>
          </w:tcPr>
          <w:p w14:paraId="56352B30" w14:textId="324524DA" w:rsidR="00E6400B" w:rsidRPr="001F1F8B" w:rsidRDefault="00E6400B" w:rsidP="00E6400B">
            <w:pPr>
              <w:rPr>
                <w:szCs w:val="20"/>
              </w:rPr>
            </w:pPr>
            <w:r w:rsidRPr="001F1F8B">
              <w:rPr>
                <w:szCs w:val="20"/>
              </w:rPr>
              <w:t>Oui vers l’HGR et les APS</w:t>
            </w:r>
          </w:p>
        </w:tc>
        <w:tc>
          <w:tcPr>
            <w:tcW w:w="1260" w:type="dxa"/>
          </w:tcPr>
          <w:p w14:paraId="50C6AB06" w14:textId="15CF13ED" w:rsidR="00E6400B" w:rsidRPr="001F1F8B" w:rsidRDefault="00E6400B" w:rsidP="00E6400B">
            <w:pPr>
              <w:rPr>
                <w:szCs w:val="20"/>
              </w:rPr>
            </w:pPr>
            <w:r w:rsidRPr="001F1F8B">
              <w:rPr>
                <w:szCs w:val="20"/>
              </w:rPr>
              <w:t>Oui vers le CS et les APS</w:t>
            </w:r>
          </w:p>
        </w:tc>
        <w:tc>
          <w:tcPr>
            <w:tcW w:w="1170" w:type="dxa"/>
          </w:tcPr>
          <w:p w14:paraId="29184B61" w14:textId="1AD9CF77" w:rsidR="00E6400B" w:rsidRPr="001F1F8B" w:rsidRDefault="00E6400B" w:rsidP="00E6400B">
            <w:pPr>
              <w:rPr>
                <w:szCs w:val="20"/>
              </w:rPr>
            </w:pPr>
            <w:r w:rsidRPr="001F1F8B">
              <w:rPr>
                <w:szCs w:val="20"/>
              </w:rPr>
              <w:t>Oui vers l’HGR et les APS</w:t>
            </w:r>
          </w:p>
        </w:tc>
        <w:tc>
          <w:tcPr>
            <w:tcW w:w="1260" w:type="dxa"/>
          </w:tcPr>
          <w:p w14:paraId="086B4E38" w14:textId="30F8B710" w:rsidR="00E6400B" w:rsidRPr="001F1F8B" w:rsidRDefault="00E6400B" w:rsidP="00E6400B">
            <w:pPr>
              <w:rPr>
                <w:szCs w:val="20"/>
              </w:rPr>
            </w:pPr>
            <w:r w:rsidRPr="001F1F8B">
              <w:rPr>
                <w:szCs w:val="20"/>
              </w:rPr>
              <w:t>Oui vers l’HGR et les APS</w:t>
            </w:r>
          </w:p>
        </w:tc>
        <w:tc>
          <w:tcPr>
            <w:tcW w:w="1440" w:type="dxa"/>
          </w:tcPr>
          <w:p w14:paraId="1CBBA0D9" w14:textId="1C4DAB74" w:rsidR="00E6400B" w:rsidRPr="001F1F8B" w:rsidRDefault="00E6400B" w:rsidP="00E6400B">
            <w:pPr>
              <w:rPr>
                <w:szCs w:val="20"/>
              </w:rPr>
            </w:pPr>
            <w:r w:rsidRPr="001F1F8B">
              <w:rPr>
                <w:szCs w:val="20"/>
              </w:rPr>
              <w:t>Non</w:t>
            </w:r>
          </w:p>
        </w:tc>
        <w:tc>
          <w:tcPr>
            <w:tcW w:w="1620" w:type="dxa"/>
          </w:tcPr>
          <w:p w14:paraId="3788C262" w14:textId="4BB1E9C4" w:rsidR="00E6400B" w:rsidRPr="001F1F8B" w:rsidRDefault="00E6400B" w:rsidP="00E6400B">
            <w:pPr>
              <w:rPr>
                <w:szCs w:val="20"/>
              </w:rPr>
            </w:pPr>
            <w:r w:rsidRPr="001F1F8B">
              <w:rPr>
                <w:szCs w:val="20"/>
              </w:rPr>
              <w:t>Oui vers l’HGR et les APS</w:t>
            </w:r>
          </w:p>
        </w:tc>
        <w:tc>
          <w:tcPr>
            <w:tcW w:w="1440" w:type="dxa"/>
          </w:tcPr>
          <w:p w14:paraId="657617D6" w14:textId="0361E191" w:rsidR="00E6400B" w:rsidRPr="001F1F8B" w:rsidRDefault="00E6400B" w:rsidP="00E6400B">
            <w:pPr>
              <w:rPr>
                <w:szCs w:val="20"/>
              </w:rPr>
            </w:pPr>
            <w:r w:rsidRPr="001F1F8B">
              <w:rPr>
                <w:szCs w:val="20"/>
              </w:rPr>
              <w:t>Oui vers l’HGR et les APS</w:t>
            </w:r>
          </w:p>
        </w:tc>
      </w:tr>
      <w:tr w:rsidR="00E6400B" w:rsidRPr="001F1F8B" w14:paraId="1D127A9D" w14:textId="7E7D6659" w:rsidTr="00F7000A">
        <w:trPr>
          <w:trHeight w:val="480"/>
        </w:trPr>
        <w:tc>
          <w:tcPr>
            <w:tcW w:w="529" w:type="dxa"/>
          </w:tcPr>
          <w:p w14:paraId="2A3FCC87" w14:textId="77777777" w:rsidR="00E6400B" w:rsidRPr="001F1F8B" w:rsidRDefault="00E6400B" w:rsidP="00E6400B">
            <w:pPr>
              <w:rPr>
                <w:szCs w:val="20"/>
              </w:rPr>
            </w:pPr>
            <w:r w:rsidRPr="001F1F8B">
              <w:rPr>
                <w:szCs w:val="20"/>
              </w:rPr>
              <w:lastRenderedPageBreak/>
              <w:t>35</w:t>
            </w:r>
          </w:p>
        </w:tc>
        <w:tc>
          <w:tcPr>
            <w:tcW w:w="3626" w:type="dxa"/>
            <w:tcBorders>
              <w:top w:val="nil"/>
              <w:left w:val="single" w:sz="4" w:space="0" w:color="auto"/>
              <w:bottom w:val="single" w:sz="4" w:space="0" w:color="auto"/>
              <w:right w:val="single" w:sz="4" w:space="0" w:color="auto"/>
            </w:tcBorders>
            <w:shd w:val="clear" w:color="auto" w:fill="auto"/>
          </w:tcPr>
          <w:p w14:paraId="6C962916" w14:textId="77777777" w:rsidR="00E6400B" w:rsidRPr="001F1F8B" w:rsidRDefault="00E6400B" w:rsidP="00E6400B">
            <w:pPr>
              <w:rPr>
                <w:szCs w:val="20"/>
              </w:rPr>
            </w:pPr>
            <w:r w:rsidRPr="001F1F8B">
              <w:rPr>
                <w:szCs w:val="20"/>
              </w:rPr>
              <w:t>Services PF disponibles</w:t>
            </w:r>
          </w:p>
        </w:tc>
        <w:tc>
          <w:tcPr>
            <w:tcW w:w="1353" w:type="dxa"/>
          </w:tcPr>
          <w:p w14:paraId="57B32D39" w14:textId="1807B5B5" w:rsidR="00E6400B" w:rsidRPr="001F1F8B" w:rsidRDefault="00E6400B" w:rsidP="00E6400B">
            <w:pPr>
              <w:rPr>
                <w:szCs w:val="20"/>
              </w:rPr>
            </w:pPr>
            <w:r w:rsidRPr="001F1F8B">
              <w:rPr>
                <w:szCs w:val="20"/>
              </w:rPr>
              <w:t>Oui</w:t>
            </w:r>
          </w:p>
        </w:tc>
        <w:tc>
          <w:tcPr>
            <w:tcW w:w="1080" w:type="dxa"/>
          </w:tcPr>
          <w:p w14:paraId="0FDAC3D8" w14:textId="77F9E2FD" w:rsidR="00E6400B" w:rsidRPr="001F1F8B" w:rsidRDefault="00E6400B" w:rsidP="00E6400B">
            <w:pPr>
              <w:rPr>
                <w:szCs w:val="20"/>
              </w:rPr>
            </w:pPr>
            <w:r w:rsidRPr="001F1F8B">
              <w:rPr>
                <w:szCs w:val="20"/>
              </w:rPr>
              <w:t>Oui</w:t>
            </w:r>
          </w:p>
        </w:tc>
        <w:tc>
          <w:tcPr>
            <w:tcW w:w="1260" w:type="dxa"/>
          </w:tcPr>
          <w:p w14:paraId="5697EAAB" w14:textId="4885F68D" w:rsidR="00E6400B" w:rsidRPr="001F1F8B" w:rsidRDefault="00E6400B" w:rsidP="00E6400B">
            <w:pPr>
              <w:rPr>
                <w:szCs w:val="20"/>
              </w:rPr>
            </w:pPr>
            <w:r w:rsidRPr="001F1F8B">
              <w:rPr>
                <w:szCs w:val="20"/>
              </w:rPr>
              <w:t>Oui</w:t>
            </w:r>
          </w:p>
        </w:tc>
        <w:tc>
          <w:tcPr>
            <w:tcW w:w="1170" w:type="dxa"/>
          </w:tcPr>
          <w:p w14:paraId="2963B643" w14:textId="565055C4" w:rsidR="00E6400B" w:rsidRPr="001F1F8B" w:rsidRDefault="00E6400B" w:rsidP="00E6400B">
            <w:pPr>
              <w:rPr>
                <w:szCs w:val="20"/>
              </w:rPr>
            </w:pPr>
            <w:r w:rsidRPr="001F1F8B">
              <w:rPr>
                <w:szCs w:val="20"/>
              </w:rPr>
              <w:t>Oui</w:t>
            </w:r>
          </w:p>
        </w:tc>
        <w:tc>
          <w:tcPr>
            <w:tcW w:w="1260" w:type="dxa"/>
          </w:tcPr>
          <w:p w14:paraId="1CA5457A" w14:textId="62F7122C" w:rsidR="00E6400B" w:rsidRPr="001F1F8B" w:rsidRDefault="00E6400B" w:rsidP="00E6400B">
            <w:pPr>
              <w:rPr>
                <w:szCs w:val="20"/>
              </w:rPr>
            </w:pPr>
            <w:r w:rsidRPr="001F1F8B">
              <w:rPr>
                <w:szCs w:val="20"/>
              </w:rPr>
              <w:t>Oui</w:t>
            </w:r>
          </w:p>
        </w:tc>
        <w:tc>
          <w:tcPr>
            <w:tcW w:w="1440" w:type="dxa"/>
          </w:tcPr>
          <w:p w14:paraId="27A52516" w14:textId="2D6274D0" w:rsidR="00E6400B" w:rsidRPr="001F1F8B" w:rsidRDefault="00E6400B" w:rsidP="00E6400B">
            <w:pPr>
              <w:rPr>
                <w:szCs w:val="20"/>
              </w:rPr>
            </w:pPr>
            <w:r w:rsidRPr="001F1F8B">
              <w:rPr>
                <w:szCs w:val="20"/>
              </w:rPr>
              <w:t>Non</w:t>
            </w:r>
          </w:p>
        </w:tc>
        <w:tc>
          <w:tcPr>
            <w:tcW w:w="1620" w:type="dxa"/>
          </w:tcPr>
          <w:p w14:paraId="572C18F5" w14:textId="6265AFFD" w:rsidR="00E6400B" w:rsidRPr="001F1F8B" w:rsidRDefault="00E6400B" w:rsidP="00E6400B">
            <w:pPr>
              <w:rPr>
                <w:szCs w:val="20"/>
              </w:rPr>
            </w:pPr>
            <w:r w:rsidRPr="001F1F8B">
              <w:rPr>
                <w:szCs w:val="20"/>
              </w:rPr>
              <w:t>Oui</w:t>
            </w:r>
          </w:p>
        </w:tc>
        <w:tc>
          <w:tcPr>
            <w:tcW w:w="1440" w:type="dxa"/>
          </w:tcPr>
          <w:p w14:paraId="2BCC5CF8" w14:textId="721D7086" w:rsidR="00E6400B" w:rsidRPr="001F1F8B" w:rsidRDefault="00E6400B" w:rsidP="00E6400B">
            <w:pPr>
              <w:rPr>
                <w:szCs w:val="20"/>
              </w:rPr>
            </w:pPr>
            <w:r w:rsidRPr="001F1F8B">
              <w:rPr>
                <w:szCs w:val="20"/>
              </w:rPr>
              <w:t>Oui</w:t>
            </w:r>
          </w:p>
        </w:tc>
      </w:tr>
      <w:tr w:rsidR="00E6400B" w:rsidRPr="001F1F8B" w14:paraId="4EB1807D" w14:textId="5A175AA7" w:rsidTr="00F7000A">
        <w:trPr>
          <w:trHeight w:val="377"/>
        </w:trPr>
        <w:tc>
          <w:tcPr>
            <w:tcW w:w="529" w:type="dxa"/>
          </w:tcPr>
          <w:p w14:paraId="68F6A05D" w14:textId="77777777" w:rsidR="00E6400B" w:rsidRPr="001F1F8B" w:rsidRDefault="00E6400B" w:rsidP="00E6400B">
            <w:pPr>
              <w:rPr>
                <w:szCs w:val="20"/>
              </w:rPr>
            </w:pPr>
            <w:r w:rsidRPr="001F1F8B">
              <w:rPr>
                <w:szCs w:val="20"/>
              </w:rPr>
              <w:t>36</w:t>
            </w:r>
          </w:p>
        </w:tc>
        <w:tc>
          <w:tcPr>
            <w:tcW w:w="3626" w:type="dxa"/>
            <w:tcBorders>
              <w:top w:val="nil"/>
              <w:left w:val="single" w:sz="4" w:space="0" w:color="auto"/>
              <w:bottom w:val="single" w:sz="4" w:space="0" w:color="auto"/>
              <w:right w:val="single" w:sz="4" w:space="0" w:color="auto"/>
            </w:tcBorders>
            <w:shd w:val="clear" w:color="auto" w:fill="auto"/>
          </w:tcPr>
          <w:p w14:paraId="58730CFD" w14:textId="77777777" w:rsidR="00E6400B" w:rsidRPr="001F1F8B" w:rsidRDefault="00E6400B" w:rsidP="00E6400B">
            <w:pPr>
              <w:rPr>
                <w:szCs w:val="20"/>
              </w:rPr>
            </w:pPr>
            <w:r w:rsidRPr="001F1F8B">
              <w:rPr>
                <w:szCs w:val="20"/>
              </w:rPr>
              <w:t>Chaine de froid disponible</w:t>
            </w:r>
          </w:p>
        </w:tc>
        <w:tc>
          <w:tcPr>
            <w:tcW w:w="1353" w:type="dxa"/>
          </w:tcPr>
          <w:p w14:paraId="50C633C1" w14:textId="02FCD43E" w:rsidR="00E6400B" w:rsidRPr="001F1F8B" w:rsidRDefault="00E6400B" w:rsidP="00E6400B">
            <w:pPr>
              <w:rPr>
                <w:szCs w:val="20"/>
              </w:rPr>
            </w:pPr>
            <w:r w:rsidRPr="001F1F8B">
              <w:rPr>
                <w:szCs w:val="20"/>
              </w:rPr>
              <w:t>Oui</w:t>
            </w:r>
          </w:p>
        </w:tc>
        <w:tc>
          <w:tcPr>
            <w:tcW w:w="1080" w:type="dxa"/>
          </w:tcPr>
          <w:p w14:paraId="5EBC57E4" w14:textId="005164F7" w:rsidR="00E6400B" w:rsidRPr="001F1F8B" w:rsidRDefault="00E6400B" w:rsidP="00E6400B">
            <w:pPr>
              <w:rPr>
                <w:szCs w:val="20"/>
              </w:rPr>
            </w:pPr>
            <w:r w:rsidRPr="001F1F8B">
              <w:rPr>
                <w:szCs w:val="20"/>
              </w:rPr>
              <w:t>Non, Utilise le frigo de Kingarame</w:t>
            </w:r>
          </w:p>
        </w:tc>
        <w:tc>
          <w:tcPr>
            <w:tcW w:w="1260" w:type="dxa"/>
          </w:tcPr>
          <w:p w14:paraId="7A84AB6D" w14:textId="0B85F616" w:rsidR="00E6400B" w:rsidRPr="001F1F8B" w:rsidRDefault="00E6400B" w:rsidP="00E6400B">
            <w:pPr>
              <w:rPr>
                <w:szCs w:val="20"/>
              </w:rPr>
            </w:pPr>
            <w:r w:rsidRPr="001F1F8B">
              <w:rPr>
                <w:szCs w:val="20"/>
              </w:rPr>
              <w:t>Oui</w:t>
            </w:r>
          </w:p>
        </w:tc>
        <w:tc>
          <w:tcPr>
            <w:tcW w:w="1170" w:type="dxa"/>
          </w:tcPr>
          <w:p w14:paraId="3EBF1210" w14:textId="6BF35149" w:rsidR="00E6400B" w:rsidRPr="001F1F8B" w:rsidRDefault="00E6400B" w:rsidP="00E6400B">
            <w:pPr>
              <w:rPr>
                <w:szCs w:val="20"/>
              </w:rPr>
            </w:pPr>
            <w:r w:rsidRPr="001F1F8B">
              <w:rPr>
                <w:szCs w:val="20"/>
              </w:rPr>
              <w:t>Non</w:t>
            </w:r>
          </w:p>
        </w:tc>
        <w:tc>
          <w:tcPr>
            <w:tcW w:w="1260" w:type="dxa"/>
          </w:tcPr>
          <w:p w14:paraId="0E3CDEF0" w14:textId="005E3273" w:rsidR="00E6400B" w:rsidRPr="001F1F8B" w:rsidRDefault="00E6400B" w:rsidP="00E6400B">
            <w:pPr>
              <w:rPr>
                <w:szCs w:val="20"/>
              </w:rPr>
            </w:pPr>
            <w:r w:rsidRPr="001F1F8B">
              <w:rPr>
                <w:szCs w:val="20"/>
              </w:rPr>
              <w:t>Oui</w:t>
            </w:r>
          </w:p>
        </w:tc>
        <w:tc>
          <w:tcPr>
            <w:tcW w:w="1440" w:type="dxa"/>
          </w:tcPr>
          <w:p w14:paraId="799DC7EC" w14:textId="38C2204C" w:rsidR="00E6400B" w:rsidRPr="001F1F8B" w:rsidRDefault="00E6400B" w:rsidP="00E6400B">
            <w:pPr>
              <w:rPr>
                <w:szCs w:val="20"/>
              </w:rPr>
            </w:pPr>
            <w:r w:rsidRPr="001F1F8B">
              <w:rPr>
                <w:szCs w:val="20"/>
              </w:rPr>
              <w:t>Oui</w:t>
            </w:r>
          </w:p>
        </w:tc>
        <w:tc>
          <w:tcPr>
            <w:tcW w:w="1620" w:type="dxa"/>
          </w:tcPr>
          <w:p w14:paraId="425210B2" w14:textId="0A5DD822" w:rsidR="00E6400B" w:rsidRPr="001F1F8B" w:rsidRDefault="00E6400B" w:rsidP="00E6400B">
            <w:pPr>
              <w:rPr>
                <w:szCs w:val="20"/>
              </w:rPr>
            </w:pPr>
            <w:r w:rsidRPr="001F1F8B">
              <w:rPr>
                <w:szCs w:val="20"/>
              </w:rPr>
              <w:t>Oui</w:t>
            </w:r>
          </w:p>
        </w:tc>
        <w:tc>
          <w:tcPr>
            <w:tcW w:w="1440" w:type="dxa"/>
          </w:tcPr>
          <w:p w14:paraId="4CFD9A39" w14:textId="4D394E04" w:rsidR="00E6400B" w:rsidRPr="001F1F8B" w:rsidRDefault="00E6400B" w:rsidP="00E6400B">
            <w:pPr>
              <w:rPr>
                <w:szCs w:val="20"/>
              </w:rPr>
            </w:pPr>
            <w:r w:rsidRPr="001F1F8B">
              <w:rPr>
                <w:szCs w:val="20"/>
              </w:rPr>
              <w:t>Oui</w:t>
            </w:r>
          </w:p>
        </w:tc>
      </w:tr>
      <w:tr w:rsidR="00E6400B" w:rsidRPr="001F1F8B" w14:paraId="4BE0C528" w14:textId="38126994" w:rsidTr="00F7000A">
        <w:trPr>
          <w:trHeight w:val="377"/>
        </w:trPr>
        <w:tc>
          <w:tcPr>
            <w:tcW w:w="529" w:type="dxa"/>
          </w:tcPr>
          <w:p w14:paraId="0A9B1A0C" w14:textId="77777777" w:rsidR="00E6400B" w:rsidRPr="001F1F8B" w:rsidRDefault="00E6400B" w:rsidP="00E6400B">
            <w:pPr>
              <w:rPr>
                <w:szCs w:val="20"/>
              </w:rPr>
            </w:pPr>
            <w:r w:rsidRPr="001F1F8B">
              <w:rPr>
                <w:szCs w:val="20"/>
              </w:rPr>
              <w:t>37</w:t>
            </w:r>
          </w:p>
        </w:tc>
        <w:tc>
          <w:tcPr>
            <w:tcW w:w="3626" w:type="dxa"/>
            <w:tcBorders>
              <w:top w:val="nil"/>
              <w:left w:val="single" w:sz="4" w:space="0" w:color="auto"/>
              <w:bottom w:val="single" w:sz="4" w:space="0" w:color="auto"/>
              <w:right w:val="single" w:sz="4" w:space="0" w:color="auto"/>
            </w:tcBorders>
            <w:shd w:val="clear" w:color="auto" w:fill="auto"/>
          </w:tcPr>
          <w:p w14:paraId="7B4301A4" w14:textId="77777777" w:rsidR="00E6400B" w:rsidRPr="001F1F8B" w:rsidRDefault="00E6400B" w:rsidP="00E6400B">
            <w:pPr>
              <w:rPr>
                <w:szCs w:val="20"/>
              </w:rPr>
            </w:pPr>
            <w:r w:rsidRPr="001F1F8B">
              <w:rPr>
                <w:szCs w:val="20"/>
              </w:rPr>
              <w:t>Service de santé mentale disponible </w:t>
            </w:r>
          </w:p>
        </w:tc>
        <w:tc>
          <w:tcPr>
            <w:tcW w:w="1353" w:type="dxa"/>
          </w:tcPr>
          <w:p w14:paraId="54A2F520" w14:textId="0C6EE4D5" w:rsidR="00E6400B" w:rsidRPr="001F1F8B" w:rsidRDefault="00E6400B" w:rsidP="00E6400B">
            <w:pPr>
              <w:rPr>
                <w:szCs w:val="20"/>
              </w:rPr>
            </w:pPr>
            <w:r w:rsidRPr="001F1F8B">
              <w:rPr>
                <w:szCs w:val="20"/>
              </w:rPr>
              <w:t>Non</w:t>
            </w:r>
          </w:p>
        </w:tc>
        <w:tc>
          <w:tcPr>
            <w:tcW w:w="1080" w:type="dxa"/>
          </w:tcPr>
          <w:p w14:paraId="220A5EDB" w14:textId="77777777" w:rsidR="00E6400B" w:rsidRPr="001F1F8B" w:rsidRDefault="00E6400B" w:rsidP="00E6400B">
            <w:pPr>
              <w:rPr>
                <w:szCs w:val="20"/>
              </w:rPr>
            </w:pPr>
            <w:r w:rsidRPr="001F1F8B">
              <w:rPr>
                <w:szCs w:val="20"/>
              </w:rPr>
              <w:t>Oui</w:t>
            </w:r>
          </w:p>
          <w:p w14:paraId="0AA2B2E8" w14:textId="047F486E" w:rsidR="00E6400B" w:rsidRPr="001F1F8B" w:rsidRDefault="00E6400B" w:rsidP="00E6400B">
            <w:pPr>
              <w:rPr>
                <w:szCs w:val="20"/>
              </w:rPr>
            </w:pPr>
          </w:p>
        </w:tc>
        <w:tc>
          <w:tcPr>
            <w:tcW w:w="1260" w:type="dxa"/>
          </w:tcPr>
          <w:p w14:paraId="1EB61F70" w14:textId="666960E7" w:rsidR="00E6400B" w:rsidRPr="001F1F8B" w:rsidRDefault="00E6400B" w:rsidP="00E6400B">
            <w:pPr>
              <w:rPr>
                <w:szCs w:val="20"/>
              </w:rPr>
            </w:pPr>
            <w:r w:rsidRPr="001F1F8B">
              <w:rPr>
                <w:szCs w:val="20"/>
              </w:rPr>
              <w:t>Non</w:t>
            </w:r>
          </w:p>
        </w:tc>
        <w:tc>
          <w:tcPr>
            <w:tcW w:w="1170" w:type="dxa"/>
          </w:tcPr>
          <w:p w14:paraId="779203BB" w14:textId="243974C6" w:rsidR="00E6400B" w:rsidRPr="001F1F8B" w:rsidRDefault="00E6400B" w:rsidP="00E6400B">
            <w:pPr>
              <w:rPr>
                <w:szCs w:val="20"/>
              </w:rPr>
            </w:pPr>
            <w:r w:rsidRPr="001F1F8B">
              <w:rPr>
                <w:szCs w:val="20"/>
              </w:rPr>
              <w:t>Non</w:t>
            </w:r>
          </w:p>
        </w:tc>
        <w:tc>
          <w:tcPr>
            <w:tcW w:w="1260" w:type="dxa"/>
          </w:tcPr>
          <w:p w14:paraId="730B6F16" w14:textId="10D89CA1" w:rsidR="00E6400B" w:rsidRPr="001F1F8B" w:rsidRDefault="00E6400B" w:rsidP="00E6400B">
            <w:pPr>
              <w:rPr>
                <w:szCs w:val="20"/>
              </w:rPr>
            </w:pPr>
            <w:r w:rsidRPr="001F1F8B">
              <w:rPr>
                <w:szCs w:val="20"/>
              </w:rPr>
              <w:t>Non</w:t>
            </w:r>
          </w:p>
        </w:tc>
        <w:tc>
          <w:tcPr>
            <w:tcW w:w="1440" w:type="dxa"/>
          </w:tcPr>
          <w:p w14:paraId="1CE0DF8D" w14:textId="295FB926" w:rsidR="00E6400B" w:rsidRPr="001F1F8B" w:rsidRDefault="00E6400B" w:rsidP="00E6400B">
            <w:pPr>
              <w:rPr>
                <w:szCs w:val="20"/>
              </w:rPr>
            </w:pPr>
            <w:r w:rsidRPr="001F1F8B">
              <w:rPr>
                <w:szCs w:val="20"/>
              </w:rPr>
              <w:t>Non</w:t>
            </w:r>
          </w:p>
        </w:tc>
        <w:tc>
          <w:tcPr>
            <w:tcW w:w="1620" w:type="dxa"/>
          </w:tcPr>
          <w:p w14:paraId="6FE8F5A9" w14:textId="4A053094" w:rsidR="00E6400B" w:rsidRPr="001F1F8B" w:rsidRDefault="00E6400B" w:rsidP="00E6400B">
            <w:pPr>
              <w:rPr>
                <w:szCs w:val="20"/>
              </w:rPr>
            </w:pPr>
            <w:r w:rsidRPr="001F1F8B">
              <w:rPr>
                <w:szCs w:val="20"/>
              </w:rPr>
              <w:t>Non</w:t>
            </w:r>
          </w:p>
        </w:tc>
        <w:tc>
          <w:tcPr>
            <w:tcW w:w="1440" w:type="dxa"/>
          </w:tcPr>
          <w:p w14:paraId="356929AF" w14:textId="5B23A64F" w:rsidR="00E6400B" w:rsidRPr="001F1F8B" w:rsidRDefault="00E6400B" w:rsidP="00E6400B">
            <w:pPr>
              <w:rPr>
                <w:szCs w:val="20"/>
              </w:rPr>
            </w:pPr>
            <w:r w:rsidRPr="001F1F8B">
              <w:rPr>
                <w:szCs w:val="20"/>
              </w:rPr>
              <w:t>Oui</w:t>
            </w:r>
          </w:p>
        </w:tc>
      </w:tr>
      <w:tr w:rsidR="00E6400B" w:rsidRPr="001F1F8B" w14:paraId="6F68BFA6" w14:textId="1E70ED07" w:rsidTr="00F7000A">
        <w:trPr>
          <w:trHeight w:val="377"/>
        </w:trPr>
        <w:tc>
          <w:tcPr>
            <w:tcW w:w="529" w:type="dxa"/>
          </w:tcPr>
          <w:p w14:paraId="08F87596" w14:textId="77777777" w:rsidR="00E6400B" w:rsidRPr="001F1F8B" w:rsidRDefault="00E6400B" w:rsidP="00E6400B">
            <w:pPr>
              <w:rPr>
                <w:szCs w:val="20"/>
              </w:rPr>
            </w:pPr>
            <w:r w:rsidRPr="001F1F8B">
              <w:rPr>
                <w:szCs w:val="20"/>
              </w:rPr>
              <w:t>38</w:t>
            </w:r>
          </w:p>
        </w:tc>
        <w:tc>
          <w:tcPr>
            <w:tcW w:w="3626" w:type="dxa"/>
            <w:tcBorders>
              <w:top w:val="nil"/>
              <w:left w:val="single" w:sz="4" w:space="0" w:color="auto"/>
              <w:bottom w:val="single" w:sz="4" w:space="0" w:color="auto"/>
              <w:right w:val="single" w:sz="4" w:space="0" w:color="auto"/>
            </w:tcBorders>
            <w:shd w:val="clear" w:color="auto" w:fill="auto"/>
          </w:tcPr>
          <w:p w14:paraId="3EC3BE1B" w14:textId="77777777" w:rsidR="00E6400B" w:rsidRPr="001F1F8B" w:rsidRDefault="00E6400B" w:rsidP="00E6400B">
            <w:pPr>
              <w:rPr>
                <w:szCs w:val="20"/>
              </w:rPr>
            </w:pPr>
            <w:r w:rsidRPr="001F1F8B">
              <w:rPr>
                <w:szCs w:val="20"/>
              </w:rPr>
              <w:t>Personnel du CS formés sur les soins en santé mentale ?</w:t>
            </w:r>
          </w:p>
        </w:tc>
        <w:tc>
          <w:tcPr>
            <w:tcW w:w="1353" w:type="dxa"/>
          </w:tcPr>
          <w:p w14:paraId="7660D7A4" w14:textId="087E9C0C" w:rsidR="00E6400B" w:rsidRPr="001F1F8B" w:rsidRDefault="00E6400B" w:rsidP="00E6400B">
            <w:pPr>
              <w:rPr>
                <w:szCs w:val="20"/>
              </w:rPr>
            </w:pPr>
            <w:r w:rsidRPr="001F1F8B">
              <w:rPr>
                <w:szCs w:val="20"/>
              </w:rPr>
              <w:t>Oui mais pas d’intrants</w:t>
            </w:r>
          </w:p>
        </w:tc>
        <w:tc>
          <w:tcPr>
            <w:tcW w:w="1080" w:type="dxa"/>
          </w:tcPr>
          <w:p w14:paraId="7C3D9381" w14:textId="45A531CB" w:rsidR="00E6400B" w:rsidRPr="001F1F8B" w:rsidRDefault="00E6400B" w:rsidP="00E6400B">
            <w:pPr>
              <w:rPr>
                <w:szCs w:val="20"/>
              </w:rPr>
            </w:pPr>
            <w:r w:rsidRPr="001F1F8B">
              <w:rPr>
                <w:szCs w:val="20"/>
              </w:rPr>
              <w:t>Oui, 2 sur 7</w:t>
            </w:r>
          </w:p>
        </w:tc>
        <w:tc>
          <w:tcPr>
            <w:tcW w:w="1260" w:type="dxa"/>
          </w:tcPr>
          <w:p w14:paraId="6150AF7A" w14:textId="511F650C" w:rsidR="00E6400B" w:rsidRPr="001F1F8B" w:rsidRDefault="00E6400B" w:rsidP="00E6400B">
            <w:pPr>
              <w:rPr>
                <w:szCs w:val="20"/>
              </w:rPr>
            </w:pPr>
            <w:r w:rsidRPr="001F1F8B">
              <w:rPr>
                <w:szCs w:val="20"/>
              </w:rPr>
              <w:t>Non</w:t>
            </w:r>
          </w:p>
        </w:tc>
        <w:tc>
          <w:tcPr>
            <w:tcW w:w="1170" w:type="dxa"/>
          </w:tcPr>
          <w:p w14:paraId="791AAC15" w14:textId="4C3403BC" w:rsidR="00E6400B" w:rsidRPr="001F1F8B" w:rsidRDefault="00E6400B" w:rsidP="00E6400B">
            <w:pPr>
              <w:rPr>
                <w:szCs w:val="20"/>
              </w:rPr>
            </w:pPr>
            <w:r w:rsidRPr="001F1F8B">
              <w:rPr>
                <w:szCs w:val="20"/>
              </w:rPr>
              <w:t>Non</w:t>
            </w:r>
          </w:p>
        </w:tc>
        <w:tc>
          <w:tcPr>
            <w:tcW w:w="1260" w:type="dxa"/>
          </w:tcPr>
          <w:p w14:paraId="6D47002C" w14:textId="60FD8C07" w:rsidR="00E6400B" w:rsidRPr="001F1F8B" w:rsidRDefault="00E6400B" w:rsidP="00E6400B">
            <w:pPr>
              <w:rPr>
                <w:szCs w:val="20"/>
              </w:rPr>
            </w:pPr>
            <w:r w:rsidRPr="001F1F8B">
              <w:rPr>
                <w:szCs w:val="20"/>
              </w:rPr>
              <w:t>Non</w:t>
            </w:r>
          </w:p>
        </w:tc>
        <w:tc>
          <w:tcPr>
            <w:tcW w:w="1440" w:type="dxa"/>
          </w:tcPr>
          <w:p w14:paraId="12FE2772" w14:textId="584EB481" w:rsidR="00E6400B" w:rsidRPr="001F1F8B" w:rsidRDefault="00E6400B" w:rsidP="00E6400B">
            <w:pPr>
              <w:rPr>
                <w:szCs w:val="20"/>
              </w:rPr>
            </w:pPr>
            <w:r w:rsidRPr="001F1F8B">
              <w:rPr>
                <w:szCs w:val="20"/>
              </w:rPr>
              <w:t>Non</w:t>
            </w:r>
          </w:p>
        </w:tc>
        <w:tc>
          <w:tcPr>
            <w:tcW w:w="1620" w:type="dxa"/>
          </w:tcPr>
          <w:p w14:paraId="4C11BB70" w14:textId="442572E2" w:rsidR="00E6400B" w:rsidRPr="001F1F8B" w:rsidRDefault="00E6400B" w:rsidP="00E6400B">
            <w:pPr>
              <w:rPr>
                <w:szCs w:val="20"/>
              </w:rPr>
            </w:pPr>
            <w:r w:rsidRPr="001F1F8B">
              <w:rPr>
                <w:szCs w:val="20"/>
              </w:rPr>
              <w:t>Non</w:t>
            </w:r>
          </w:p>
        </w:tc>
        <w:tc>
          <w:tcPr>
            <w:tcW w:w="1440" w:type="dxa"/>
          </w:tcPr>
          <w:p w14:paraId="6D41DFD6" w14:textId="01B0068F" w:rsidR="00E6400B" w:rsidRPr="001F1F8B" w:rsidRDefault="00E6400B" w:rsidP="00E6400B">
            <w:pPr>
              <w:rPr>
                <w:szCs w:val="20"/>
              </w:rPr>
            </w:pPr>
            <w:r w:rsidRPr="001F1F8B">
              <w:rPr>
                <w:szCs w:val="20"/>
              </w:rPr>
              <w:t>Oui</w:t>
            </w:r>
          </w:p>
        </w:tc>
      </w:tr>
      <w:tr w:rsidR="00E6400B" w:rsidRPr="001F1F8B" w14:paraId="4725CD9D" w14:textId="1334FAB9" w:rsidTr="00F7000A">
        <w:trPr>
          <w:trHeight w:val="377"/>
        </w:trPr>
        <w:tc>
          <w:tcPr>
            <w:tcW w:w="529" w:type="dxa"/>
          </w:tcPr>
          <w:p w14:paraId="208D2577" w14:textId="77777777" w:rsidR="00E6400B" w:rsidRPr="001F1F8B" w:rsidRDefault="00E6400B" w:rsidP="00E6400B">
            <w:pPr>
              <w:rPr>
                <w:szCs w:val="20"/>
              </w:rPr>
            </w:pPr>
            <w:r w:rsidRPr="001F1F8B">
              <w:rPr>
                <w:szCs w:val="20"/>
              </w:rPr>
              <w:t>39</w:t>
            </w:r>
          </w:p>
        </w:tc>
        <w:tc>
          <w:tcPr>
            <w:tcW w:w="3626" w:type="dxa"/>
            <w:tcBorders>
              <w:top w:val="nil"/>
              <w:left w:val="single" w:sz="4" w:space="0" w:color="auto"/>
              <w:bottom w:val="single" w:sz="4" w:space="0" w:color="auto"/>
              <w:right w:val="single" w:sz="4" w:space="0" w:color="auto"/>
            </w:tcBorders>
            <w:shd w:val="clear" w:color="auto" w:fill="auto"/>
          </w:tcPr>
          <w:p w14:paraId="61E2F7E8" w14:textId="77777777" w:rsidR="00E6400B" w:rsidRPr="001F1F8B" w:rsidRDefault="00E6400B" w:rsidP="00E6400B">
            <w:pPr>
              <w:rPr>
                <w:szCs w:val="20"/>
              </w:rPr>
            </w:pPr>
            <w:r w:rsidRPr="001F1F8B">
              <w:rPr>
                <w:szCs w:val="20"/>
              </w:rPr>
              <w:t>Médicaments pour les soins en santé mentale disponibles ?</w:t>
            </w:r>
          </w:p>
        </w:tc>
        <w:tc>
          <w:tcPr>
            <w:tcW w:w="1353" w:type="dxa"/>
          </w:tcPr>
          <w:p w14:paraId="5B4D6987" w14:textId="3EE5BE3B" w:rsidR="00E6400B" w:rsidRPr="001F1F8B" w:rsidRDefault="00E6400B" w:rsidP="00E6400B">
            <w:pPr>
              <w:rPr>
                <w:szCs w:val="20"/>
              </w:rPr>
            </w:pPr>
            <w:r w:rsidRPr="001F1F8B">
              <w:rPr>
                <w:szCs w:val="20"/>
              </w:rPr>
              <w:t>Non</w:t>
            </w:r>
          </w:p>
        </w:tc>
        <w:tc>
          <w:tcPr>
            <w:tcW w:w="1080" w:type="dxa"/>
          </w:tcPr>
          <w:p w14:paraId="43D64F9C" w14:textId="5D717700" w:rsidR="00E6400B" w:rsidRPr="001F1F8B" w:rsidRDefault="00E6400B" w:rsidP="00E6400B">
            <w:pPr>
              <w:rPr>
                <w:szCs w:val="20"/>
              </w:rPr>
            </w:pPr>
            <w:r w:rsidRPr="001F1F8B">
              <w:rPr>
                <w:szCs w:val="20"/>
              </w:rPr>
              <w:t>Non, trois mois de rupture de stock</w:t>
            </w:r>
          </w:p>
        </w:tc>
        <w:tc>
          <w:tcPr>
            <w:tcW w:w="1260" w:type="dxa"/>
          </w:tcPr>
          <w:p w14:paraId="0FB8FF46" w14:textId="0C9306DF" w:rsidR="00E6400B" w:rsidRPr="001F1F8B" w:rsidRDefault="00E6400B" w:rsidP="00E6400B">
            <w:pPr>
              <w:rPr>
                <w:szCs w:val="20"/>
              </w:rPr>
            </w:pPr>
            <w:r w:rsidRPr="001F1F8B">
              <w:rPr>
                <w:szCs w:val="20"/>
              </w:rPr>
              <w:t>Non</w:t>
            </w:r>
          </w:p>
        </w:tc>
        <w:tc>
          <w:tcPr>
            <w:tcW w:w="1170" w:type="dxa"/>
          </w:tcPr>
          <w:p w14:paraId="6E617220" w14:textId="02BB9243" w:rsidR="00E6400B" w:rsidRPr="001F1F8B" w:rsidRDefault="00E6400B" w:rsidP="00E6400B">
            <w:pPr>
              <w:rPr>
                <w:szCs w:val="20"/>
              </w:rPr>
            </w:pPr>
            <w:r w:rsidRPr="001F1F8B">
              <w:rPr>
                <w:szCs w:val="20"/>
              </w:rPr>
              <w:t>Non</w:t>
            </w:r>
          </w:p>
        </w:tc>
        <w:tc>
          <w:tcPr>
            <w:tcW w:w="1260" w:type="dxa"/>
          </w:tcPr>
          <w:p w14:paraId="102B2A81" w14:textId="79F1C394" w:rsidR="00E6400B" w:rsidRPr="001F1F8B" w:rsidRDefault="00E6400B" w:rsidP="00E6400B">
            <w:pPr>
              <w:rPr>
                <w:szCs w:val="20"/>
              </w:rPr>
            </w:pPr>
            <w:r w:rsidRPr="001F1F8B">
              <w:rPr>
                <w:szCs w:val="20"/>
              </w:rPr>
              <w:t>Non</w:t>
            </w:r>
          </w:p>
        </w:tc>
        <w:tc>
          <w:tcPr>
            <w:tcW w:w="1440" w:type="dxa"/>
          </w:tcPr>
          <w:p w14:paraId="0789722D" w14:textId="5E6FA090" w:rsidR="00E6400B" w:rsidRPr="001F1F8B" w:rsidRDefault="00E6400B" w:rsidP="00E6400B">
            <w:pPr>
              <w:rPr>
                <w:szCs w:val="20"/>
              </w:rPr>
            </w:pPr>
            <w:r w:rsidRPr="001F1F8B">
              <w:rPr>
                <w:szCs w:val="20"/>
              </w:rPr>
              <w:t>Non</w:t>
            </w:r>
          </w:p>
        </w:tc>
        <w:tc>
          <w:tcPr>
            <w:tcW w:w="1620" w:type="dxa"/>
          </w:tcPr>
          <w:p w14:paraId="315BD4AC" w14:textId="6BB52F20" w:rsidR="00E6400B" w:rsidRPr="001F1F8B" w:rsidRDefault="00E6400B" w:rsidP="00E6400B">
            <w:pPr>
              <w:rPr>
                <w:szCs w:val="20"/>
              </w:rPr>
            </w:pPr>
            <w:r w:rsidRPr="001F1F8B">
              <w:rPr>
                <w:szCs w:val="20"/>
              </w:rPr>
              <w:t>Non</w:t>
            </w:r>
          </w:p>
        </w:tc>
        <w:tc>
          <w:tcPr>
            <w:tcW w:w="1440" w:type="dxa"/>
          </w:tcPr>
          <w:p w14:paraId="728346EC" w14:textId="58F857F7" w:rsidR="00E6400B" w:rsidRPr="001F1F8B" w:rsidRDefault="00E6400B" w:rsidP="00E6400B">
            <w:pPr>
              <w:rPr>
                <w:szCs w:val="20"/>
              </w:rPr>
            </w:pPr>
            <w:r w:rsidRPr="001F1F8B">
              <w:rPr>
                <w:szCs w:val="20"/>
              </w:rPr>
              <w:t>Oui</w:t>
            </w:r>
          </w:p>
        </w:tc>
      </w:tr>
      <w:tr w:rsidR="00E6400B" w:rsidRPr="001F1F8B" w14:paraId="72B1FC1B" w14:textId="3144C305" w:rsidTr="00F7000A">
        <w:trPr>
          <w:trHeight w:val="170"/>
        </w:trPr>
        <w:tc>
          <w:tcPr>
            <w:tcW w:w="529" w:type="dxa"/>
          </w:tcPr>
          <w:p w14:paraId="104DC7D2" w14:textId="77777777" w:rsidR="00E6400B" w:rsidRPr="001F1F8B" w:rsidRDefault="00E6400B" w:rsidP="00E6400B">
            <w:pPr>
              <w:rPr>
                <w:szCs w:val="20"/>
              </w:rPr>
            </w:pPr>
            <w:r w:rsidRPr="001F1F8B">
              <w:rPr>
                <w:szCs w:val="20"/>
              </w:rPr>
              <w:t>40</w:t>
            </w:r>
          </w:p>
        </w:tc>
        <w:tc>
          <w:tcPr>
            <w:tcW w:w="3626" w:type="dxa"/>
          </w:tcPr>
          <w:p w14:paraId="12F77738" w14:textId="77777777" w:rsidR="00E6400B" w:rsidRPr="001F1F8B" w:rsidRDefault="00E6400B" w:rsidP="00E6400B">
            <w:pPr>
              <w:rPr>
                <w:szCs w:val="20"/>
              </w:rPr>
            </w:pPr>
            <w:r w:rsidRPr="001F1F8B">
              <w:rPr>
                <w:szCs w:val="20"/>
              </w:rPr>
              <w:t>Existence d’un système de référence des malades ? Si oui dans quelle structure ?</w:t>
            </w:r>
          </w:p>
        </w:tc>
        <w:tc>
          <w:tcPr>
            <w:tcW w:w="1353" w:type="dxa"/>
          </w:tcPr>
          <w:p w14:paraId="3FD07886" w14:textId="6F13EA56" w:rsidR="00E6400B" w:rsidRPr="001F1F8B" w:rsidRDefault="00E6400B" w:rsidP="00E6400B">
            <w:pPr>
              <w:rPr>
                <w:szCs w:val="20"/>
              </w:rPr>
            </w:pPr>
            <w:r w:rsidRPr="001F1F8B">
              <w:rPr>
                <w:szCs w:val="20"/>
              </w:rPr>
              <w:t>Oui vers l’HGR</w:t>
            </w:r>
          </w:p>
        </w:tc>
        <w:tc>
          <w:tcPr>
            <w:tcW w:w="1080" w:type="dxa"/>
          </w:tcPr>
          <w:p w14:paraId="3BAC75BC" w14:textId="03EFEDE7" w:rsidR="00E6400B" w:rsidRPr="001F1F8B" w:rsidRDefault="00E6400B" w:rsidP="00E6400B">
            <w:pPr>
              <w:rPr>
                <w:szCs w:val="20"/>
              </w:rPr>
            </w:pPr>
            <w:r w:rsidRPr="001F1F8B">
              <w:rPr>
                <w:szCs w:val="20"/>
              </w:rPr>
              <w:t>Oui vers l’HGR</w:t>
            </w:r>
          </w:p>
        </w:tc>
        <w:tc>
          <w:tcPr>
            <w:tcW w:w="1260" w:type="dxa"/>
          </w:tcPr>
          <w:p w14:paraId="3AA54E1A" w14:textId="406A5ABC" w:rsidR="00E6400B" w:rsidRPr="001F1F8B" w:rsidRDefault="00E6400B" w:rsidP="00E6400B">
            <w:pPr>
              <w:rPr>
                <w:szCs w:val="20"/>
              </w:rPr>
            </w:pPr>
            <w:r w:rsidRPr="001F1F8B">
              <w:rPr>
                <w:szCs w:val="20"/>
              </w:rPr>
              <w:t>Oui vers l’HGR</w:t>
            </w:r>
          </w:p>
        </w:tc>
        <w:tc>
          <w:tcPr>
            <w:tcW w:w="1170" w:type="dxa"/>
          </w:tcPr>
          <w:p w14:paraId="39FCAB2E" w14:textId="537813A5" w:rsidR="00E6400B" w:rsidRPr="001F1F8B" w:rsidRDefault="00E6400B" w:rsidP="00E6400B">
            <w:pPr>
              <w:rPr>
                <w:szCs w:val="20"/>
              </w:rPr>
            </w:pPr>
            <w:r w:rsidRPr="001F1F8B">
              <w:rPr>
                <w:szCs w:val="20"/>
              </w:rPr>
              <w:t>Oui</w:t>
            </w:r>
          </w:p>
        </w:tc>
        <w:tc>
          <w:tcPr>
            <w:tcW w:w="1260" w:type="dxa"/>
          </w:tcPr>
          <w:p w14:paraId="1B826C69" w14:textId="31388367" w:rsidR="00E6400B" w:rsidRPr="001F1F8B" w:rsidRDefault="00E6400B" w:rsidP="00E6400B">
            <w:pPr>
              <w:rPr>
                <w:szCs w:val="20"/>
              </w:rPr>
            </w:pPr>
            <w:r w:rsidRPr="001F1F8B">
              <w:rPr>
                <w:szCs w:val="20"/>
              </w:rPr>
              <w:t xml:space="preserve">Oui, au CRS </w:t>
            </w:r>
            <w:proofErr w:type="spellStart"/>
            <w:r w:rsidRPr="001F1F8B">
              <w:rPr>
                <w:szCs w:val="20"/>
              </w:rPr>
              <w:t>Rugari</w:t>
            </w:r>
            <w:proofErr w:type="spellEnd"/>
          </w:p>
        </w:tc>
        <w:tc>
          <w:tcPr>
            <w:tcW w:w="1440" w:type="dxa"/>
          </w:tcPr>
          <w:p w14:paraId="43C11A39" w14:textId="7832E2A7" w:rsidR="00E6400B" w:rsidRPr="001F1F8B" w:rsidRDefault="00E6400B" w:rsidP="00E6400B">
            <w:pPr>
              <w:rPr>
                <w:szCs w:val="20"/>
              </w:rPr>
            </w:pPr>
            <w:r w:rsidRPr="001F1F8B">
              <w:rPr>
                <w:szCs w:val="20"/>
              </w:rPr>
              <w:t>Oui</w:t>
            </w:r>
          </w:p>
        </w:tc>
        <w:tc>
          <w:tcPr>
            <w:tcW w:w="1620" w:type="dxa"/>
          </w:tcPr>
          <w:p w14:paraId="6B56C324" w14:textId="20DDD577" w:rsidR="00E6400B" w:rsidRPr="001F1F8B" w:rsidRDefault="00E6400B" w:rsidP="00E6400B">
            <w:pPr>
              <w:rPr>
                <w:szCs w:val="20"/>
              </w:rPr>
            </w:pPr>
            <w:r w:rsidRPr="001F1F8B">
              <w:rPr>
                <w:szCs w:val="20"/>
              </w:rPr>
              <w:t>Oui</w:t>
            </w:r>
          </w:p>
        </w:tc>
        <w:tc>
          <w:tcPr>
            <w:tcW w:w="1440" w:type="dxa"/>
          </w:tcPr>
          <w:p w14:paraId="35FA7740" w14:textId="4A538B87" w:rsidR="00E6400B" w:rsidRPr="001F1F8B" w:rsidRDefault="00E6400B" w:rsidP="00E6400B">
            <w:pPr>
              <w:rPr>
                <w:szCs w:val="20"/>
              </w:rPr>
            </w:pPr>
            <w:r w:rsidRPr="001F1F8B">
              <w:rPr>
                <w:szCs w:val="20"/>
              </w:rPr>
              <w:t>Oui</w:t>
            </w:r>
          </w:p>
        </w:tc>
      </w:tr>
      <w:tr w:rsidR="00E6400B" w:rsidRPr="001F1F8B" w14:paraId="395A363F" w14:textId="64BDA352" w:rsidTr="00F7000A">
        <w:trPr>
          <w:trHeight w:val="449"/>
        </w:trPr>
        <w:tc>
          <w:tcPr>
            <w:tcW w:w="529" w:type="dxa"/>
          </w:tcPr>
          <w:p w14:paraId="31218EA5" w14:textId="77777777" w:rsidR="00E6400B" w:rsidRPr="001F1F8B" w:rsidRDefault="00E6400B" w:rsidP="00E6400B">
            <w:pPr>
              <w:rPr>
                <w:szCs w:val="20"/>
              </w:rPr>
            </w:pPr>
            <w:r w:rsidRPr="001F1F8B">
              <w:rPr>
                <w:szCs w:val="20"/>
              </w:rPr>
              <w:t>41</w:t>
            </w:r>
          </w:p>
        </w:tc>
        <w:tc>
          <w:tcPr>
            <w:tcW w:w="3626" w:type="dxa"/>
          </w:tcPr>
          <w:p w14:paraId="6F6A2D13" w14:textId="77777777" w:rsidR="00E6400B" w:rsidRPr="001F1F8B" w:rsidRDefault="00E6400B" w:rsidP="00E6400B">
            <w:pPr>
              <w:rPr>
                <w:szCs w:val="20"/>
              </w:rPr>
            </w:pPr>
            <w:r w:rsidRPr="001F1F8B">
              <w:rPr>
                <w:szCs w:val="20"/>
              </w:rPr>
              <w:t>Quels sont vos fournisseurs en médicaments (source et circuit d’approvisionnement en médicament) ?</w:t>
            </w:r>
          </w:p>
        </w:tc>
        <w:tc>
          <w:tcPr>
            <w:tcW w:w="1353" w:type="dxa"/>
          </w:tcPr>
          <w:p w14:paraId="02B61D6B" w14:textId="12AFB9CB" w:rsidR="00E6400B" w:rsidRPr="001F1F8B" w:rsidRDefault="00E6400B" w:rsidP="00E6400B">
            <w:pPr>
              <w:rPr>
                <w:szCs w:val="20"/>
              </w:rPr>
            </w:pPr>
            <w:r w:rsidRPr="001F1F8B">
              <w:rPr>
                <w:szCs w:val="20"/>
              </w:rPr>
              <w:t>BCZ et pharmacies locales</w:t>
            </w:r>
          </w:p>
        </w:tc>
        <w:tc>
          <w:tcPr>
            <w:tcW w:w="1080" w:type="dxa"/>
          </w:tcPr>
          <w:p w14:paraId="1F9340DA" w14:textId="69E340C0" w:rsidR="00E6400B" w:rsidRPr="001F1F8B" w:rsidRDefault="00E6400B" w:rsidP="00E6400B">
            <w:pPr>
              <w:rPr>
                <w:szCs w:val="20"/>
              </w:rPr>
            </w:pPr>
            <w:r w:rsidRPr="001F1F8B">
              <w:rPr>
                <w:szCs w:val="20"/>
              </w:rPr>
              <w:t>BCZ ou 20% verses chez ASRAMES</w:t>
            </w:r>
          </w:p>
        </w:tc>
        <w:tc>
          <w:tcPr>
            <w:tcW w:w="1260" w:type="dxa"/>
          </w:tcPr>
          <w:p w14:paraId="575029A3" w14:textId="27D9367E" w:rsidR="00E6400B" w:rsidRPr="001F1F8B" w:rsidRDefault="00E6400B" w:rsidP="00E6400B">
            <w:pPr>
              <w:rPr>
                <w:szCs w:val="20"/>
              </w:rPr>
            </w:pPr>
            <w:r w:rsidRPr="001F1F8B">
              <w:rPr>
                <w:szCs w:val="20"/>
              </w:rPr>
              <w:t>BCZ ASRAMES, Achat local</w:t>
            </w:r>
          </w:p>
        </w:tc>
        <w:tc>
          <w:tcPr>
            <w:tcW w:w="1170" w:type="dxa"/>
          </w:tcPr>
          <w:p w14:paraId="06205C07" w14:textId="657346AA" w:rsidR="00E6400B" w:rsidRPr="001F1F8B" w:rsidRDefault="00E6400B" w:rsidP="00E6400B">
            <w:pPr>
              <w:rPr>
                <w:szCs w:val="20"/>
              </w:rPr>
            </w:pPr>
            <w:r w:rsidRPr="001F1F8B">
              <w:rPr>
                <w:szCs w:val="20"/>
              </w:rPr>
              <w:t>BCZ et Achat local</w:t>
            </w:r>
          </w:p>
        </w:tc>
        <w:tc>
          <w:tcPr>
            <w:tcW w:w="1260" w:type="dxa"/>
          </w:tcPr>
          <w:p w14:paraId="2748FF94" w14:textId="4209D87E" w:rsidR="00E6400B" w:rsidRPr="001F1F8B" w:rsidRDefault="00E6400B" w:rsidP="00E6400B">
            <w:pPr>
              <w:rPr>
                <w:szCs w:val="20"/>
              </w:rPr>
            </w:pPr>
            <w:r w:rsidRPr="001F1F8B">
              <w:rPr>
                <w:szCs w:val="20"/>
              </w:rPr>
              <w:t>Achat chez ASRAMES</w:t>
            </w:r>
          </w:p>
        </w:tc>
        <w:tc>
          <w:tcPr>
            <w:tcW w:w="1440" w:type="dxa"/>
          </w:tcPr>
          <w:p w14:paraId="4977348C" w14:textId="007259CE" w:rsidR="00E6400B" w:rsidRPr="001F1F8B" w:rsidRDefault="00E6400B" w:rsidP="00E6400B">
            <w:pPr>
              <w:rPr>
                <w:szCs w:val="20"/>
              </w:rPr>
            </w:pPr>
            <w:r w:rsidRPr="001F1F8B">
              <w:rPr>
                <w:szCs w:val="20"/>
              </w:rPr>
              <w:t>BCZ, achat local, pharmacie diocésaine de Goma</w:t>
            </w:r>
          </w:p>
        </w:tc>
        <w:tc>
          <w:tcPr>
            <w:tcW w:w="1620" w:type="dxa"/>
          </w:tcPr>
          <w:p w14:paraId="7E28047C" w14:textId="7D5B10BB" w:rsidR="00E6400B" w:rsidRPr="001F1F8B" w:rsidRDefault="00E6400B" w:rsidP="00E6400B">
            <w:pPr>
              <w:rPr>
                <w:szCs w:val="20"/>
              </w:rPr>
            </w:pPr>
            <w:r w:rsidRPr="001F1F8B">
              <w:rPr>
                <w:szCs w:val="20"/>
              </w:rPr>
              <w:t>BCZ, Achat local</w:t>
            </w:r>
          </w:p>
        </w:tc>
        <w:tc>
          <w:tcPr>
            <w:tcW w:w="1440" w:type="dxa"/>
          </w:tcPr>
          <w:p w14:paraId="5A2F6F28" w14:textId="3932E630" w:rsidR="00E6400B" w:rsidRPr="001F1F8B" w:rsidRDefault="00E6400B" w:rsidP="00E6400B">
            <w:pPr>
              <w:rPr>
                <w:szCs w:val="20"/>
              </w:rPr>
            </w:pPr>
            <w:r w:rsidRPr="001F1F8B">
              <w:rPr>
                <w:szCs w:val="20"/>
              </w:rPr>
              <w:t>BCZ</w:t>
            </w:r>
          </w:p>
        </w:tc>
      </w:tr>
      <w:tr w:rsidR="00E6400B" w:rsidRPr="001F1F8B" w14:paraId="18DE5250" w14:textId="68C840B9" w:rsidTr="00F7000A">
        <w:trPr>
          <w:trHeight w:val="1508"/>
        </w:trPr>
        <w:tc>
          <w:tcPr>
            <w:tcW w:w="529" w:type="dxa"/>
          </w:tcPr>
          <w:p w14:paraId="54DFD52B" w14:textId="77777777" w:rsidR="00E6400B" w:rsidRPr="001F1F8B" w:rsidRDefault="00E6400B" w:rsidP="00E6400B">
            <w:pPr>
              <w:rPr>
                <w:szCs w:val="20"/>
              </w:rPr>
            </w:pPr>
            <w:r w:rsidRPr="001F1F8B">
              <w:rPr>
                <w:szCs w:val="20"/>
              </w:rPr>
              <w:t>42</w:t>
            </w:r>
          </w:p>
        </w:tc>
        <w:tc>
          <w:tcPr>
            <w:tcW w:w="3626" w:type="dxa"/>
          </w:tcPr>
          <w:p w14:paraId="2A01BAFF" w14:textId="77777777" w:rsidR="00E6400B" w:rsidRPr="001F1F8B" w:rsidRDefault="00E6400B" w:rsidP="00E6400B">
            <w:pPr>
              <w:rPr>
                <w:szCs w:val="20"/>
              </w:rPr>
            </w:pPr>
            <w:r w:rsidRPr="001F1F8B">
              <w:rPr>
                <w:szCs w:val="20"/>
              </w:rPr>
              <w:t>Comment assurez-vous les urgences la nuit et jours (en 200 mots maximum) ?</w:t>
            </w:r>
          </w:p>
        </w:tc>
        <w:tc>
          <w:tcPr>
            <w:tcW w:w="1353" w:type="dxa"/>
          </w:tcPr>
          <w:p w14:paraId="06CB620C" w14:textId="7C28F2B0" w:rsidR="00E6400B" w:rsidRPr="001F1F8B" w:rsidRDefault="00E6400B" w:rsidP="00E6400B">
            <w:pPr>
              <w:rPr>
                <w:szCs w:val="20"/>
              </w:rPr>
            </w:pPr>
            <w:r w:rsidRPr="001F1F8B">
              <w:rPr>
                <w:szCs w:val="20"/>
              </w:rPr>
              <w:t>Recours aux motards</w:t>
            </w:r>
          </w:p>
        </w:tc>
        <w:tc>
          <w:tcPr>
            <w:tcW w:w="1080" w:type="dxa"/>
          </w:tcPr>
          <w:p w14:paraId="5152AC79" w14:textId="77777777" w:rsidR="00E6400B" w:rsidRPr="001F1F8B" w:rsidRDefault="00E6400B" w:rsidP="00E6400B">
            <w:pPr>
              <w:rPr>
                <w:szCs w:val="20"/>
              </w:rPr>
            </w:pPr>
          </w:p>
          <w:p w14:paraId="437D08E7" w14:textId="2D427DF5" w:rsidR="00E6400B" w:rsidRPr="001F1F8B" w:rsidRDefault="00E6400B" w:rsidP="00E6400B">
            <w:pPr>
              <w:jc w:val="left"/>
              <w:rPr>
                <w:szCs w:val="20"/>
              </w:rPr>
            </w:pPr>
            <w:r w:rsidRPr="001F1F8B">
              <w:rPr>
                <w:szCs w:val="20"/>
              </w:rPr>
              <w:t xml:space="preserve">Utilisation de </w:t>
            </w:r>
            <w:proofErr w:type="spellStart"/>
            <w:r w:rsidRPr="001F1F8B">
              <w:rPr>
                <w:szCs w:val="20"/>
              </w:rPr>
              <w:t>typoi</w:t>
            </w:r>
            <w:proofErr w:type="spellEnd"/>
            <w:r w:rsidRPr="001F1F8B">
              <w:rPr>
                <w:szCs w:val="20"/>
              </w:rPr>
              <w:t xml:space="preserve"> par la population en compagn</w:t>
            </w:r>
            <w:r w:rsidRPr="001F1F8B">
              <w:rPr>
                <w:szCs w:val="20"/>
              </w:rPr>
              <w:lastRenderedPageBreak/>
              <w:t>ie d'un infirmier</w:t>
            </w:r>
          </w:p>
        </w:tc>
        <w:tc>
          <w:tcPr>
            <w:tcW w:w="1260" w:type="dxa"/>
          </w:tcPr>
          <w:p w14:paraId="1F6FA374" w14:textId="32FB42B7" w:rsidR="00E6400B" w:rsidRPr="001F1F8B" w:rsidRDefault="00E6400B" w:rsidP="00E6400B">
            <w:pPr>
              <w:rPr>
                <w:szCs w:val="20"/>
              </w:rPr>
            </w:pPr>
            <w:r w:rsidRPr="001F1F8B">
              <w:rPr>
                <w:szCs w:val="20"/>
              </w:rPr>
              <w:lastRenderedPageBreak/>
              <w:t>On cherche la moto car l’ambulance ne vient pas la nuit à cause de l’insécurité</w:t>
            </w:r>
          </w:p>
        </w:tc>
        <w:tc>
          <w:tcPr>
            <w:tcW w:w="1170" w:type="dxa"/>
          </w:tcPr>
          <w:p w14:paraId="19A906CD" w14:textId="77777777" w:rsidR="00E6400B" w:rsidRPr="001F1F8B" w:rsidRDefault="00E6400B" w:rsidP="00E6400B">
            <w:pPr>
              <w:rPr>
                <w:szCs w:val="20"/>
              </w:rPr>
            </w:pPr>
          </w:p>
          <w:p w14:paraId="516D6727" w14:textId="68495A1B" w:rsidR="00E6400B" w:rsidRPr="001F1F8B" w:rsidRDefault="00E6400B" w:rsidP="00E6400B">
            <w:pPr>
              <w:rPr>
                <w:szCs w:val="20"/>
              </w:rPr>
            </w:pPr>
            <w:r w:rsidRPr="001F1F8B">
              <w:rPr>
                <w:szCs w:val="20"/>
              </w:rPr>
              <w:t>Oui. Le centre de santé fonctionne 24h sur 24</w:t>
            </w:r>
          </w:p>
        </w:tc>
        <w:tc>
          <w:tcPr>
            <w:tcW w:w="1260" w:type="dxa"/>
          </w:tcPr>
          <w:p w14:paraId="23E2F75E" w14:textId="1EB3D2A0" w:rsidR="00E6400B" w:rsidRPr="001F1F8B" w:rsidRDefault="00E6400B" w:rsidP="00E6400B">
            <w:pPr>
              <w:rPr>
                <w:szCs w:val="20"/>
              </w:rPr>
            </w:pPr>
            <w:r w:rsidRPr="001F1F8B">
              <w:rPr>
                <w:szCs w:val="20"/>
              </w:rPr>
              <w:t>On cherche fait appel à un motard</w:t>
            </w:r>
          </w:p>
        </w:tc>
        <w:tc>
          <w:tcPr>
            <w:tcW w:w="1440" w:type="dxa"/>
          </w:tcPr>
          <w:p w14:paraId="76530ECD" w14:textId="49D8C8D0" w:rsidR="00E6400B" w:rsidRPr="001F1F8B" w:rsidRDefault="00E6400B" w:rsidP="00E6400B">
            <w:pPr>
              <w:rPr>
                <w:szCs w:val="20"/>
              </w:rPr>
            </w:pPr>
            <w:r w:rsidRPr="001F1F8B">
              <w:rPr>
                <w:szCs w:val="20"/>
              </w:rPr>
              <w:t>Utilisation de la moto du CS</w:t>
            </w:r>
          </w:p>
        </w:tc>
        <w:tc>
          <w:tcPr>
            <w:tcW w:w="1620" w:type="dxa"/>
          </w:tcPr>
          <w:p w14:paraId="36E7D235" w14:textId="1B497C46" w:rsidR="00E6400B" w:rsidRPr="001F1F8B" w:rsidRDefault="00E6400B" w:rsidP="00E6400B">
            <w:pPr>
              <w:rPr>
                <w:szCs w:val="20"/>
              </w:rPr>
            </w:pPr>
            <w:r w:rsidRPr="001F1F8B">
              <w:rPr>
                <w:szCs w:val="20"/>
              </w:rPr>
              <w:t>Le CSR organise les consultations infirmières et les consultations médicales</w:t>
            </w:r>
          </w:p>
        </w:tc>
        <w:tc>
          <w:tcPr>
            <w:tcW w:w="1440" w:type="dxa"/>
          </w:tcPr>
          <w:p w14:paraId="6567E853" w14:textId="5DB3AE58" w:rsidR="00E6400B" w:rsidRPr="001F1F8B" w:rsidRDefault="00CA2741" w:rsidP="00E6400B">
            <w:pPr>
              <w:rPr>
                <w:szCs w:val="20"/>
              </w:rPr>
            </w:pPr>
            <w:r w:rsidRPr="001F1F8B">
              <w:rPr>
                <w:szCs w:val="20"/>
              </w:rPr>
              <w:t>Le malade se débrouille</w:t>
            </w:r>
          </w:p>
        </w:tc>
      </w:tr>
    </w:tbl>
    <w:p w14:paraId="1697A27F" w14:textId="77777777" w:rsidR="00752955" w:rsidRPr="001F1F8B" w:rsidRDefault="00752955" w:rsidP="008366C8">
      <w:pPr>
        <w:pBdr>
          <w:top w:val="nil"/>
          <w:left w:val="nil"/>
          <w:bottom w:val="nil"/>
          <w:right w:val="nil"/>
          <w:between w:val="nil"/>
        </w:pBdr>
        <w:spacing w:after="0" w:line="276" w:lineRule="auto"/>
        <w:rPr>
          <w:bCs/>
          <w:iCs/>
          <w:szCs w:val="20"/>
        </w:rPr>
      </w:pPr>
    </w:p>
    <w:p w14:paraId="275DF47C" w14:textId="4665A2DA" w:rsidR="00752955" w:rsidRDefault="007326C3" w:rsidP="008366C8">
      <w:pPr>
        <w:pBdr>
          <w:top w:val="nil"/>
          <w:left w:val="nil"/>
          <w:bottom w:val="nil"/>
          <w:right w:val="nil"/>
          <w:between w:val="nil"/>
        </w:pBdr>
        <w:spacing w:after="0" w:line="276" w:lineRule="auto"/>
        <w:rPr>
          <w:bCs/>
          <w:iCs/>
          <w:szCs w:val="20"/>
        </w:rPr>
      </w:pPr>
      <w:r w:rsidRPr="001F1F8B">
        <w:rPr>
          <w:bCs/>
          <w:iCs/>
          <w:szCs w:val="20"/>
        </w:rPr>
        <w:t>IV</w:t>
      </w:r>
      <w:r w:rsidR="00C16E04" w:rsidRPr="001F1F8B">
        <w:rPr>
          <w:bCs/>
          <w:iCs/>
          <w:szCs w:val="20"/>
        </w:rPr>
        <w:t>.</w:t>
      </w:r>
      <w:r w:rsidR="00162436" w:rsidRPr="001F1F8B">
        <w:rPr>
          <w:bCs/>
          <w:iCs/>
          <w:szCs w:val="20"/>
        </w:rPr>
        <w:t>2</w:t>
      </w:r>
      <w:r w:rsidR="00C16E04" w:rsidRPr="001F1F8B">
        <w:rPr>
          <w:bCs/>
          <w:iCs/>
          <w:szCs w:val="20"/>
        </w:rPr>
        <w:t xml:space="preserve">.4. </w:t>
      </w:r>
      <w:r w:rsidR="003B4404" w:rsidRPr="001F1F8B">
        <w:rPr>
          <w:bCs/>
          <w:iCs/>
          <w:szCs w:val="20"/>
        </w:rPr>
        <w:t>Ressources humaines</w:t>
      </w:r>
    </w:p>
    <w:p w14:paraId="44255645" w14:textId="30E038A7" w:rsidR="00F14317" w:rsidRPr="001F1F8B" w:rsidRDefault="00F14317" w:rsidP="008366C8">
      <w:pPr>
        <w:pBdr>
          <w:top w:val="nil"/>
          <w:left w:val="nil"/>
          <w:bottom w:val="nil"/>
          <w:right w:val="nil"/>
          <w:between w:val="nil"/>
        </w:pBdr>
        <w:spacing w:after="0" w:line="276" w:lineRule="auto"/>
        <w:rPr>
          <w:bCs/>
          <w:iCs/>
          <w:szCs w:val="20"/>
        </w:rPr>
      </w:pPr>
      <w:r>
        <w:rPr>
          <w:bCs/>
          <w:iCs/>
          <w:szCs w:val="20"/>
        </w:rPr>
        <w:t>Tableau 21 : Ressources humaines</w:t>
      </w:r>
    </w:p>
    <w:tbl>
      <w:tblPr>
        <w:tblW w:w="12820" w:type="dxa"/>
        <w:tblInd w:w="113" w:type="dxa"/>
        <w:tblLook w:val="04A0" w:firstRow="1" w:lastRow="0" w:firstColumn="1" w:lastColumn="0" w:noHBand="0" w:noVBand="1"/>
      </w:tblPr>
      <w:tblGrid>
        <w:gridCol w:w="441"/>
        <w:gridCol w:w="2345"/>
        <w:gridCol w:w="1217"/>
        <w:gridCol w:w="900"/>
        <w:gridCol w:w="1621"/>
        <w:gridCol w:w="1519"/>
        <w:gridCol w:w="1372"/>
        <w:gridCol w:w="1495"/>
        <w:gridCol w:w="994"/>
        <w:gridCol w:w="916"/>
      </w:tblGrid>
      <w:tr w:rsidR="00162436" w:rsidRPr="001F1F8B" w14:paraId="38D42874" w14:textId="77777777" w:rsidTr="00162436">
        <w:trPr>
          <w:trHeight w:val="600"/>
        </w:trPr>
        <w:tc>
          <w:tcPr>
            <w:tcW w:w="43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A82D82" w14:textId="77777777" w:rsidR="00162436" w:rsidRPr="001F1F8B" w:rsidRDefault="00162436" w:rsidP="00162436">
            <w:pPr>
              <w:spacing w:after="0" w:line="240" w:lineRule="auto"/>
              <w:ind w:left="0" w:right="0" w:firstLine="0"/>
              <w:rPr>
                <w:rFonts w:eastAsia="Times New Roman"/>
                <w:b/>
                <w:bCs/>
                <w:szCs w:val="20"/>
                <w:lang w:val="en-US" w:eastAsia="en-US" w:bidi="ar-SA"/>
              </w:rPr>
            </w:pPr>
            <w:r w:rsidRPr="001F1F8B">
              <w:rPr>
                <w:rFonts w:eastAsia="Times New Roman"/>
                <w:b/>
                <w:bCs/>
                <w:szCs w:val="20"/>
                <w:lang w:val="en-US" w:eastAsia="en-US" w:bidi="ar-SA"/>
              </w:rPr>
              <w:t>N°</w:t>
            </w:r>
          </w:p>
        </w:tc>
        <w:tc>
          <w:tcPr>
            <w:tcW w:w="2723" w:type="dxa"/>
            <w:tcBorders>
              <w:top w:val="single" w:sz="4" w:space="0" w:color="auto"/>
              <w:left w:val="nil"/>
              <w:bottom w:val="single" w:sz="4" w:space="0" w:color="auto"/>
              <w:right w:val="single" w:sz="4" w:space="0" w:color="auto"/>
            </w:tcBorders>
            <w:shd w:val="clear" w:color="000000" w:fill="F2F2F2"/>
            <w:vAlign w:val="center"/>
            <w:hideMark/>
          </w:tcPr>
          <w:p w14:paraId="56E68E25"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Catégorie</w:t>
            </w:r>
            <w:proofErr w:type="spellEnd"/>
          </w:p>
        </w:tc>
        <w:tc>
          <w:tcPr>
            <w:tcW w:w="1155" w:type="dxa"/>
            <w:tcBorders>
              <w:top w:val="single" w:sz="4" w:space="0" w:color="auto"/>
              <w:left w:val="nil"/>
              <w:bottom w:val="single" w:sz="4" w:space="0" w:color="auto"/>
              <w:right w:val="single" w:sz="4" w:space="0" w:color="auto"/>
            </w:tcBorders>
            <w:shd w:val="clear" w:color="000000" w:fill="F2F2F2"/>
            <w:vAlign w:val="center"/>
            <w:hideMark/>
          </w:tcPr>
          <w:p w14:paraId="65E80AF0"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BUHUMBA</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14:paraId="11F88FCD"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KASIZI</w:t>
            </w:r>
          </w:p>
        </w:tc>
        <w:tc>
          <w:tcPr>
            <w:tcW w:w="1621" w:type="dxa"/>
            <w:tcBorders>
              <w:top w:val="single" w:sz="4" w:space="0" w:color="auto"/>
              <w:left w:val="nil"/>
              <w:bottom w:val="single" w:sz="4" w:space="0" w:color="auto"/>
              <w:right w:val="single" w:sz="4" w:space="0" w:color="auto"/>
            </w:tcBorders>
            <w:shd w:val="clear" w:color="000000" w:fill="F2F2F2"/>
            <w:vAlign w:val="center"/>
            <w:hideMark/>
          </w:tcPr>
          <w:p w14:paraId="07B1738F"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KINGARAME</w:t>
            </w:r>
          </w:p>
        </w:tc>
        <w:tc>
          <w:tcPr>
            <w:tcW w:w="1519" w:type="dxa"/>
            <w:tcBorders>
              <w:top w:val="single" w:sz="4" w:space="0" w:color="auto"/>
              <w:left w:val="nil"/>
              <w:bottom w:val="single" w:sz="4" w:space="0" w:color="auto"/>
              <w:right w:val="single" w:sz="4" w:space="0" w:color="auto"/>
            </w:tcBorders>
            <w:shd w:val="clear" w:color="000000" w:fill="F2F2F2"/>
            <w:vAlign w:val="center"/>
            <w:hideMark/>
          </w:tcPr>
          <w:p w14:paraId="3DAADE63"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MUNIGI</w:t>
            </w:r>
          </w:p>
        </w:tc>
        <w:tc>
          <w:tcPr>
            <w:tcW w:w="1302" w:type="dxa"/>
            <w:tcBorders>
              <w:top w:val="single" w:sz="4" w:space="0" w:color="auto"/>
              <w:left w:val="nil"/>
              <w:bottom w:val="single" w:sz="4" w:space="0" w:color="auto"/>
              <w:right w:val="single" w:sz="4" w:space="0" w:color="auto"/>
            </w:tcBorders>
            <w:shd w:val="clear" w:color="000000" w:fill="F2F2F2"/>
            <w:vAlign w:val="center"/>
            <w:hideMark/>
          </w:tcPr>
          <w:p w14:paraId="5F224099"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KAKOMERO</w:t>
            </w:r>
          </w:p>
        </w:tc>
        <w:tc>
          <w:tcPr>
            <w:tcW w:w="1318" w:type="dxa"/>
            <w:tcBorders>
              <w:top w:val="single" w:sz="4" w:space="0" w:color="auto"/>
              <w:left w:val="nil"/>
              <w:bottom w:val="single" w:sz="4" w:space="0" w:color="auto"/>
              <w:right w:val="single" w:sz="4" w:space="0" w:color="auto"/>
            </w:tcBorders>
            <w:shd w:val="clear" w:color="000000" w:fill="F2F2F2"/>
            <w:vAlign w:val="center"/>
            <w:hideMark/>
          </w:tcPr>
          <w:p w14:paraId="4015161B"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MURAMBI</w:t>
            </w:r>
          </w:p>
        </w:tc>
        <w:tc>
          <w:tcPr>
            <w:tcW w:w="935" w:type="dxa"/>
            <w:tcBorders>
              <w:top w:val="single" w:sz="4" w:space="0" w:color="auto"/>
              <w:left w:val="nil"/>
              <w:bottom w:val="single" w:sz="4" w:space="0" w:color="auto"/>
              <w:right w:val="single" w:sz="4" w:space="0" w:color="auto"/>
            </w:tcBorders>
            <w:shd w:val="clear" w:color="000000" w:fill="F2F2F2"/>
            <w:vAlign w:val="center"/>
            <w:hideMark/>
          </w:tcPr>
          <w:p w14:paraId="03FDF290"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RUGARI</w:t>
            </w:r>
          </w:p>
        </w:tc>
        <w:tc>
          <w:tcPr>
            <w:tcW w:w="911" w:type="dxa"/>
            <w:tcBorders>
              <w:top w:val="single" w:sz="4" w:space="0" w:color="auto"/>
              <w:left w:val="nil"/>
              <w:bottom w:val="single" w:sz="4" w:space="0" w:color="auto"/>
              <w:right w:val="single" w:sz="4" w:space="0" w:color="auto"/>
            </w:tcBorders>
            <w:shd w:val="clear" w:color="000000" w:fill="F2F2F2"/>
            <w:vAlign w:val="center"/>
            <w:hideMark/>
          </w:tcPr>
          <w:p w14:paraId="404F2F3E"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UMOJA</w:t>
            </w:r>
          </w:p>
        </w:tc>
      </w:tr>
      <w:tr w:rsidR="007E7BA6" w:rsidRPr="001F1F8B" w14:paraId="0F3AF4A9"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3E20B631"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1</w:t>
            </w:r>
          </w:p>
        </w:tc>
        <w:tc>
          <w:tcPr>
            <w:tcW w:w="2723" w:type="dxa"/>
            <w:tcBorders>
              <w:top w:val="nil"/>
              <w:left w:val="nil"/>
              <w:bottom w:val="single" w:sz="4" w:space="0" w:color="auto"/>
              <w:right w:val="single" w:sz="4" w:space="0" w:color="auto"/>
            </w:tcBorders>
            <w:shd w:val="clear" w:color="auto" w:fill="auto"/>
            <w:vAlign w:val="center"/>
            <w:hideMark/>
          </w:tcPr>
          <w:p w14:paraId="07FA5DA8" w14:textId="77777777" w:rsidR="00162436" w:rsidRPr="001F1F8B" w:rsidRDefault="00162436" w:rsidP="00162436">
            <w:pPr>
              <w:spacing w:after="0" w:line="240" w:lineRule="auto"/>
              <w:ind w:left="0" w:right="0" w:firstLine="0"/>
              <w:rPr>
                <w:rFonts w:eastAsia="Times New Roman"/>
                <w:szCs w:val="20"/>
                <w:lang w:eastAsia="en-US" w:bidi="ar-SA"/>
              </w:rPr>
            </w:pPr>
            <w:r w:rsidRPr="001F1F8B">
              <w:rPr>
                <w:rFonts w:eastAsia="Times New Roman"/>
                <w:szCs w:val="20"/>
                <w:lang w:eastAsia="en-US" w:bidi="ar-SA"/>
              </w:rPr>
              <w:t>Professionnels de santé au total</w:t>
            </w:r>
          </w:p>
        </w:tc>
        <w:tc>
          <w:tcPr>
            <w:tcW w:w="1155" w:type="dxa"/>
            <w:tcBorders>
              <w:top w:val="nil"/>
              <w:left w:val="nil"/>
              <w:bottom w:val="single" w:sz="4" w:space="0" w:color="auto"/>
              <w:right w:val="single" w:sz="4" w:space="0" w:color="auto"/>
            </w:tcBorders>
            <w:shd w:val="clear" w:color="auto" w:fill="auto"/>
            <w:noWrap/>
            <w:vAlign w:val="bottom"/>
            <w:hideMark/>
          </w:tcPr>
          <w:p w14:paraId="2AE7A01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900" w:type="dxa"/>
            <w:tcBorders>
              <w:top w:val="nil"/>
              <w:left w:val="nil"/>
              <w:bottom w:val="single" w:sz="4" w:space="0" w:color="auto"/>
              <w:right w:val="single" w:sz="4" w:space="0" w:color="auto"/>
            </w:tcBorders>
            <w:shd w:val="clear" w:color="auto" w:fill="auto"/>
            <w:noWrap/>
            <w:vAlign w:val="bottom"/>
            <w:hideMark/>
          </w:tcPr>
          <w:p w14:paraId="12F4823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w:t>
            </w:r>
          </w:p>
        </w:tc>
        <w:tc>
          <w:tcPr>
            <w:tcW w:w="1621" w:type="dxa"/>
            <w:tcBorders>
              <w:top w:val="nil"/>
              <w:left w:val="nil"/>
              <w:bottom w:val="single" w:sz="4" w:space="0" w:color="auto"/>
              <w:right w:val="single" w:sz="4" w:space="0" w:color="auto"/>
            </w:tcBorders>
            <w:shd w:val="clear" w:color="auto" w:fill="auto"/>
            <w:noWrap/>
            <w:vAlign w:val="bottom"/>
            <w:hideMark/>
          </w:tcPr>
          <w:p w14:paraId="49337FB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11</w:t>
            </w:r>
          </w:p>
        </w:tc>
        <w:tc>
          <w:tcPr>
            <w:tcW w:w="1519" w:type="dxa"/>
            <w:tcBorders>
              <w:top w:val="nil"/>
              <w:left w:val="nil"/>
              <w:bottom w:val="single" w:sz="4" w:space="0" w:color="auto"/>
              <w:right w:val="single" w:sz="4" w:space="0" w:color="auto"/>
            </w:tcBorders>
            <w:shd w:val="clear" w:color="auto" w:fill="auto"/>
            <w:noWrap/>
            <w:vAlign w:val="bottom"/>
            <w:hideMark/>
          </w:tcPr>
          <w:p w14:paraId="57B7A19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1302" w:type="dxa"/>
            <w:tcBorders>
              <w:top w:val="nil"/>
              <w:left w:val="nil"/>
              <w:bottom w:val="single" w:sz="4" w:space="0" w:color="auto"/>
              <w:right w:val="single" w:sz="4" w:space="0" w:color="auto"/>
            </w:tcBorders>
            <w:shd w:val="clear" w:color="auto" w:fill="auto"/>
            <w:noWrap/>
            <w:vAlign w:val="bottom"/>
            <w:hideMark/>
          </w:tcPr>
          <w:p w14:paraId="3ABEFF5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18" w:type="dxa"/>
            <w:tcBorders>
              <w:top w:val="nil"/>
              <w:left w:val="nil"/>
              <w:bottom w:val="single" w:sz="4" w:space="0" w:color="auto"/>
              <w:right w:val="single" w:sz="4" w:space="0" w:color="auto"/>
            </w:tcBorders>
            <w:shd w:val="clear" w:color="auto" w:fill="auto"/>
            <w:noWrap/>
            <w:vAlign w:val="bottom"/>
            <w:hideMark/>
          </w:tcPr>
          <w:p w14:paraId="4C566C2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9</w:t>
            </w:r>
          </w:p>
        </w:tc>
        <w:tc>
          <w:tcPr>
            <w:tcW w:w="935" w:type="dxa"/>
            <w:tcBorders>
              <w:top w:val="nil"/>
              <w:left w:val="nil"/>
              <w:bottom w:val="single" w:sz="4" w:space="0" w:color="auto"/>
              <w:right w:val="single" w:sz="4" w:space="0" w:color="auto"/>
            </w:tcBorders>
            <w:shd w:val="clear" w:color="auto" w:fill="auto"/>
            <w:noWrap/>
            <w:vAlign w:val="bottom"/>
            <w:hideMark/>
          </w:tcPr>
          <w:p w14:paraId="2A7FA27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16</w:t>
            </w:r>
          </w:p>
        </w:tc>
        <w:tc>
          <w:tcPr>
            <w:tcW w:w="911" w:type="dxa"/>
            <w:tcBorders>
              <w:top w:val="nil"/>
              <w:left w:val="nil"/>
              <w:bottom w:val="single" w:sz="4" w:space="0" w:color="auto"/>
              <w:right w:val="single" w:sz="4" w:space="0" w:color="auto"/>
            </w:tcBorders>
            <w:shd w:val="clear" w:color="auto" w:fill="auto"/>
            <w:noWrap/>
            <w:vAlign w:val="bottom"/>
            <w:hideMark/>
          </w:tcPr>
          <w:p w14:paraId="7D8916C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r>
      <w:tr w:rsidR="007E7BA6" w:rsidRPr="001F1F8B" w14:paraId="4FFFA30D"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63C8A553"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2</w:t>
            </w:r>
          </w:p>
        </w:tc>
        <w:tc>
          <w:tcPr>
            <w:tcW w:w="2723" w:type="dxa"/>
            <w:tcBorders>
              <w:top w:val="nil"/>
              <w:left w:val="nil"/>
              <w:bottom w:val="single" w:sz="4" w:space="0" w:color="auto"/>
              <w:right w:val="single" w:sz="4" w:space="0" w:color="auto"/>
            </w:tcBorders>
            <w:shd w:val="clear" w:color="auto" w:fill="auto"/>
            <w:vAlign w:val="center"/>
            <w:hideMark/>
          </w:tcPr>
          <w:p w14:paraId="237B4841"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Médecins</w:t>
            </w:r>
          </w:p>
        </w:tc>
        <w:tc>
          <w:tcPr>
            <w:tcW w:w="1155" w:type="dxa"/>
            <w:tcBorders>
              <w:top w:val="nil"/>
              <w:left w:val="nil"/>
              <w:bottom w:val="single" w:sz="4" w:space="0" w:color="auto"/>
              <w:right w:val="single" w:sz="4" w:space="0" w:color="auto"/>
            </w:tcBorders>
            <w:shd w:val="clear" w:color="auto" w:fill="auto"/>
            <w:noWrap/>
            <w:vAlign w:val="bottom"/>
            <w:hideMark/>
          </w:tcPr>
          <w:p w14:paraId="4B8FBD0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00" w:type="dxa"/>
            <w:tcBorders>
              <w:top w:val="nil"/>
              <w:left w:val="nil"/>
              <w:bottom w:val="single" w:sz="4" w:space="0" w:color="auto"/>
              <w:right w:val="single" w:sz="4" w:space="0" w:color="auto"/>
            </w:tcBorders>
            <w:shd w:val="clear" w:color="auto" w:fill="auto"/>
            <w:noWrap/>
            <w:vAlign w:val="bottom"/>
            <w:hideMark/>
          </w:tcPr>
          <w:p w14:paraId="64549AF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621" w:type="dxa"/>
            <w:tcBorders>
              <w:top w:val="nil"/>
              <w:left w:val="nil"/>
              <w:bottom w:val="single" w:sz="4" w:space="0" w:color="auto"/>
              <w:right w:val="single" w:sz="4" w:space="0" w:color="auto"/>
            </w:tcBorders>
            <w:shd w:val="clear" w:color="auto" w:fill="auto"/>
            <w:noWrap/>
            <w:vAlign w:val="bottom"/>
            <w:hideMark/>
          </w:tcPr>
          <w:p w14:paraId="1CC9467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519" w:type="dxa"/>
            <w:tcBorders>
              <w:top w:val="nil"/>
              <w:left w:val="nil"/>
              <w:bottom w:val="single" w:sz="4" w:space="0" w:color="auto"/>
              <w:right w:val="single" w:sz="4" w:space="0" w:color="auto"/>
            </w:tcBorders>
            <w:shd w:val="clear" w:color="auto" w:fill="auto"/>
            <w:noWrap/>
            <w:vAlign w:val="bottom"/>
            <w:hideMark/>
          </w:tcPr>
          <w:p w14:paraId="70A0926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5B1C5C9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18" w:type="dxa"/>
            <w:tcBorders>
              <w:top w:val="nil"/>
              <w:left w:val="nil"/>
              <w:bottom w:val="single" w:sz="4" w:space="0" w:color="auto"/>
              <w:right w:val="single" w:sz="4" w:space="0" w:color="auto"/>
            </w:tcBorders>
            <w:shd w:val="clear" w:color="auto" w:fill="auto"/>
            <w:noWrap/>
            <w:vAlign w:val="bottom"/>
            <w:hideMark/>
          </w:tcPr>
          <w:p w14:paraId="6A19067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5" w:type="dxa"/>
            <w:tcBorders>
              <w:top w:val="nil"/>
              <w:left w:val="nil"/>
              <w:bottom w:val="single" w:sz="4" w:space="0" w:color="auto"/>
              <w:right w:val="single" w:sz="4" w:space="0" w:color="auto"/>
            </w:tcBorders>
            <w:shd w:val="clear" w:color="auto" w:fill="auto"/>
            <w:noWrap/>
            <w:vAlign w:val="bottom"/>
            <w:hideMark/>
          </w:tcPr>
          <w:p w14:paraId="5D19D58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911" w:type="dxa"/>
            <w:tcBorders>
              <w:top w:val="nil"/>
              <w:left w:val="nil"/>
              <w:bottom w:val="single" w:sz="4" w:space="0" w:color="auto"/>
              <w:right w:val="single" w:sz="4" w:space="0" w:color="auto"/>
            </w:tcBorders>
            <w:shd w:val="clear" w:color="auto" w:fill="auto"/>
            <w:noWrap/>
            <w:vAlign w:val="bottom"/>
            <w:hideMark/>
          </w:tcPr>
          <w:p w14:paraId="43207A4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228DFBFE"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1D1EF87A"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3</w:t>
            </w:r>
          </w:p>
        </w:tc>
        <w:tc>
          <w:tcPr>
            <w:tcW w:w="2723" w:type="dxa"/>
            <w:tcBorders>
              <w:top w:val="nil"/>
              <w:left w:val="nil"/>
              <w:bottom w:val="single" w:sz="4" w:space="0" w:color="auto"/>
              <w:right w:val="single" w:sz="4" w:space="0" w:color="auto"/>
            </w:tcBorders>
            <w:shd w:val="clear" w:color="auto" w:fill="auto"/>
            <w:vAlign w:val="center"/>
            <w:hideMark/>
          </w:tcPr>
          <w:p w14:paraId="482F1020"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Infirmiers</w:t>
            </w:r>
            <w:proofErr w:type="spellEnd"/>
            <w:r w:rsidRPr="001F1F8B">
              <w:rPr>
                <w:rFonts w:eastAsia="Times New Roman"/>
                <w:szCs w:val="20"/>
                <w:lang w:val="en-US" w:eastAsia="en-US" w:bidi="ar-SA"/>
              </w:rPr>
              <w:t xml:space="preserve"> A0</w:t>
            </w:r>
          </w:p>
        </w:tc>
        <w:tc>
          <w:tcPr>
            <w:tcW w:w="1155" w:type="dxa"/>
            <w:tcBorders>
              <w:top w:val="nil"/>
              <w:left w:val="nil"/>
              <w:bottom w:val="single" w:sz="4" w:space="0" w:color="auto"/>
              <w:right w:val="single" w:sz="4" w:space="0" w:color="auto"/>
            </w:tcBorders>
            <w:shd w:val="clear" w:color="auto" w:fill="auto"/>
            <w:noWrap/>
            <w:vAlign w:val="bottom"/>
            <w:hideMark/>
          </w:tcPr>
          <w:p w14:paraId="508A711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00" w:type="dxa"/>
            <w:tcBorders>
              <w:top w:val="nil"/>
              <w:left w:val="nil"/>
              <w:bottom w:val="single" w:sz="4" w:space="0" w:color="auto"/>
              <w:right w:val="single" w:sz="4" w:space="0" w:color="auto"/>
            </w:tcBorders>
            <w:shd w:val="clear" w:color="auto" w:fill="auto"/>
            <w:noWrap/>
            <w:vAlign w:val="bottom"/>
            <w:hideMark/>
          </w:tcPr>
          <w:p w14:paraId="6A226F6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621" w:type="dxa"/>
            <w:tcBorders>
              <w:top w:val="nil"/>
              <w:left w:val="nil"/>
              <w:bottom w:val="single" w:sz="4" w:space="0" w:color="auto"/>
              <w:right w:val="single" w:sz="4" w:space="0" w:color="auto"/>
            </w:tcBorders>
            <w:shd w:val="clear" w:color="auto" w:fill="auto"/>
            <w:noWrap/>
            <w:vAlign w:val="bottom"/>
            <w:hideMark/>
          </w:tcPr>
          <w:p w14:paraId="4618A4A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519" w:type="dxa"/>
            <w:tcBorders>
              <w:top w:val="nil"/>
              <w:left w:val="nil"/>
              <w:bottom w:val="single" w:sz="4" w:space="0" w:color="auto"/>
              <w:right w:val="single" w:sz="4" w:space="0" w:color="auto"/>
            </w:tcBorders>
            <w:shd w:val="clear" w:color="auto" w:fill="auto"/>
            <w:noWrap/>
            <w:vAlign w:val="bottom"/>
            <w:hideMark/>
          </w:tcPr>
          <w:p w14:paraId="3A71532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28904A7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18" w:type="dxa"/>
            <w:tcBorders>
              <w:top w:val="nil"/>
              <w:left w:val="nil"/>
              <w:bottom w:val="single" w:sz="4" w:space="0" w:color="auto"/>
              <w:right w:val="single" w:sz="4" w:space="0" w:color="auto"/>
            </w:tcBorders>
            <w:shd w:val="clear" w:color="auto" w:fill="auto"/>
            <w:noWrap/>
            <w:vAlign w:val="bottom"/>
            <w:hideMark/>
          </w:tcPr>
          <w:p w14:paraId="4284EF9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5" w:type="dxa"/>
            <w:tcBorders>
              <w:top w:val="nil"/>
              <w:left w:val="nil"/>
              <w:bottom w:val="single" w:sz="4" w:space="0" w:color="auto"/>
              <w:right w:val="single" w:sz="4" w:space="0" w:color="auto"/>
            </w:tcBorders>
            <w:shd w:val="clear" w:color="auto" w:fill="auto"/>
            <w:noWrap/>
            <w:vAlign w:val="bottom"/>
            <w:hideMark/>
          </w:tcPr>
          <w:p w14:paraId="00E8A7E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11" w:type="dxa"/>
            <w:tcBorders>
              <w:top w:val="nil"/>
              <w:left w:val="nil"/>
              <w:bottom w:val="single" w:sz="4" w:space="0" w:color="auto"/>
              <w:right w:val="single" w:sz="4" w:space="0" w:color="auto"/>
            </w:tcBorders>
            <w:shd w:val="clear" w:color="auto" w:fill="auto"/>
            <w:noWrap/>
            <w:vAlign w:val="bottom"/>
            <w:hideMark/>
          </w:tcPr>
          <w:p w14:paraId="787E5BA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340BDB29"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3C090FD2"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4</w:t>
            </w:r>
          </w:p>
        </w:tc>
        <w:tc>
          <w:tcPr>
            <w:tcW w:w="2723" w:type="dxa"/>
            <w:tcBorders>
              <w:top w:val="nil"/>
              <w:left w:val="nil"/>
              <w:bottom w:val="single" w:sz="4" w:space="0" w:color="auto"/>
              <w:right w:val="single" w:sz="4" w:space="0" w:color="auto"/>
            </w:tcBorders>
            <w:shd w:val="clear" w:color="auto" w:fill="auto"/>
            <w:vAlign w:val="center"/>
            <w:hideMark/>
          </w:tcPr>
          <w:p w14:paraId="42B0CF3E"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Infirmiers</w:t>
            </w:r>
            <w:proofErr w:type="spellEnd"/>
            <w:r w:rsidRPr="001F1F8B">
              <w:rPr>
                <w:rFonts w:eastAsia="Times New Roman"/>
                <w:szCs w:val="20"/>
                <w:lang w:val="en-US" w:eastAsia="en-US" w:bidi="ar-SA"/>
              </w:rPr>
              <w:t xml:space="preserve"> A1</w:t>
            </w:r>
          </w:p>
        </w:tc>
        <w:tc>
          <w:tcPr>
            <w:tcW w:w="1155" w:type="dxa"/>
            <w:tcBorders>
              <w:top w:val="nil"/>
              <w:left w:val="nil"/>
              <w:bottom w:val="single" w:sz="4" w:space="0" w:color="auto"/>
              <w:right w:val="single" w:sz="4" w:space="0" w:color="auto"/>
            </w:tcBorders>
            <w:shd w:val="clear" w:color="auto" w:fill="auto"/>
            <w:noWrap/>
            <w:vAlign w:val="bottom"/>
            <w:hideMark/>
          </w:tcPr>
          <w:p w14:paraId="140B633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c>
          <w:tcPr>
            <w:tcW w:w="900" w:type="dxa"/>
            <w:tcBorders>
              <w:top w:val="nil"/>
              <w:left w:val="nil"/>
              <w:bottom w:val="single" w:sz="4" w:space="0" w:color="auto"/>
              <w:right w:val="single" w:sz="4" w:space="0" w:color="auto"/>
            </w:tcBorders>
            <w:shd w:val="clear" w:color="auto" w:fill="auto"/>
            <w:noWrap/>
            <w:vAlign w:val="bottom"/>
            <w:hideMark/>
          </w:tcPr>
          <w:p w14:paraId="13E9880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621" w:type="dxa"/>
            <w:tcBorders>
              <w:top w:val="nil"/>
              <w:left w:val="nil"/>
              <w:bottom w:val="single" w:sz="4" w:space="0" w:color="auto"/>
              <w:right w:val="single" w:sz="4" w:space="0" w:color="auto"/>
            </w:tcBorders>
            <w:shd w:val="clear" w:color="auto" w:fill="auto"/>
            <w:noWrap/>
            <w:vAlign w:val="bottom"/>
            <w:hideMark/>
          </w:tcPr>
          <w:p w14:paraId="0114289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w:t>
            </w:r>
          </w:p>
        </w:tc>
        <w:tc>
          <w:tcPr>
            <w:tcW w:w="1519" w:type="dxa"/>
            <w:tcBorders>
              <w:top w:val="nil"/>
              <w:left w:val="nil"/>
              <w:bottom w:val="single" w:sz="4" w:space="0" w:color="auto"/>
              <w:right w:val="single" w:sz="4" w:space="0" w:color="auto"/>
            </w:tcBorders>
            <w:shd w:val="clear" w:color="auto" w:fill="auto"/>
            <w:noWrap/>
            <w:vAlign w:val="bottom"/>
            <w:hideMark/>
          </w:tcPr>
          <w:p w14:paraId="7D67187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c>
          <w:tcPr>
            <w:tcW w:w="1302" w:type="dxa"/>
            <w:tcBorders>
              <w:top w:val="nil"/>
              <w:left w:val="nil"/>
              <w:bottom w:val="single" w:sz="4" w:space="0" w:color="auto"/>
              <w:right w:val="single" w:sz="4" w:space="0" w:color="auto"/>
            </w:tcBorders>
            <w:shd w:val="clear" w:color="auto" w:fill="auto"/>
            <w:noWrap/>
            <w:vAlign w:val="bottom"/>
            <w:hideMark/>
          </w:tcPr>
          <w:p w14:paraId="7721F8E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18" w:type="dxa"/>
            <w:tcBorders>
              <w:top w:val="nil"/>
              <w:left w:val="nil"/>
              <w:bottom w:val="single" w:sz="4" w:space="0" w:color="auto"/>
              <w:right w:val="single" w:sz="4" w:space="0" w:color="auto"/>
            </w:tcBorders>
            <w:shd w:val="clear" w:color="auto" w:fill="auto"/>
            <w:noWrap/>
            <w:vAlign w:val="bottom"/>
            <w:hideMark/>
          </w:tcPr>
          <w:p w14:paraId="6D5778E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c>
          <w:tcPr>
            <w:tcW w:w="935" w:type="dxa"/>
            <w:tcBorders>
              <w:top w:val="nil"/>
              <w:left w:val="nil"/>
              <w:bottom w:val="single" w:sz="4" w:space="0" w:color="auto"/>
              <w:right w:val="single" w:sz="4" w:space="0" w:color="auto"/>
            </w:tcBorders>
            <w:shd w:val="clear" w:color="auto" w:fill="auto"/>
            <w:noWrap/>
            <w:vAlign w:val="bottom"/>
            <w:hideMark/>
          </w:tcPr>
          <w:p w14:paraId="4FC744C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911" w:type="dxa"/>
            <w:tcBorders>
              <w:top w:val="nil"/>
              <w:left w:val="nil"/>
              <w:bottom w:val="single" w:sz="4" w:space="0" w:color="auto"/>
              <w:right w:val="single" w:sz="4" w:space="0" w:color="auto"/>
            </w:tcBorders>
            <w:shd w:val="clear" w:color="auto" w:fill="auto"/>
            <w:noWrap/>
            <w:vAlign w:val="bottom"/>
            <w:hideMark/>
          </w:tcPr>
          <w:p w14:paraId="2AA5C1E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538D5B07"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45E3887D"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5</w:t>
            </w:r>
          </w:p>
        </w:tc>
        <w:tc>
          <w:tcPr>
            <w:tcW w:w="2723" w:type="dxa"/>
            <w:tcBorders>
              <w:top w:val="nil"/>
              <w:left w:val="nil"/>
              <w:bottom w:val="single" w:sz="4" w:space="0" w:color="auto"/>
              <w:right w:val="single" w:sz="4" w:space="0" w:color="auto"/>
            </w:tcBorders>
            <w:shd w:val="clear" w:color="auto" w:fill="auto"/>
            <w:vAlign w:val="center"/>
            <w:hideMark/>
          </w:tcPr>
          <w:p w14:paraId="44F80006"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Infirmiers</w:t>
            </w:r>
            <w:proofErr w:type="spellEnd"/>
            <w:r w:rsidRPr="001F1F8B">
              <w:rPr>
                <w:rFonts w:eastAsia="Times New Roman"/>
                <w:szCs w:val="20"/>
                <w:lang w:val="en-US" w:eastAsia="en-US" w:bidi="ar-SA"/>
              </w:rPr>
              <w:t xml:space="preserve"> A2</w:t>
            </w:r>
          </w:p>
        </w:tc>
        <w:tc>
          <w:tcPr>
            <w:tcW w:w="1155" w:type="dxa"/>
            <w:tcBorders>
              <w:top w:val="nil"/>
              <w:left w:val="nil"/>
              <w:bottom w:val="single" w:sz="4" w:space="0" w:color="auto"/>
              <w:right w:val="single" w:sz="4" w:space="0" w:color="auto"/>
            </w:tcBorders>
            <w:shd w:val="clear" w:color="auto" w:fill="auto"/>
            <w:noWrap/>
            <w:vAlign w:val="bottom"/>
            <w:hideMark/>
          </w:tcPr>
          <w:p w14:paraId="7925AD2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900" w:type="dxa"/>
            <w:tcBorders>
              <w:top w:val="nil"/>
              <w:left w:val="nil"/>
              <w:bottom w:val="single" w:sz="4" w:space="0" w:color="auto"/>
              <w:right w:val="single" w:sz="4" w:space="0" w:color="auto"/>
            </w:tcBorders>
            <w:shd w:val="clear" w:color="auto" w:fill="auto"/>
            <w:noWrap/>
            <w:vAlign w:val="bottom"/>
            <w:hideMark/>
          </w:tcPr>
          <w:p w14:paraId="356FF21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621" w:type="dxa"/>
            <w:tcBorders>
              <w:top w:val="nil"/>
              <w:left w:val="nil"/>
              <w:bottom w:val="single" w:sz="4" w:space="0" w:color="auto"/>
              <w:right w:val="single" w:sz="4" w:space="0" w:color="auto"/>
            </w:tcBorders>
            <w:shd w:val="clear" w:color="auto" w:fill="auto"/>
            <w:noWrap/>
            <w:vAlign w:val="bottom"/>
            <w:hideMark/>
          </w:tcPr>
          <w:p w14:paraId="22A6C58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519" w:type="dxa"/>
            <w:tcBorders>
              <w:top w:val="nil"/>
              <w:left w:val="nil"/>
              <w:bottom w:val="single" w:sz="4" w:space="0" w:color="auto"/>
              <w:right w:val="single" w:sz="4" w:space="0" w:color="auto"/>
            </w:tcBorders>
            <w:shd w:val="clear" w:color="auto" w:fill="auto"/>
            <w:noWrap/>
            <w:vAlign w:val="bottom"/>
            <w:hideMark/>
          </w:tcPr>
          <w:p w14:paraId="72F3B05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09C0E89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18" w:type="dxa"/>
            <w:tcBorders>
              <w:top w:val="nil"/>
              <w:left w:val="nil"/>
              <w:bottom w:val="single" w:sz="4" w:space="0" w:color="auto"/>
              <w:right w:val="single" w:sz="4" w:space="0" w:color="auto"/>
            </w:tcBorders>
            <w:shd w:val="clear" w:color="auto" w:fill="auto"/>
            <w:noWrap/>
            <w:vAlign w:val="bottom"/>
            <w:hideMark/>
          </w:tcPr>
          <w:p w14:paraId="48A729B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935" w:type="dxa"/>
            <w:tcBorders>
              <w:top w:val="nil"/>
              <w:left w:val="nil"/>
              <w:bottom w:val="single" w:sz="4" w:space="0" w:color="auto"/>
              <w:right w:val="single" w:sz="4" w:space="0" w:color="auto"/>
            </w:tcBorders>
            <w:shd w:val="clear" w:color="auto" w:fill="auto"/>
            <w:noWrap/>
            <w:vAlign w:val="bottom"/>
            <w:hideMark/>
          </w:tcPr>
          <w:p w14:paraId="4FF7406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911" w:type="dxa"/>
            <w:tcBorders>
              <w:top w:val="nil"/>
              <w:left w:val="nil"/>
              <w:bottom w:val="single" w:sz="4" w:space="0" w:color="auto"/>
              <w:right w:val="single" w:sz="4" w:space="0" w:color="auto"/>
            </w:tcBorders>
            <w:shd w:val="clear" w:color="auto" w:fill="auto"/>
            <w:noWrap/>
            <w:vAlign w:val="bottom"/>
            <w:hideMark/>
          </w:tcPr>
          <w:p w14:paraId="5B6F2FE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6F21904A"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70E9F887"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6</w:t>
            </w:r>
          </w:p>
        </w:tc>
        <w:tc>
          <w:tcPr>
            <w:tcW w:w="2723" w:type="dxa"/>
            <w:tcBorders>
              <w:top w:val="nil"/>
              <w:left w:val="nil"/>
              <w:bottom w:val="single" w:sz="4" w:space="0" w:color="auto"/>
              <w:right w:val="single" w:sz="4" w:space="0" w:color="auto"/>
            </w:tcBorders>
            <w:shd w:val="clear" w:color="auto" w:fill="auto"/>
            <w:vAlign w:val="center"/>
            <w:hideMark/>
          </w:tcPr>
          <w:p w14:paraId="5AF03CD7"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Infirmiers</w:t>
            </w:r>
            <w:proofErr w:type="spellEnd"/>
            <w:r w:rsidRPr="001F1F8B">
              <w:rPr>
                <w:rFonts w:eastAsia="Times New Roman"/>
                <w:szCs w:val="20"/>
                <w:lang w:val="en-US" w:eastAsia="en-US" w:bidi="ar-SA"/>
              </w:rPr>
              <w:t xml:space="preserve"> A3</w:t>
            </w:r>
          </w:p>
        </w:tc>
        <w:tc>
          <w:tcPr>
            <w:tcW w:w="1155" w:type="dxa"/>
            <w:tcBorders>
              <w:top w:val="nil"/>
              <w:left w:val="nil"/>
              <w:bottom w:val="single" w:sz="4" w:space="0" w:color="auto"/>
              <w:right w:val="single" w:sz="4" w:space="0" w:color="auto"/>
            </w:tcBorders>
            <w:shd w:val="clear" w:color="auto" w:fill="auto"/>
            <w:noWrap/>
            <w:vAlign w:val="bottom"/>
            <w:hideMark/>
          </w:tcPr>
          <w:p w14:paraId="4D5AF03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00" w:type="dxa"/>
            <w:tcBorders>
              <w:top w:val="nil"/>
              <w:left w:val="nil"/>
              <w:bottom w:val="single" w:sz="4" w:space="0" w:color="auto"/>
              <w:right w:val="single" w:sz="4" w:space="0" w:color="auto"/>
            </w:tcBorders>
            <w:shd w:val="clear" w:color="auto" w:fill="auto"/>
            <w:noWrap/>
            <w:vAlign w:val="bottom"/>
            <w:hideMark/>
          </w:tcPr>
          <w:p w14:paraId="34BEBF0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621" w:type="dxa"/>
            <w:tcBorders>
              <w:top w:val="nil"/>
              <w:left w:val="nil"/>
              <w:bottom w:val="single" w:sz="4" w:space="0" w:color="auto"/>
              <w:right w:val="single" w:sz="4" w:space="0" w:color="auto"/>
            </w:tcBorders>
            <w:shd w:val="clear" w:color="auto" w:fill="auto"/>
            <w:noWrap/>
            <w:vAlign w:val="bottom"/>
            <w:hideMark/>
          </w:tcPr>
          <w:p w14:paraId="14B3673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519" w:type="dxa"/>
            <w:tcBorders>
              <w:top w:val="nil"/>
              <w:left w:val="nil"/>
              <w:bottom w:val="single" w:sz="4" w:space="0" w:color="auto"/>
              <w:right w:val="single" w:sz="4" w:space="0" w:color="auto"/>
            </w:tcBorders>
            <w:shd w:val="clear" w:color="auto" w:fill="auto"/>
            <w:noWrap/>
            <w:vAlign w:val="bottom"/>
            <w:hideMark/>
          </w:tcPr>
          <w:p w14:paraId="418B12C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0F5D254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18" w:type="dxa"/>
            <w:tcBorders>
              <w:top w:val="nil"/>
              <w:left w:val="nil"/>
              <w:bottom w:val="single" w:sz="4" w:space="0" w:color="auto"/>
              <w:right w:val="single" w:sz="4" w:space="0" w:color="auto"/>
            </w:tcBorders>
            <w:shd w:val="clear" w:color="auto" w:fill="auto"/>
            <w:noWrap/>
            <w:vAlign w:val="bottom"/>
            <w:hideMark/>
          </w:tcPr>
          <w:p w14:paraId="036CEB3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5" w:type="dxa"/>
            <w:tcBorders>
              <w:top w:val="nil"/>
              <w:left w:val="nil"/>
              <w:bottom w:val="single" w:sz="4" w:space="0" w:color="auto"/>
              <w:right w:val="single" w:sz="4" w:space="0" w:color="auto"/>
            </w:tcBorders>
            <w:shd w:val="clear" w:color="auto" w:fill="auto"/>
            <w:noWrap/>
            <w:vAlign w:val="bottom"/>
            <w:hideMark/>
          </w:tcPr>
          <w:p w14:paraId="04887A9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11" w:type="dxa"/>
            <w:tcBorders>
              <w:top w:val="nil"/>
              <w:left w:val="nil"/>
              <w:bottom w:val="single" w:sz="4" w:space="0" w:color="auto"/>
              <w:right w:val="single" w:sz="4" w:space="0" w:color="auto"/>
            </w:tcBorders>
            <w:shd w:val="clear" w:color="auto" w:fill="auto"/>
            <w:noWrap/>
            <w:vAlign w:val="bottom"/>
            <w:hideMark/>
          </w:tcPr>
          <w:p w14:paraId="02D2E18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6826F976"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75A947D7"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7</w:t>
            </w:r>
          </w:p>
        </w:tc>
        <w:tc>
          <w:tcPr>
            <w:tcW w:w="2723" w:type="dxa"/>
            <w:tcBorders>
              <w:top w:val="nil"/>
              <w:left w:val="nil"/>
              <w:bottom w:val="single" w:sz="4" w:space="0" w:color="auto"/>
              <w:right w:val="single" w:sz="4" w:space="0" w:color="auto"/>
            </w:tcBorders>
            <w:shd w:val="clear" w:color="auto" w:fill="auto"/>
            <w:vAlign w:val="center"/>
            <w:hideMark/>
          </w:tcPr>
          <w:p w14:paraId="7A35F5AB"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Techniciens</w:t>
            </w:r>
            <w:proofErr w:type="spellEnd"/>
            <w:r w:rsidRPr="001F1F8B">
              <w:rPr>
                <w:rFonts w:eastAsia="Times New Roman"/>
                <w:szCs w:val="20"/>
                <w:lang w:val="en-US" w:eastAsia="en-US" w:bidi="ar-SA"/>
              </w:rPr>
              <w:t xml:space="preserve"> de </w:t>
            </w:r>
            <w:proofErr w:type="spellStart"/>
            <w:r w:rsidRPr="001F1F8B">
              <w:rPr>
                <w:rFonts w:eastAsia="Times New Roman"/>
                <w:szCs w:val="20"/>
                <w:lang w:val="en-US" w:eastAsia="en-US" w:bidi="ar-SA"/>
              </w:rPr>
              <w:t>Labo</w:t>
            </w:r>
            <w:proofErr w:type="spellEnd"/>
          </w:p>
        </w:tc>
        <w:tc>
          <w:tcPr>
            <w:tcW w:w="1155" w:type="dxa"/>
            <w:tcBorders>
              <w:top w:val="nil"/>
              <w:left w:val="nil"/>
              <w:bottom w:val="single" w:sz="4" w:space="0" w:color="auto"/>
              <w:right w:val="single" w:sz="4" w:space="0" w:color="auto"/>
            </w:tcBorders>
            <w:shd w:val="clear" w:color="auto" w:fill="auto"/>
            <w:noWrap/>
            <w:vAlign w:val="bottom"/>
            <w:hideMark/>
          </w:tcPr>
          <w:p w14:paraId="031E96F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00" w:type="dxa"/>
            <w:tcBorders>
              <w:top w:val="nil"/>
              <w:left w:val="nil"/>
              <w:bottom w:val="single" w:sz="4" w:space="0" w:color="auto"/>
              <w:right w:val="single" w:sz="4" w:space="0" w:color="auto"/>
            </w:tcBorders>
            <w:shd w:val="clear" w:color="auto" w:fill="auto"/>
            <w:noWrap/>
            <w:vAlign w:val="bottom"/>
            <w:hideMark/>
          </w:tcPr>
          <w:p w14:paraId="479310B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621" w:type="dxa"/>
            <w:tcBorders>
              <w:top w:val="nil"/>
              <w:left w:val="nil"/>
              <w:bottom w:val="single" w:sz="4" w:space="0" w:color="auto"/>
              <w:right w:val="single" w:sz="4" w:space="0" w:color="auto"/>
            </w:tcBorders>
            <w:shd w:val="clear" w:color="auto" w:fill="auto"/>
            <w:noWrap/>
            <w:vAlign w:val="bottom"/>
            <w:hideMark/>
          </w:tcPr>
          <w:p w14:paraId="6FF6490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519" w:type="dxa"/>
            <w:tcBorders>
              <w:top w:val="nil"/>
              <w:left w:val="nil"/>
              <w:bottom w:val="single" w:sz="4" w:space="0" w:color="auto"/>
              <w:right w:val="single" w:sz="4" w:space="0" w:color="auto"/>
            </w:tcBorders>
            <w:shd w:val="clear" w:color="auto" w:fill="auto"/>
            <w:noWrap/>
            <w:vAlign w:val="bottom"/>
            <w:hideMark/>
          </w:tcPr>
          <w:p w14:paraId="565B7F2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0F29183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18" w:type="dxa"/>
            <w:tcBorders>
              <w:top w:val="nil"/>
              <w:left w:val="nil"/>
              <w:bottom w:val="single" w:sz="4" w:space="0" w:color="auto"/>
              <w:right w:val="single" w:sz="4" w:space="0" w:color="auto"/>
            </w:tcBorders>
            <w:shd w:val="clear" w:color="auto" w:fill="auto"/>
            <w:noWrap/>
            <w:vAlign w:val="bottom"/>
            <w:hideMark/>
          </w:tcPr>
          <w:p w14:paraId="3691C54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35" w:type="dxa"/>
            <w:tcBorders>
              <w:top w:val="nil"/>
              <w:left w:val="nil"/>
              <w:bottom w:val="single" w:sz="4" w:space="0" w:color="auto"/>
              <w:right w:val="single" w:sz="4" w:space="0" w:color="auto"/>
            </w:tcBorders>
            <w:shd w:val="clear" w:color="auto" w:fill="auto"/>
            <w:noWrap/>
            <w:vAlign w:val="bottom"/>
            <w:hideMark/>
          </w:tcPr>
          <w:p w14:paraId="114AE8F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1" w:type="dxa"/>
            <w:tcBorders>
              <w:top w:val="nil"/>
              <w:left w:val="nil"/>
              <w:bottom w:val="single" w:sz="4" w:space="0" w:color="auto"/>
              <w:right w:val="single" w:sz="4" w:space="0" w:color="auto"/>
            </w:tcBorders>
            <w:shd w:val="clear" w:color="auto" w:fill="auto"/>
            <w:noWrap/>
            <w:vAlign w:val="bottom"/>
            <w:hideMark/>
          </w:tcPr>
          <w:p w14:paraId="01D875A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02F0B0BC"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3A3D03A1"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8</w:t>
            </w:r>
          </w:p>
        </w:tc>
        <w:tc>
          <w:tcPr>
            <w:tcW w:w="2723" w:type="dxa"/>
            <w:tcBorders>
              <w:top w:val="nil"/>
              <w:left w:val="nil"/>
              <w:bottom w:val="single" w:sz="4" w:space="0" w:color="auto"/>
              <w:right w:val="single" w:sz="4" w:space="0" w:color="auto"/>
            </w:tcBorders>
            <w:shd w:val="clear" w:color="auto" w:fill="auto"/>
            <w:vAlign w:val="center"/>
            <w:hideMark/>
          </w:tcPr>
          <w:p w14:paraId="51C10736"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Nutritionniste</w:t>
            </w:r>
            <w:proofErr w:type="spellEnd"/>
          </w:p>
        </w:tc>
        <w:tc>
          <w:tcPr>
            <w:tcW w:w="1155" w:type="dxa"/>
            <w:tcBorders>
              <w:top w:val="nil"/>
              <w:left w:val="nil"/>
              <w:bottom w:val="single" w:sz="4" w:space="0" w:color="auto"/>
              <w:right w:val="single" w:sz="4" w:space="0" w:color="auto"/>
            </w:tcBorders>
            <w:shd w:val="clear" w:color="auto" w:fill="auto"/>
            <w:noWrap/>
            <w:vAlign w:val="bottom"/>
            <w:hideMark/>
          </w:tcPr>
          <w:p w14:paraId="753E86A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00" w:type="dxa"/>
            <w:tcBorders>
              <w:top w:val="nil"/>
              <w:left w:val="nil"/>
              <w:bottom w:val="single" w:sz="4" w:space="0" w:color="auto"/>
              <w:right w:val="single" w:sz="4" w:space="0" w:color="auto"/>
            </w:tcBorders>
            <w:shd w:val="clear" w:color="auto" w:fill="auto"/>
            <w:noWrap/>
            <w:vAlign w:val="bottom"/>
            <w:hideMark/>
          </w:tcPr>
          <w:p w14:paraId="7AC0549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621" w:type="dxa"/>
            <w:tcBorders>
              <w:top w:val="nil"/>
              <w:left w:val="nil"/>
              <w:bottom w:val="single" w:sz="4" w:space="0" w:color="auto"/>
              <w:right w:val="single" w:sz="4" w:space="0" w:color="auto"/>
            </w:tcBorders>
            <w:shd w:val="clear" w:color="auto" w:fill="auto"/>
            <w:noWrap/>
            <w:vAlign w:val="bottom"/>
            <w:hideMark/>
          </w:tcPr>
          <w:p w14:paraId="3F79E70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519" w:type="dxa"/>
            <w:tcBorders>
              <w:top w:val="nil"/>
              <w:left w:val="nil"/>
              <w:bottom w:val="single" w:sz="4" w:space="0" w:color="auto"/>
              <w:right w:val="single" w:sz="4" w:space="0" w:color="auto"/>
            </w:tcBorders>
            <w:shd w:val="clear" w:color="auto" w:fill="auto"/>
            <w:noWrap/>
            <w:vAlign w:val="bottom"/>
            <w:hideMark/>
          </w:tcPr>
          <w:p w14:paraId="42A06D4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1F8D1B0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18" w:type="dxa"/>
            <w:tcBorders>
              <w:top w:val="nil"/>
              <w:left w:val="nil"/>
              <w:bottom w:val="single" w:sz="4" w:space="0" w:color="auto"/>
              <w:right w:val="single" w:sz="4" w:space="0" w:color="auto"/>
            </w:tcBorders>
            <w:shd w:val="clear" w:color="auto" w:fill="auto"/>
            <w:noWrap/>
            <w:vAlign w:val="bottom"/>
            <w:hideMark/>
          </w:tcPr>
          <w:p w14:paraId="0353AEE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5" w:type="dxa"/>
            <w:tcBorders>
              <w:top w:val="nil"/>
              <w:left w:val="nil"/>
              <w:bottom w:val="single" w:sz="4" w:space="0" w:color="auto"/>
              <w:right w:val="single" w:sz="4" w:space="0" w:color="auto"/>
            </w:tcBorders>
            <w:shd w:val="clear" w:color="auto" w:fill="auto"/>
            <w:noWrap/>
            <w:vAlign w:val="bottom"/>
            <w:hideMark/>
          </w:tcPr>
          <w:p w14:paraId="3C69539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11" w:type="dxa"/>
            <w:tcBorders>
              <w:top w:val="nil"/>
              <w:left w:val="nil"/>
              <w:bottom w:val="single" w:sz="4" w:space="0" w:color="auto"/>
              <w:right w:val="single" w:sz="4" w:space="0" w:color="auto"/>
            </w:tcBorders>
            <w:shd w:val="clear" w:color="auto" w:fill="auto"/>
            <w:noWrap/>
            <w:vAlign w:val="bottom"/>
            <w:hideMark/>
          </w:tcPr>
          <w:p w14:paraId="2FB9B8B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0824ED15"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66B8C4C2"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9</w:t>
            </w:r>
          </w:p>
        </w:tc>
        <w:tc>
          <w:tcPr>
            <w:tcW w:w="2723" w:type="dxa"/>
            <w:tcBorders>
              <w:top w:val="nil"/>
              <w:left w:val="nil"/>
              <w:bottom w:val="single" w:sz="4" w:space="0" w:color="auto"/>
              <w:right w:val="single" w:sz="4" w:space="0" w:color="auto"/>
            </w:tcBorders>
            <w:shd w:val="clear" w:color="auto" w:fill="auto"/>
            <w:vAlign w:val="center"/>
            <w:hideMark/>
          </w:tcPr>
          <w:p w14:paraId="5961239D"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Radiologue</w:t>
            </w:r>
            <w:proofErr w:type="spellEnd"/>
          </w:p>
        </w:tc>
        <w:tc>
          <w:tcPr>
            <w:tcW w:w="1155" w:type="dxa"/>
            <w:tcBorders>
              <w:top w:val="nil"/>
              <w:left w:val="nil"/>
              <w:bottom w:val="single" w:sz="4" w:space="0" w:color="auto"/>
              <w:right w:val="single" w:sz="4" w:space="0" w:color="auto"/>
            </w:tcBorders>
            <w:shd w:val="clear" w:color="auto" w:fill="auto"/>
            <w:noWrap/>
            <w:vAlign w:val="bottom"/>
            <w:hideMark/>
          </w:tcPr>
          <w:p w14:paraId="7EA0266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00" w:type="dxa"/>
            <w:tcBorders>
              <w:top w:val="nil"/>
              <w:left w:val="nil"/>
              <w:bottom w:val="single" w:sz="4" w:space="0" w:color="auto"/>
              <w:right w:val="single" w:sz="4" w:space="0" w:color="auto"/>
            </w:tcBorders>
            <w:shd w:val="clear" w:color="auto" w:fill="auto"/>
            <w:noWrap/>
            <w:vAlign w:val="bottom"/>
            <w:hideMark/>
          </w:tcPr>
          <w:p w14:paraId="60EE64F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621" w:type="dxa"/>
            <w:tcBorders>
              <w:top w:val="nil"/>
              <w:left w:val="nil"/>
              <w:bottom w:val="single" w:sz="4" w:space="0" w:color="auto"/>
              <w:right w:val="single" w:sz="4" w:space="0" w:color="auto"/>
            </w:tcBorders>
            <w:shd w:val="clear" w:color="auto" w:fill="auto"/>
            <w:noWrap/>
            <w:vAlign w:val="bottom"/>
            <w:hideMark/>
          </w:tcPr>
          <w:p w14:paraId="34A3EA8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519" w:type="dxa"/>
            <w:tcBorders>
              <w:top w:val="nil"/>
              <w:left w:val="nil"/>
              <w:bottom w:val="single" w:sz="4" w:space="0" w:color="auto"/>
              <w:right w:val="single" w:sz="4" w:space="0" w:color="auto"/>
            </w:tcBorders>
            <w:shd w:val="clear" w:color="auto" w:fill="auto"/>
            <w:noWrap/>
            <w:vAlign w:val="bottom"/>
            <w:hideMark/>
          </w:tcPr>
          <w:p w14:paraId="0F697A5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5C86222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18" w:type="dxa"/>
            <w:tcBorders>
              <w:top w:val="nil"/>
              <w:left w:val="nil"/>
              <w:bottom w:val="single" w:sz="4" w:space="0" w:color="auto"/>
              <w:right w:val="single" w:sz="4" w:space="0" w:color="auto"/>
            </w:tcBorders>
            <w:shd w:val="clear" w:color="auto" w:fill="auto"/>
            <w:noWrap/>
            <w:vAlign w:val="bottom"/>
            <w:hideMark/>
          </w:tcPr>
          <w:p w14:paraId="20D9433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5" w:type="dxa"/>
            <w:tcBorders>
              <w:top w:val="nil"/>
              <w:left w:val="nil"/>
              <w:bottom w:val="single" w:sz="4" w:space="0" w:color="auto"/>
              <w:right w:val="single" w:sz="4" w:space="0" w:color="auto"/>
            </w:tcBorders>
            <w:shd w:val="clear" w:color="auto" w:fill="auto"/>
            <w:noWrap/>
            <w:vAlign w:val="bottom"/>
            <w:hideMark/>
          </w:tcPr>
          <w:p w14:paraId="49F4FB1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11" w:type="dxa"/>
            <w:tcBorders>
              <w:top w:val="nil"/>
              <w:left w:val="nil"/>
              <w:bottom w:val="single" w:sz="4" w:space="0" w:color="auto"/>
              <w:right w:val="single" w:sz="4" w:space="0" w:color="auto"/>
            </w:tcBorders>
            <w:shd w:val="clear" w:color="auto" w:fill="auto"/>
            <w:noWrap/>
            <w:vAlign w:val="bottom"/>
            <w:hideMark/>
          </w:tcPr>
          <w:p w14:paraId="56514DD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6D2865D7"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0BA7F149"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10</w:t>
            </w:r>
          </w:p>
        </w:tc>
        <w:tc>
          <w:tcPr>
            <w:tcW w:w="2723" w:type="dxa"/>
            <w:tcBorders>
              <w:top w:val="nil"/>
              <w:left w:val="nil"/>
              <w:bottom w:val="single" w:sz="4" w:space="0" w:color="auto"/>
              <w:right w:val="single" w:sz="4" w:space="0" w:color="auto"/>
            </w:tcBorders>
            <w:shd w:val="clear" w:color="auto" w:fill="auto"/>
            <w:vAlign w:val="center"/>
            <w:hideMark/>
          </w:tcPr>
          <w:p w14:paraId="44E028E7"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Administratifs</w:t>
            </w:r>
            <w:proofErr w:type="spellEnd"/>
            <w:r w:rsidRPr="001F1F8B">
              <w:rPr>
                <w:rFonts w:eastAsia="Times New Roman"/>
                <w:szCs w:val="20"/>
                <w:lang w:val="en-US" w:eastAsia="en-US" w:bidi="ar-SA"/>
              </w:rPr>
              <w:t xml:space="preserve"> au total</w:t>
            </w:r>
          </w:p>
        </w:tc>
        <w:tc>
          <w:tcPr>
            <w:tcW w:w="1155" w:type="dxa"/>
            <w:tcBorders>
              <w:top w:val="nil"/>
              <w:left w:val="nil"/>
              <w:bottom w:val="single" w:sz="4" w:space="0" w:color="auto"/>
              <w:right w:val="single" w:sz="4" w:space="0" w:color="auto"/>
            </w:tcBorders>
            <w:shd w:val="clear" w:color="auto" w:fill="auto"/>
            <w:noWrap/>
            <w:vAlign w:val="bottom"/>
            <w:hideMark/>
          </w:tcPr>
          <w:p w14:paraId="668E064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900" w:type="dxa"/>
            <w:tcBorders>
              <w:top w:val="nil"/>
              <w:left w:val="nil"/>
              <w:bottom w:val="single" w:sz="4" w:space="0" w:color="auto"/>
              <w:right w:val="single" w:sz="4" w:space="0" w:color="auto"/>
            </w:tcBorders>
            <w:shd w:val="clear" w:color="auto" w:fill="auto"/>
            <w:noWrap/>
            <w:vAlign w:val="bottom"/>
            <w:hideMark/>
          </w:tcPr>
          <w:p w14:paraId="71939BE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621" w:type="dxa"/>
            <w:tcBorders>
              <w:top w:val="nil"/>
              <w:left w:val="nil"/>
              <w:bottom w:val="single" w:sz="4" w:space="0" w:color="auto"/>
              <w:right w:val="single" w:sz="4" w:space="0" w:color="auto"/>
            </w:tcBorders>
            <w:shd w:val="clear" w:color="auto" w:fill="auto"/>
            <w:noWrap/>
            <w:vAlign w:val="bottom"/>
            <w:hideMark/>
          </w:tcPr>
          <w:p w14:paraId="46D092A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519" w:type="dxa"/>
            <w:tcBorders>
              <w:top w:val="nil"/>
              <w:left w:val="nil"/>
              <w:bottom w:val="single" w:sz="4" w:space="0" w:color="auto"/>
              <w:right w:val="single" w:sz="4" w:space="0" w:color="auto"/>
            </w:tcBorders>
            <w:shd w:val="clear" w:color="auto" w:fill="auto"/>
            <w:noWrap/>
            <w:vAlign w:val="bottom"/>
            <w:hideMark/>
          </w:tcPr>
          <w:p w14:paraId="4A980C0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w:t>
            </w:r>
          </w:p>
        </w:tc>
        <w:tc>
          <w:tcPr>
            <w:tcW w:w="1302" w:type="dxa"/>
            <w:tcBorders>
              <w:top w:val="nil"/>
              <w:left w:val="nil"/>
              <w:bottom w:val="single" w:sz="4" w:space="0" w:color="auto"/>
              <w:right w:val="single" w:sz="4" w:space="0" w:color="auto"/>
            </w:tcBorders>
            <w:shd w:val="clear" w:color="auto" w:fill="auto"/>
            <w:noWrap/>
            <w:vAlign w:val="bottom"/>
            <w:hideMark/>
          </w:tcPr>
          <w:p w14:paraId="46125B2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18" w:type="dxa"/>
            <w:tcBorders>
              <w:top w:val="nil"/>
              <w:left w:val="nil"/>
              <w:bottom w:val="single" w:sz="4" w:space="0" w:color="auto"/>
              <w:right w:val="single" w:sz="4" w:space="0" w:color="auto"/>
            </w:tcBorders>
            <w:shd w:val="clear" w:color="auto" w:fill="auto"/>
            <w:noWrap/>
            <w:vAlign w:val="bottom"/>
            <w:hideMark/>
          </w:tcPr>
          <w:p w14:paraId="4940F07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13</w:t>
            </w:r>
          </w:p>
        </w:tc>
        <w:tc>
          <w:tcPr>
            <w:tcW w:w="935" w:type="dxa"/>
            <w:tcBorders>
              <w:top w:val="nil"/>
              <w:left w:val="nil"/>
              <w:bottom w:val="single" w:sz="4" w:space="0" w:color="auto"/>
              <w:right w:val="single" w:sz="4" w:space="0" w:color="auto"/>
            </w:tcBorders>
            <w:shd w:val="clear" w:color="auto" w:fill="auto"/>
            <w:noWrap/>
            <w:vAlign w:val="bottom"/>
            <w:hideMark/>
          </w:tcPr>
          <w:p w14:paraId="5B55EFA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11</w:t>
            </w:r>
          </w:p>
        </w:tc>
        <w:tc>
          <w:tcPr>
            <w:tcW w:w="911" w:type="dxa"/>
            <w:tcBorders>
              <w:top w:val="nil"/>
              <w:left w:val="nil"/>
              <w:bottom w:val="single" w:sz="4" w:space="0" w:color="auto"/>
              <w:right w:val="single" w:sz="4" w:space="0" w:color="auto"/>
            </w:tcBorders>
            <w:shd w:val="clear" w:color="auto" w:fill="auto"/>
            <w:noWrap/>
            <w:vAlign w:val="bottom"/>
            <w:hideMark/>
          </w:tcPr>
          <w:p w14:paraId="0AD6CAA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r>
      <w:tr w:rsidR="007E7BA6" w:rsidRPr="001F1F8B" w14:paraId="1F99CB14"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41D7E3C3"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11</w:t>
            </w:r>
          </w:p>
        </w:tc>
        <w:tc>
          <w:tcPr>
            <w:tcW w:w="2723" w:type="dxa"/>
            <w:tcBorders>
              <w:top w:val="nil"/>
              <w:left w:val="nil"/>
              <w:bottom w:val="single" w:sz="4" w:space="0" w:color="auto"/>
              <w:right w:val="single" w:sz="4" w:space="0" w:color="auto"/>
            </w:tcBorders>
            <w:shd w:val="clear" w:color="auto" w:fill="auto"/>
            <w:vAlign w:val="center"/>
            <w:hideMark/>
          </w:tcPr>
          <w:p w14:paraId="12499705" w14:textId="77777777"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Administrateur-gestionnaire</w:t>
            </w:r>
            <w:proofErr w:type="spellEnd"/>
          </w:p>
        </w:tc>
        <w:tc>
          <w:tcPr>
            <w:tcW w:w="1155" w:type="dxa"/>
            <w:tcBorders>
              <w:top w:val="nil"/>
              <w:left w:val="nil"/>
              <w:bottom w:val="single" w:sz="4" w:space="0" w:color="auto"/>
              <w:right w:val="single" w:sz="4" w:space="0" w:color="auto"/>
            </w:tcBorders>
            <w:shd w:val="clear" w:color="auto" w:fill="auto"/>
            <w:noWrap/>
            <w:vAlign w:val="bottom"/>
            <w:hideMark/>
          </w:tcPr>
          <w:p w14:paraId="2C3352D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00" w:type="dxa"/>
            <w:tcBorders>
              <w:top w:val="nil"/>
              <w:left w:val="nil"/>
              <w:bottom w:val="single" w:sz="4" w:space="0" w:color="auto"/>
              <w:right w:val="single" w:sz="4" w:space="0" w:color="auto"/>
            </w:tcBorders>
            <w:shd w:val="clear" w:color="auto" w:fill="auto"/>
            <w:noWrap/>
            <w:vAlign w:val="bottom"/>
            <w:hideMark/>
          </w:tcPr>
          <w:p w14:paraId="47FEBD0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621" w:type="dxa"/>
            <w:tcBorders>
              <w:top w:val="nil"/>
              <w:left w:val="nil"/>
              <w:bottom w:val="single" w:sz="4" w:space="0" w:color="auto"/>
              <w:right w:val="single" w:sz="4" w:space="0" w:color="auto"/>
            </w:tcBorders>
            <w:shd w:val="clear" w:color="auto" w:fill="auto"/>
            <w:noWrap/>
            <w:vAlign w:val="bottom"/>
            <w:hideMark/>
          </w:tcPr>
          <w:p w14:paraId="12A6A01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519" w:type="dxa"/>
            <w:tcBorders>
              <w:top w:val="nil"/>
              <w:left w:val="nil"/>
              <w:bottom w:val="single" w:sz="4" w:space="0" w:color="auto"/>
              <w:right w:val="single" w:sz="4" w:space="0" w:color="auto"/>
            </w:tcBorders>
            <w:shd w:val="clear" w:color="auto" w:fill="auto"/>
            <w:noWrap/>
            <w:vAlign w:val="bottom"/>
            <w:hideMark/>
          </w:tcPr>
          <w:p w14:paraId="1D58777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65EAB86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18" w:type="dxa"/>
            <w:tcBorders>
              <w:top w:val="nil"/>
              <w:left w:val="nil"/>
              <w:bottom w:val="single" w:sz="4" w:space="0" w:color="auto"/>
              <w:right w:val="single" w:sz="4" w:space="0" w:color="auto"/>
            </w:tcBorders>
            <w:shd w:val="clear" w:color="auto" w:fill="auto"/>
            <w:noWrap/>
            <w:vAlign w:val="bottom"/>
            <w:hideMark/>
          </w:tcPr>
          <w:p w14:paraId="78B275B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35" w:type="dxa"/>
            <w:tcBorders>
              <w:top w:val="nil"/>
              <w:left w:val="nil"/>
              <w:bottom w:val="single" w:sz="4" w:space="0" w:color="auto"/>
              <w:right w:val="single" w:sz="4" w:space="0" w:color="auto"/>
            </w:tcBorders>
            <w:shd w:val="clear" w:color="auto" w:fill="auto"/>
            <w:noWrap/>
            <w:vAlign w:val="bottom"/>
            <w:hideMark/>
          </w:tcPr>
          <w:p w14:paraId="715B66F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1" w:type="dxa"/>
            <w:tcBorders>
              <w:top w:val="nil"/>
              <w:left w:val="nil"/>
              <w:bottom w:val="single" w:sz="4" w:space="0" w:color="auto"/>
              <w:right w:val="single" w:sz="4" w:space="0" w:color="auto"/>
            </w:tcBorders>
            <w:shd w:val="clear" w:color="auto" w:fill="auto"/>
            <w:noWrap/>
            <w:vAlign w:val="bottom"/>
            <w:hideMark/>
          </w:tcPr>
          <w:p w14:paraId="5A8AF30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7DF5B7F4" w14:textId="77777777" w:rsidTr="0016243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6A1083F2"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12</w:t>
            </w:r>
          </w:p>
        </w:tc>
        <w:tc>
          <w:tcPr>
            <w:tcW w:w="2723" w:type="dxa"/>
            <w:tcBorders>
              <w:top w:val="nil"/>
              <w:left w:val="nil"/>
              <w:bottom w:val="single" w:sz="4" w:space="0" w:color="auto"/>
              <w:right w:val="single" w:sz="4" w:space="0" w:color="auto"/>
            </w:tcBorders>
            <w:shd w:val="clear" w:color="auto" w:fill="auto"/>
            <w:vAlign w:val="center"/>
            <w:hideMark/>
          </w:tcPr>
          <w:p w14:paraId="16A2D846" w14:textId="2D0E8458" w:rsidR="00162436" w:rsidRPr="001F1F8B" w:rsidRDefault="00162436" w:rsidP="00162436">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A</w:t>
            </w:r>
            <w:r w:rsidR="001E05DC" w:rsidRPr="001F1F8B">
              <w:rPr>
                <w:rFonts w:eastAsia="Times New Roman"/>
                <w:szCs w:val="20"/>
                <w:lang w:val="en-US" w:eastAsia="en-US" w:bidi="ar-SA"/>
              </w:rPr>
              <w:t>utres</w:t>
            </w:r>
            <w:proofErr w:type="spellEnd"/>
          </w:p>
        </w:tc>
        <w:tc>
          <w:tcPr>
            <w:tcW w:w="1155" w:type="dxa"/>
            <w:tcBorders>
              <w:top w:val="nil"/>
              <w:left w:val="nil"/>
              <w:bottom w:val="single" w:sz="4" w:space="0" w:color="auto"/>
              <w:right w:val="single" w:sz="4" w:space="0" w:color="auto"/>
            </w:tcBorders>
            <w:shd w:val="clear" w:color="auto" w:fill="auto"/>
            <w:noWrap/>
            <w:vAlign w:val="bottom"/>
            <w:hideMark/>
          </w:tcPr>
          <w:p w14:paraId="004FA47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900" w:type="dxa"/>
            <w:tcBorders>
              <w:top w:val="nil"/>
              <w:left w:val="nil"/>
              <w:bottom w:val="single" w:sz="4" w:space="0" w:color="auto"/>
              <w:right w:val="single" w:sz="4" w:space="0" w:color="auto"/>
            </w:tcBorders>
            <w:shd w:val="clear" w:color="auto" w:fill="auto"/>
            <w:noWrap/>
            <w:vAlign w:val="bottom"/>
            <w:hideMark/>
          </w:tcPr>
          <w:p w14:paraId="0A66059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621" w:type="dxa"/>
            <w:tcBorders>
              <w:top w:val="nil"/>
              <w:left w:val="nil"/>
              <w:bottom w:val="single" w:sz="4" w:space="0" w:color="auto"/>
              <w:right w:val="single" w:sz="4" w:space="0" w:color="auto"/>
            </w:tcBorders>
            <w:shd w:val="clear" w:color="auto" w:fill="auto"/>
            <w:noWrap/>
            <w:vAlign w:val="bottom"/>
            <w:hideMark/>
          </w:tcPr>
          <w:p w14:paraId="06F10B7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519" w:type="dxa"/>
            <w:tcBorders>
              <w:top w:val="nil"/>
              <w:left w:val="nil"/>
              <w:bottom w:val="single" w:sz="4" w:space="0" w:color="auto"/>
              <w:right w:val="single" w:sz="4" w:space="0" w:color="auto"/>
            </w:tcBorders>
            <w:shd w:val="clear" w:color="auto" w:fill="auto"/>
            <w:noWrap/>
            <w:vAlign w:val="bottom"/>
            <w:hideMark/>
          </w:tcPr>
          <w:p w14:paraId="68525A8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w:t>
            </w:r>
          </w:p>
        </w:tc>
        <w:tc>
          <w:tcPr>
            <w:tcW w:w="1302" w:type="dxa"/>
            <w:tcBorders>
              <w:top w:val="nil"/>
              <w:left w:val="nil"/>
              <w:bottom w:val="single" w:sz="4" w:space="0" w:color="auto"/>
              <w:right w:val="single" w:sz="4" w:space="0" w:color="auto"/>
            </w:tcBorders>
            <w:shd w:val="clear" w:color="auto" w:fill="auto"/>
            <w:noWrap/>
            <w:vAlign w:val="bottom"/>
            <w:hideMark/>
          </w:tcPr>
          <w:p w14:paraId="3A68748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18" w:type="dxa"/>
            <w:tcBorders>
              <w:top w:val="nil"/>
              <w:left w:val="nil"/>
              <w:bottom w:val="single" w:sz="4" w:space="0" w:color="auto"/>
              <w:right w:val="single" w:sz="4" w:space="0" w:color="auto"/>
            </w:tcBorders>
            <w:shd w:val="clear" w:color="auto" w:fill="auto"/>
            <w:noWrap/>
            <w:vAlign w:val="bottom"/>
            <w:hideMark/>
          </w:tcPr>
          <w:p w14:paraId="544AE61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12</w:t>
            </w:r>
          </w:p>
        </w:tc>
        <w:tc>
          <w:tcPr>
            <w:tcW w:w="935" w:type="dxa"/>
            <w:tcBorders>
              <w:top w:val="nil"/>
              <w:left w:val="nil"/>
              <w:bottom w:val="single" w:sz="4" w:space="0" w:color="auto"/>
              <w:right w:val="single" w:sz="4" w:space="0" w:color="auto"/>
            </w:tcBorders>
            <w:shd w:val="clear" w:color="auto" w:fill="auto"/>
            <w:noWrap/>
            <w:vAlign w:val="bottom"/>
            <w:hideMark/>
          </w:tcPr>
          <w:p w14:paraId="5869B6A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911" w:type="dxa"/>
            <w:tcBorders>
              <w:top w:val="nil"/>
              <w:left w:val="nil"/>
              <w:bottom w:val="single" w:sz="4" w:space="0" w:color="auto"/>
              <w:right w:val="single" w:sz="4" w:space="0" w:color="auto"/>
            </w:tcBorders>
            <w:shd w:val="clear" w:color="auto" w:fill="auto"/>
            <w:noWrap/>
            <w:vAlign w:val="bottom"/>
            <w:hideMark/>
          </w:tcPr>
          <w:p w14:paraId="6A91FF2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r>
      <w:tr w:rsidR="007E7BA6" w:rsidRPr="001F1F8B" w14:paraId="76BAC9F6" w14:textId="77777777" w:rsidTr="00162436">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569F0E77"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13</w:t>
            </w:r>
          </w:p>
        </w:tc>
        <w:tc>
          <w:tcPr>
            <w:tcW w:w="2723" w:type="dxa"/>
            <w:tcBorders>
              <w:top w:val="nil"/>
              <w:left w:val="nil"/>
              <w:bottom w:val="single" w:sz="4" w:space="0" w:color="auto"/>
              <w:right w:val="single" w:sz="4" w:space="0" w:color="auto"/>
            </w:tcBorders>
            <w:shd w:val="clear" w:color="auto" w:fill="auto"/>
            <w:vAlign w:val="center"/>
            <w:hideMark/>
          </w:tcPr>
          <w:p w14:paraId="2EFACAC4" w14:textId="77777777" w:rsidR="00162436" w:rsidRPr="001F1F8B" w:rsidRDefault="00162436" w:rsidP="00162436">
            <w:pPr>
              <w:spacing w:after="0" w:line="240" w:lineRule="auto"/>
              <w:ind w:left="0" w:right="0" w:firstLine="0"/>
              <w:jc w:val="left"/>
              <w:rPr>
                <w:rFonts w:eastAsia="Times New Roman"/>
                <w:szCs w:val="20"/>
                <w:lang w:eastAsia="en-US" w:bidi="ar-SA"/>
              </w:rPr>
            </w:pPr>
            <w:r w:rsidRPr="001F1F8B">
              <w:rPr>
                <w:rFonts w:eastAsia="Times New Roman"/>
                <w:szCs w:val="20"/>
                <w:lang w:eastAsia="en-US" w:bidi="ar-SA"/>
              </w:rPr>
              <w:t xml:space="preserve">Est-ce que vous avez des points focaux pour le VBG ?  </w:t>
            </w:r>
          </w:p>
        </w:tc>
        <w:tc>
          <w:tcPr>
            <w:tcW w:w="1155" w:type="dxa"/>
            <w:tcBorders>
              <w:top w:val="nil"/>
              <w:left w:val="nil"/>
              <w:bottom w:val="single" w:sz="4" w:space="0" w:color="auto"/>
              <w:right w:val="single" w:sz="4" w:space="0" w:color="auto"/>
            </w:tcBorders>
            <w:shd w:val="clear" w:color="auto" w:fill="auto"/>
            <w:noWrap/>
            <w:vAlign w:val="center"/>
            <w:hideMark/>
          </w:tcPr>
          <w:p w14:paraId="66418B61"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7B8D01B2"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1621" w:type="dxa"/>
            <w:tcBorders>
              <w:top w:val="nil"/>
              <w:left w:val="nil"/>
              <w:bottom w:val="single" w:sz="4" w:space="0" w:color="auto"/>
              <w:right w:val="single" w:sz="4" w:space="0" w:color="auto"/>
            </w:tcBorders>
            <w:shd w:val="clear" w:color="auto" w:fill="auto"/>
            <w:noWrap/>
            <w:vAlign w:val="center"/>
            <w:hideMark/>
          </w:tcPr>
          <w:p w14:paraId="6B86F45C"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1519" w:type="dxa"/>
            <w:tcBorders>
              <w:top w:val="nil"/>
              <w:left w:val="nil"/>
              <w:bottom w:val="single" w:sz="4" w:space="0" w:color="auto"/>
              <w:right w:val="single" w:sz="4" w:space="0" w:color="auto"/>
            </w:tcBorders>
            <w:shd w:val="clear" w:color="auto" w:fill="auto"/>
            <w:noWrap/>
            <w:vAlign w:val="center"/>
            <w:hideMark/>
          </w:tcPr>
          <w:p w14:paraId="33596070"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06D57BA3"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1318" w:type="dxa"/>
            <w:tcBorders>
              <w:top w:val="nil"/>
              <w:left w:val="nil"/>
              <w:bottom w:val="single" w:sz="4" w:space="0" w:color="auto"/>
              <w:right w:val="single" w:sz="4" w:space="0" w:color="auto"/>
            </w:tcBorders>
            <w:shd w:val="clear" w:color="auto" w:fill="auto"/>
            <w:noWrap/>
            <w:vAlign w:val="center"/>
            <w:hideMark/>
          </w:tcPr>
          <w:p w14:paraId="46F4D29D"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935" w:type="dxa"/>
            <w:tcBorders>
              <w:top w:val="nil"/>
              <w:left w:val="nil"/>
              <w:bottom w:val="single" w:sz="4" w:space="0" w:color="auto"/>
              <w:right w:val="single" w:sz="4" w:space="0" w:color="auto"/>
            </w:tcBorders>
            <w:shd w:val="clear" w:color="auto" w:fill="auto"/>
            <w:noWrap/>
            <w:vAlign w:val="center"/>
            <w:hideMark/>
          </w:tcPr>
          <w:p w14:paraId="3940A5EE"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911" w:type="dxa"/>
            <w:tcBorders>
              <w:top w:val="nil"/>
              <w:left w:val="nil"/>
              <w:bottom w:val="single" w:sz="4" w:space="0" w:color="auto"/>
              <w:right w:val="single" w:sz="4" w:space="0" w:color="auto"/>
            </w:tcBorders>
            <w:shd w:val="clear" w:color="auto" w:fill="auto"/>
            <w:noWrap/>
            <w:vAlign w:val="center"/>
            <w:hideMark/>
          </w:tcPr>
          <w:p w14:paraId="002A6D96"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r>
      <w:tr w:rsidR="007E7BA6" w:rsidRPr="001F1F8B" w14:paraId="3A6989C7" w14:textId="77777777" w:rsidTr="00162436">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76E2E497"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lastRenderedPageBreak/>
              <w:t>14</w:t>
            </w:r>
          </w:p>
        </w:tc>
        <w:tc>
          <w:tcPr>
            <w:tcW w:w="2723" w:type="dxa"/>
            <w:tcBorders>
              <w:top w:val="nil"/>
              <w:left w:val="nil"/>
              <w:bottom w:val="single" w:sz="4" w:space="0" w:color="auto"/>
              <w:right w:val="single" w:sz="4" w:space="0" w:color="auto"/>
            </w:tcBorders>
            <w:shd w:val="clear" w:color="auto" w:fill="auto"/>
            <w:vAlign w:val="center"/>
            <w:hideMark/>
          </w:tcPr>
          <w:p w14:paraId="7968779A" w14:textId="77777777" w:rsidR="00162436" w:rsidRPr="001F1F8B" w:rsidRDefault="00162436" w:rsidP="00162436">
            <w:pPr>
              <w:spacing w:after="0" w:line="240" w:lineRule="auto"/>
              <w:ind w:left="0" w:right="0" w:firstLine="0"/>
              <w:jc w:val="left"/>
              <w:rPr>
                <w:rFonts w:eastAsia="Times New Roman"/>
                <w:szCs w:val="20"/>
                <w:lang w:eastAsia="en-US" w:bidi="ar-SA"/>
              </w:rPr>
            </w:pPr>
            <w:r w:rsidRPr="001F1F8B">
              <w:rPr>
                <w:rFonts w:eastAsia="Times New Roman"/>
                <w:szCs w:val="20"/>
                <w:lang w:eastAsia="en-US" w:bidi="ar-SA"/>
              </w:rPr>
              <w:t>Ont-ils un espace sur et confidentiel pour recevoir les survivantes ?</w:t>
            </w:r>
          </w:p>
        </w:tc>
        <w:tc>
          <w:tcPr>
            <w:tcW w:w="1155" w:type="dxa"/>
            <w:tcBorders>
              <w:top w:val="nil"/>
              <w:left w:val="nil"/>
              <w:bottom w:val="single" w:sz="4" w:space="0" w:color="auto"/>
              <w:right w:val="single" w:sz="4" w:space="0" w:color="auto"/>
            </w:tcBorders>
            <w:shd w:val="clear" w:color="auto" w:fill="auto"/>
            <w:noWrap/>
            <w:vAlign w:val="center"/>
            <w:hideMark/>
          </w:tcPr>
          <w:p w14:paraId="37C14DCD"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0DD278E2"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Non</w:t>
            </w:r>
          </w:p>
        </w:tc>
        <w:tc>
          <w:tcPr>
            <w:tcW w:w="1621" w:type="dxa"/>
            <w:tcBorders>
              <w:top w:val="nil"/>
              <w:left w:val="nil"/>
              <w:bottom w:val="single" w:sz="4" w:space="0" w:color="auto"/>
              <w:right w:val="single" w:sz="4" w:space="0" w:color="auto"/>
            </w:tcBorders>
            <w:shd w:val="clear" w:color="auto" w:fill="auto"/>
            <w:noWrap/>
            <w:vAlign w:val="center"/>
            <w:hideMark/>
          </w:tcPr>
          <w:p w14:paraId="5E742D8C"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1519" w:type="dxa"/>
            <w:tcBorders>
              <w:top w:val="nil"/>
              <w:left w:val="nil"/>
              <w:bottom w:val="single" w:sz="4" w:space="0" w:color="auto"/>
              <w:right w:val="single" w:sz="4" w:space="0" w:color="auto"/>
            </w:tcBorders>
            <w:shd w:val="clear" w:color="auto" w:fill="auto"/>
            <w:noWrap/>
            <w:vAlign w:val="center"/>
            <w:hideMark/>
          </w:tcPr>
          <w:p w14:paraId="2A043D96"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7FBB6247"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Non</w:t>
            </w:r>
          </w:p>
        </w:tc>
        <w:tc>
          <w:tcPr>
            <w:tcW w:w="1318" w:type="dxa"/>
            <w:tcBorders>
              <w:top w:val="nil"/>
              <w:left w:val="nil"/>
              <w:bottom w:val="single" w:sz="4" w:space="0" w:color="auto"/>
              <w:right w:val="single" w:sz="4" w:space="0" w:color="auto"/>
            </w:tcBorders>
            <w:shd w:val="clear" w:color="auto" w:fill="auto"/>
            <w:noWrap/>
            <w:vAlign w:val="center"/>
            <w:hideMark/>
          </w:tcPr>
          <w:p w14:paraId="52B6463D"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Non</w:t>
            </w:r>
          </w:p>
        </w:tc>
        <w:tc>
          <w:tcPr>
            <w:tcW w:w="935" w:type="dxa"/>
            <w:tcBorders>
              <w:top w:val="nil"/>
              <w:left w:val="nil"/>
              <w:bottom w:val="single" w:sz="4" w:space="0" w:color="auto"/>
              <w:right w:val="single" w:sz="4" w:space="0" w:color="auto"/>
            </w:tcBorders>
            <w:shd w:val="clear" w:color="auto" w:fill="auto"/>
            <w:noWrap/>
            <w:vAlign w:val="center"/>
            <w:hideMark/>
          </w:tcPr>
          <w:p w14:paraId="35B16329" w14:textId="77777777" w:rsidR="00162436" w:rsidRPr="001F1F8B" w:rsidRDefault="00162436" w:rsidP="00162436">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911" w:type="dxa"/>
            <w:tcBorders>
              <w:top w:val="nil"/>
              <w:left w:val="nil"/>
              <w:bottom w:val="single" w:sz="4" w:space="0" w:color="auto"/>
              <w:right w:val="single" w:sz="4" w:space="0" w:color="auto"/>
            </w:tcBorders>
            <w:shd w:val="clear" w:color="auto" w:fill="auto"/>
            <w:noWrap/>
            <w:vAlign w:val="center"/>
            <w:hideMark/>
          </w:tcPr>
          <w:p w14:paraId="7135DCEE"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Non</w:t>
            </w:r>
          </w:p>
        </w:tc>
      </w:tr>
      <w:tr w:rsidR="00162436" w:rsidRPr="001F1F8B" w14:paraId="672B5CDB" w14:textId="77777777" w:rsidTr="00162436">
        <w:trPr>
          <w:trHeight w:val="138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7DD75FBF"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15</w:t>
            </w:r>
          </w:p>
        </w:tc>
        <w:tc>
          <w:tcPr>
            <w:tcW w:w="2723" w:type="dxa"/>
            <w:tcBorders>
              <w:top w:val="nil"/>
              <w:left w:val="nil"/>
              <w:bottom w:val="single" w:sz="4" w:space="0" w:color="auto"/>
              <w:right w:val="single" w:sz="4" w:space="0" w:color="auto"/>
            </w:tcBorders>
            <w:shd w:val="clear" w:color="auto" w:fill="auto"/>
            <w:vAlign w:val="center"/>
            <w:hideMark/>
          </w:tcPr>
          <w:p w14:paraId="4A811507" w14:textId="77777777" w:rsidR="00162436" w:rsidRPr="001F1F8B" w:rsidRDefault="00162436" w:rsidP="00162436">
            <w:pPr>
              <w:spacing w:after="0" w:line="240" w:lineRule="auto"/>
              <w:ind w:left="0" w:right="0" w:firstLine="0"/>
              <w:jc w:val="left"/>
              <w:rPr>
                <w:rFonts w:eastAsia="Times New Roman"/>
                <w:szCs w:val="20"/>
                <w:lang w:eastAsia="en-US" w:bidi="ar-SA"/>
              </w:rPr>
            </w:pPr>
            <w:r w:rsidRPr="001F1F8B">
              <w:rPr>
                <w:rFonts w:eastAsia="Times New Roman"/>
                <w:szCs w:val="20"/>
                <w:lang w:eastAsia="en-US" w:bidi="ar-SA"/>
              </w:rPr>
              <w:t>Quel genre de formation les volontaires et les travailleurs sociaux ont-ils reçu ?</w:t>
            </w:r>
          </w:p>
        </w:tc>
        <w:tc>
          <w:tcPr>
            <w:tcW w:w="1155" w:type="dxa"/>
            <w:tcBorders>
              <w:top w:val="nil"/>
              <w:left w:val="nil"/>
              <w:bottom w:val="single" w:sz="4" w:space="0" w:color="auto"/>
              <w:right w:val="single" w:sz="4" w:space="0" w:color="auto"/>
            </w:tcBorders>
            <w:shd w:val="clear" w:color="auto" w:fill="auto"/>
            <w:vAlign w:val="center"/>
            <w:hideMark/>
          </w:tcPr>
          <w:p w14:paraId="55108416"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PEC SVS</w:t>
            </w:r>
          </w:p>
        </w:tc>
        <w:tc>
          <w:tcPr>
            <w:tcW w:w="900" w:type="dxa"/>
            <w:tcBorders>
              <w:top w:val="nil"/>
              <w:left w:val="nil"/>
              <w:bottom w:val="single" w:sz="4" w:space="0" w:color="auto"/>
              <w:right w:val="single" w:sz="4" w:space="0" w:color="auto"/>
            </w:tcBorders>
            <w:shd w:val="clear" w:color="auto" w:fill="auto"/>
            <w:vAlign w:val="center"/>
            <w:hideMark/>
          </w:tcPr>
          <w:p w14:paraId="75A811F6" w14:textId="77777777" w:rsidR="00162436" w:rsidRPr="001F1F8B" w:rsidRDefault="00162436" w:rsidP="00162436">
            <w:pPr>
              <w:spacing w:after="0" w:line="240" w:lineRule="auto"/>
              <w:ind w:left="0" w:right="0" w:firstLine="0"/>
              <w:jc w:val="left"/>
              <w:rPr>
                <w:rFonts w:eastAsia="Times New Roman"/>
                <w:szCs w:val="20"/>
                <w:lang w:eastAsia="en-US" w:bidi="ar-SA"/>
              </w:rPr>
            </w:pPr>
            <w:r w:rsidRPr="001F1F8B">
              <w:rPr>
                <w:rFonts w:eastAsia="Times New Roman"/>
                <w:szCs w:val="20"/>
                <w:lang w:eastAsia="en-US" w:bidi="ar-SA"/>
              </w:rPr>
              <w:t>PEC VBG il y a 2 mois</w:t>
            </w:r>
          </w:p>
        </w:tc>
        <w:tc>
          <w:tcPr>
            <w:tcW w:w="1621" w:type="dxa"/>
            <w:tcBorders>
              <w:top w:val="nil"/>
              <w:left w:val="nil"/>
              <w:bottom w:val="single" w:sz="4" w:space="0" w:color="auto"/>
              <w:right w:val="single" w:sz="4" w:space="0" w:color="auto"/>
            </w:tcBorders>
            <w:shd w:val="clear" w:color="auto" w:fill="auto"/>
            <w:vAlign w:val="center"/>
            <w:hideMark/>
          </w:tcPr>
          <w:p w14:paraId="4BC5FFA1" w14:textId="690B7FF6" w:rsidR="00162436" w:rsidRPr="001F1F8B" w:rsidRDefault="002F2870" w:rsidP="00162436">
            <w:pPr>
              <w:spacing w:after="0" w:line="240" w:lineRule="auto"/>
              <w:ind w:left="0" w:right="0" w:firstLine="0"/>
              <w:jc w:val="left"/>
              <w:rPr>
                <w:rFonts w:eastAsia="Times New Roman"/>
                <w:szCs w:val="20"/>
                <w:lang w:eastAsia="en-US" w:bidi="ar-SA"/>
              </w:rPr>
            </w:pPr>
            <w:r w:rsidRPr="001F1F8B">
              <w:rPr>
                <w:rFonts w:eastAsia="Times New Roman"/>
                <w:szCs w:val="20"/>
                <w:lang w:eastAsia="en-US" w:bidi="ar-SA"/>
              </w:rPr>
              <w:t>Prise</w:t>
            </w:r>
            <w:r w:rsidR="00162436" w:rsidRPr="001F1F8B">
              <w:rPr>
                <w:rFonts w:eastAsia="Times New Roman"/>
                <w:szCs w:val="20"/>
                <w:lang w:eastAsia="en-US" w:bidi="ar-SA"/>
              </w:rPr>
              <w:t xml:space="preserve"> en charge des VBG,</w:t>
            </w:r>
            <w:r w:rsidRPr="001F1F8B">
              <w:rPr>
                <w:rFonts w:eastAsia="Times New Roman"/>
                <w:szCs w:val="20"/>
                <w:lang w:eastAsia="en-US" w:bidi="ar-SA"/>
              </w:rPr>
              <w:t xml:space="preserve"> </w:t>
            </w:r>
            <w:r w:rsidR="00162436" w:rsidRPr="001F1F8B">
              <w:rPr>
                <w:rFonts w:eastAsia="Times New Roman"/>
                <w:szCs w:val="20"/>
                <w:lang w:eastAsia="en-US" w:bidi="ar-SA"/>
              </w:rPr>
              <w:t>Prise en charge psychologique des VBG</w:t>
            </w:r>
          </w:p>
        </w:tc>
        <w:tc>
          <w:tcPr>
            <w:tcW w:w="1519" w:type="dxa"/>
            <w:tcBorders>
              <w:top w:val="nil"/>
              <w:left w:val="nil"/>
              <w:bottom w:val="single" w:sz="4" w:space="0" w:color="auto"/>
              <w:right w:val="single" w:sz="4" w:space="0" w:color="auto"/>
            </w:tcBorders>
            <w:shd w:val="clear" w:color="auto" w:fill="auto"/>
            <w:vAlign w:val="center"/>
            <w:hideMark/>
          </w:tcPr>
          <w:p w14:paraId="05ECA7AC" w14:textId="77777777" w:rsidR="00162436" w:rsidRPr="001F1F8B" w:rsidRDefault="00162436" w:rsidP="00162436">
            <w:pPr>
              <w:spacing w:after="0" w:line="240" w:lineRule="auto"/>
              <w:ind w:left="0" w:right="0" w:firstLine="0"/>
              <w:jc w:val="left"/>
              <w:rPr>
                <w:rFonts w:eastAsia="Times New Roman"/>
                <w:szCs w:val="20"/>
                <w:lang w:eastAsia="en-US" w:bidi="ar-SA"/>
              </w:rPr>
            </w:pPr>
            <w:r w:rsidRPr="001F1F8B">
              <w:rPr>
                <w:rFonts w:eastAsia="Times New Roman"/>
                <w:szCs w:val="20"/>
                <w:lang w:eastAsia="en-US" w:bidi="ar-SA"/>
              </w:rPr>
              <w:t>Prise en charge clinique et psychologique</w:t>
            </w:r>
          </w:p>
        </w:tc>
        <w:tc>
          <w:tcPr>
            <w:tcW w:w="1302" w:type="dxa"/>
            <w:tcBorders>
              <w:top w:val="nil"/>
              <w:left w:val="nil"/>
              <w:bottom w:val="single" w:sz="4" w:space="0" w:color="auto"/>
              <w:right w:val="single" w:sz="4" w:space="0" w:color="auto"/>
            </w:tcBorders>
            <w:shd w:val="clear" w:color="auto" w:fill="auto"/>
            <w:noWrap/>
            <w:vAlign w:val="center"/>
            <w:hideMark/>
          </w:tcPr>
          <w:p w14:paraId="62E91F57"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Ras</w:t>
            </w:r>
          </w:p>
        </w:tc>
        <w:tc>
          <w:tcPr>
            <w:tcW w:w="1318" w:type="dxa"/>
            <w:tcBorders>
              <w:top w:val="nil"/>
              <w:left w:val="nil"/>
              <w:bottom w:val="single" w:sz="4" w:space="0" w:color="auto"/>
              <w:right w:val="single" w:sz="4" w:space="0" w:color="auto"/>
            </w:tcBorders>
            <w:shd w:val="clear" w:color="auto" w:fill="auto"/>
            <w:vAlign w:val="center"/>
            <w:hideMark/>
          </w:tcPr>
          <w:p w14:paraId="24642CBE" w14:textId="77777777" w:rsidR="00162436" w:rsidRPr="001F1F8B" w:rsidRDefault="00162436" w:rsidP="00162436">
            <w:pPr>
              <w:spacing w:after="0" w:line="240" w:lineRule="auto"/>
              <w:ind w:left="0" w:right="0" w:firstLine="0"/>
              <w:jc w:val="left"/>
              <w:rPr>
                <w:rFonts w:eastAsia="Times New Roman"/>
                <w:szCs w:val="20"/>
                <w:lang w:eastAsia="en-US" w:bidi="ar-SA"/>
              </w:rPr>
            </w:pPr>
            <w:r w:rsidRPr="001F1F8B">
              <w:rPr>
                <w:rFonts w:eastAsia="Times New Roman"/>
                <w:szCs w:val="20"/>
                <w:lang w:eastAsia="en-US" w:bidi="ar-SA"/>
              </w:rPr>
              <w:t>Prise en charge clinique et psychologique des VBG</w:t>
            </w:r>
          </w:p>
        </w:tc>
        <w:tc>
          <w:tcPr>
            <w:tcW w:w="935" w:type="dxa"/>
            <w:tcBorders>
              <w:top w:val="nil"/>
              <w:left w:val="nil"/>
              <w:bottom w:val="single" w:sz="4" w:space="0" w:color="auto"/>
              <w:right w:val="single" w:sz="4" w:space="0" w:color="auto"/>
            </w:tcBorders>
            <w:shd w:val="clear" w:color="auto" w:fill="auto"/>
            <w:vAlign w:val="center"/>
            <w:hideMark/>
          </w:tcPr>
          <w:p w14:paraId="32152A39" w14:textId="77777777" w:rsidR="00162436" w:rsidRPr="001F1F8B" w:rsidRDefault="00162436" w:rsidP="00162436">
            <w:pPr>
              <w:spacing w:after="0" w:line="240" w:lineRule="auto"/>
              <w:ind w:left="0" w:right="0" w:firstLine="0"/>
              <w:jc w:val="left"/>
              <w:rPr>
                <w:rFonts w:eastAsia="Times New Roman"/>
                <w:szCs w:val="20"/>
                <w:lang w:eastAsia="en-US" w:bidi="ar-SA"/>
              </w:rPr>
            </w:pPr>
            <w:r w:rsidRPr="001F1F8B">
              <w:rPr>
                <w:rFonts w:eastAsia="Times New Roman"/>
                <w:szCs w:val="20"/>
                <w:lang w:eastAsia="en-US" w:bidi="ar-SA"/>
              </w:rPr>
              <w:t>Prise en charge clinique des VBG</w:t>
            </w:r>
          </w:p>
        </w:tc>
        <w:tc>
          <w:tcPr>
            <w:tcW w:w="911" w:type="dxa"/>
            <w:tcBorders>
              <w:top w:val="nil"/>
              <w:left w:val="nil"/>
              <w:bottom w:val="single" w:sz="4" w:space="0" w:color="auto"/>
              <w:right w:val="single" w:sz="4" w:space="0" w:color="auto"/>
            </w:tcBorders>
            <w:shd w:val="clear" w:color="auto" w:fill="auto"/>
            <w:noWrap/>
            <w:vAlign w:val="center"/>
            <w:hideMark/>
          </w:tcPr>
          <w:p w14:paraId="7101A532" w14:textId="77777777" w:rsidR="00162436" w:rsidRPr="001F1F8B" w:rsidRDefault="00162436" w:rsidP="00162436">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PEC SVS</w:t>
            </w:r>
          </w:p>
        </w:tc>
      </w:tr>
    </w:tbl>
    <w:p w14:paraId="4ECB372E" w14:textId="2DD10033" w:rsidR="003B4404" w:rsidRPr="001F1F8B" w:rsidRDefault="003B4404" w:rsidP="00752955">
      <w:pPr>
        <w:pBdr>
          <w:top w:val="nil"/>
          <w:left w:val="nil"/>
          <w:bottom w:val="nil"/>
          <w:right w:val="nil"/>
          <w:between w:val="nil"/>
        </w:pBdr>
        <w:spacing w:after="0" w:line="276" w:lineRule="auto"/>
        <w:rPr>
          <w:bCs/>
          <w:iCs/>
          <w:szCs w:val="20"/>
        </w:rPr>
      </w:pPr>
    </w:p>
    <w:p w14:paraId="460168C9" w14:textId="29C8C6B9" w:rsidR="00162436" w:rsidRDefault="00D5468B" w:rsidP="00752955">
      <w:pPr>
        <w:pBdr>
          <w:top w:val="nil"/>
          <w:left w:val="nil"/>
          <w:bottom w:val="nil"/>
          <w:right w:val="nil"/>
          <w:between w:val="nil"/>
        </w:pBdr>
        <w:spacing w:after="0" w:line="276" w:lineRule="auto"/>
        <w:rPr>
          <w:bCs/>
          <w:iCs/>
          <w:szCs w:val="20"/>
        </w:rPr>
      </w:pPr>
      <w:r w:rsidRPr="001F1F8B">
        <w:rPr>
          <w:bCs/>
          <w:iCs/>
          <w:szCs w:val="20"/>
        </w:rPr>
        <w:t>IV</w:t>
      </w:r>
      <w:r w:rsidR="00162436" w:rsidRPr="001F1F8B">
        <w:rPr>
          <w:bCs/>
          <w:iCs/>
          <w:szCs w:val="20"/>
        </w:rPr>
        <w:t>.2.5. Ressources matérielles et équipements</w:t>
      </w:r>
    </w:p>
    <w:p w14:paraId="167C6C98" w14:textId="60CEE32A" w:rsidR="00F14317" w:rsidRPr="001F1F8B" w:rsidRDefault="00F14317" w:rsidP="00752955">
      <w:pPr>
        <w:pBdr>
          <w:top w:val="nil"/>
          <w:left w:val="nil"/>
          <w:bottom w:val="nil"/>
          <w:right w:val="nil"/>
          <w:between w:val="nil"/>
        </w:pBdr>
        <w:spacing w:after="0" w:line="276" w:lineRule="auto"/>
        <w:rPr>
          <w:bCs/>
          <w:iCs/>
          <w:szCs w:val="20"/>
        </w:rPr>
      </w:pPr>
      <w:r>
        <w:rPr>
          <w:bCs/>
          <w:iCs/>
          <w:szCs w:val="20"/>
        </w:rPr>
        <w:t xml:space="preserve">Tableau 22 : </w:t>
      </w:r>
      <w:r w:rsidRPr="001F1F8B">
        <w:rPr>
          <w:bCs/>
          <w:iCs/>
          <w:szCs w:val="20"/>
        </w:rPr>
        <w:t>Ressources matérielles et équipements</w:t>
      </w:r>
    </w:p>
    <w:p w14:paraId="40ACB514" w14:textId="3CAB8E6B" w:rsidR="00162436" w:rsidRPr="001F1F8B" w:rsidRDefault="00162436" w:rsidP="00752955">
      <w:pPr>
        <w:pBdr>
          <w:top w:val="nil"/>
          <w:left w:val="nil"/>
          <w:bottom w:val="nil"/>
          <w:right w:val="nil"/>
          <w:between w:val="nil"/>
        </w:pBdr>
        <w:spacing w:after="0" w:line="276" w:lineRule="auto"/>
        <w:rPr>
          <w:bCs/>
          <w:iCs/>
          <w:szCs w:val="20"/>
        </w:rPr>
      </w:pPr>
    </w:p>
    <w:tbl>
      <w:tblPr>
        <w:tblW w:w="10840" w:type="dxa"/>
        <w:tblInd w:w="113" w:type="dxa"/>
        <w:tblLook w:val="04A0" w:firstRow="1" w:lastRow="0" w:firstColumn="1" w:lastColumn="0" w:noHBand="0" w:noVBand="1"/>
      </w:tblPr>
      <w:tblGrid>
        <w:gridCol w:w="439"/>
        <w:gridCol w:w="2116"/>
        <w:gridCol w:w="1217"/>
        <w:gridCol w:w="850"/>
        <w:gridCol w:w="1417"/>
        <w:gridCol w:w="939"/>
        <w:gridCol w:w="1372"/>
        <w:gridCol w:w="1161"/>
        <w:gridCol w:w="994"/>
        <w:gridCol w:w="916"/>
      </w:tblGrid>
      <w:tr w:rsidR="00162436" w:rsidRPr="001F1F8B" w14:paraId="7D7AB08B" w14:textId="77777777" w:rsidTr="00162436">
        <w:trPr>
          <w:trHeight w:val="570"/>
        </w:trPr>
        <w:tc>
          <w:tcPr>
            <w:tcW w:w="27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B2929B" w14:textId="77777777" w:rsidR="00162436" w:rsidRPr="001F1F8B" w:rsidRDefault="00162436" w:rsidP="00162436">
            <w:pPr>
              <w:spacing w:after="0" w:line="240" w:lineRule="auto"/>
              <w:ind w:left="0" w:right="0" w:firstLine="0"/>
              <w:jc w:val="left"/>
              <w:rPr>
                <w:rFonts w:eastAsia="Times New Roman"/>
                <w:b/>
                <w:bCs/>
                <w:szCs w:val="20"/>
                <w:lang w:val="en-US" w:eastAsia="en-US" w:bidi="ar-SA"/>
              </w:rPr>
            </w:pPr>
            <w:r w:rsidRPr="001F1F8B">
              <w:rPr>
                <w:rFonts w:eastAsia="Times New Roman"/>
                <w:b/>
                <w:bCs/>
                <w:szCs w:val="20"/>
                <w:lang w:eastAsia="en-US" w:bidi="ar-SA"/>
              </w:rPr>
              <w:t>N⁰</w:t>
            </w:r>
          </w:p>
        </w:tc>
        <w:tc>
          <w:tcPr>
            <w:tcW w:w="2246" w:type="dxa"/>
            <w:tcBorders>
              <w:top w:val="single" w:sz="4" w:space="0" w:color="auto"/>
              <w:left w:val="nil"/>
              <w:bottom w:val="single" w:sz="4" w:space="0" w:color="auto"/>
              <w:right w:val="single" w:sz="4" w:space="0" w:color="auto"/>
            </w:tcBorders>
            <w:shd w:val="clear" w:color="000000" w:fill="F2F2F2"/>
            <w:vAlign w:val="center"/>
            <w:hideMark/>
          </w:tcPr>
          <w:p w14:paraId="2AAF227F" w14:textId="77777777" w:rsidR="00162436" w:rsidRPr="001F1F8B" w:rsidRDefault="00162436" w:rsidP="00162436">
            <w:pPr>
              <w:spacing w:after="0" w:line="240" w:lineRule="auto"/>
              <w:ind w:left="0" w:right="0" w:firstLine="0"/>
              <w:jc w:val="left"/>
              <w:rPr>
                <w:rFonts w:eastAsia="Times New Roman"/>
                <w:b/>
                <w:bCs/>
                <w:szCs w:val="20"/>
                <w:lang w:val="en-US" w:eastAsia="en-US" w:bidi="ar-SA"/>
              </w:rPr>
            </w:pPr>
            <w:r w:rsidRPr="001F1F8B">
              <w:rPr>
                <w:rFonts w:eastAsia="Times New Roman"/>
                <w:b/>
                <w:bCs/>
                <w:szCs w:val="20"/>
                <w:lang w:eastAsia="en-US" w:bidi="ar-SA"/>
              </w:rPr>
              <w:t>DESIGNATION</w:t>
            </w:r>
          </w:p>
        </w:tc>
        <w:tc>
          <w:tcPr>
            <w:tcW w:w="1155" w:type="dxa"/>
            <w:tcBorders>
              <w:top w:val="single" w:sz="4" w:space="0" w:color="auto"/>
              <w:left w:val="nil"/>
              <w:bottom w:val="single" w:sz="4" w:space="0" w:color="auto"/>
              <w:right w:val="single" w:sz="4" w:space="0" w:color="auto"/>
            </w:tcBorders>
            <w:shd w:val="clear" w:color="000000" w:fill="F2F2F2"/>
            <w:vAlign w:val="center"/>
            <w:hideMark/>
          </w:tcPr>
          <w:p w14:paraId="1BCB21FA"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BUHUMBA</w:t>
            </w:r>
          </w:p>
        </w:tc>
        <w:tc>
          <w:tcPr>
            <w:tcW w:w="795" w:type="dxa"/>
            <w:tcBorders>
              <w:top w:val="single" w:sz="4" w:space="0" w:color="auto"/>
              <w:left w:val="nil"/>
              <w:bottom w:val="single" w:sz="4" w:space="0" w:color="auto"/>
              <w:right w:val="single" w:sz="4" w:space="0" w:color="auto"/>
            </w:tcBorders>
            <w:shd w:val="clear" w:color="000000" w:fill="F2F2F2"/>
            <w:vAlign w:val="center"/>
            <w:hideMark/>
          </w:tcPr>
          <w:p w14:paraId="5AE3445E"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KASIZI</w:t>
            </w:r>
          </w:p>
        </w:tc>
        <w:tc>
          <w:tcPr>
            <w:tcW w:w="1375" w:type="dxa"/>
            <w:tcBorders>
              <w:top w:val="single" w:sz="4" w:space="0" w:color="auto"/>
              <w:left w:val="nil"/>
              <w:bottom w:val="single" w:sz="4" w:space="0" w:color="auto"/>
              <w:right w:val="single" w:sz="4" w:space="0" w:color="auto"/>
            </w:tcBorders>
            <w:shd w:val="clear" w:color="000000" w:fill="F2F2F2"/>
            <w:vAlign w:val="center"/>
            <w:hideMark/>
          </w:tcPr>
          <w:p w14:paraId="5BC2AE1A"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KINGARAME</w:t>
            </w:r>
          </w:p>
        </w:tc>
        <w:tc>
          <w:tcPr>
            <w:tcW w:w="872" w:type="dxa"/>
            <w:tcBorders>
              <w:top w:val="single" w:sz="4" w:space="0" w:color="auto"/>
              <w:left w:val="nil"/>
              <w:bottom w:val="single" w:sz="4" w:space="0" w:color="auto"/>
              <w:right w:val="single" w:sz="4" w:space="0" w:color="auto"/>
            </w:tcBorders>
            <w:shd w:val="clear" w:color="000000" w:fill="F2F2F2"/>
            <w:vAlign w:val="center"/>
            <w:hideMark/>
          </w:tcPr>
          <w:p w14:paraId="569E011F"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MUNIGI</w:t>
            </w:r>
          </w:p>
        </w:tc>
        <w:tc>
          <w:tcPr>
            <w:tcW w:w="1302" w:type="dxa"/>
            <w:tcBorders>
              <w:top w:val="single" w:sz="4" w:space="0" w:color="auto"/>
              <w:left w:val="nil"/>
              <w:bottom w:val="single" w:sz="4" w:space="0" w:color="auto"/>
              <w:right w:val="single" w:sz="4" w:space="0" w:color="auto"/>
            </w:tcBorders>
            <w:shd w:val="clear" w:color="000000" w:fill="F2F2F2"/>
            <w:vAlign w:val="center"/>
            <w:hideMark/>
          </w:tcPr>
          <w:p w14:paraId="069DEEC3"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KAKOMERO</w:t>
            </w:r>
          </w:p>
        </w:tc>
        <w:tc>
          <w:tcPr>
            <w:tcW w:w="1106" w:type="dxa"/>
            <w:tcBorders>
              <w:top w:val="single" w:sz="4" w:space="0" w:color="auto"/>
              <w:left w:val="nil"/>
              <w:bottom w:val="single" w:sz="4" w:space="0" w:color="auto"/>
              <w:right w:val="single" w:sz="4" w:space="0" w:color="auto"/>
            </w:tcBorders>
            <w:shd w:val="clear" w:color="000000" w:fill="F2F2F2"/>
            <w:vAlign w:val="center"/>
            <w:hideMark/>
          </w:tcPr>
          <w:p w14:paraId="73DD62EA"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MURAMBI</w:t>
            </w:r>
          </w:p>
        </w:tc>
        <w:tc>
          <w:tcPr>
            <w:tcW w:w="892" w:type="dxa"/>
            <w:tcBorders>
              <w:top w:val="single" w:sz="4" w:space="0" w:color="auto"/>
              <w:left w:val="nil"/>
              <w:bottom w:val="single" w:sz="4" w:space="0" w:color="auto"/>
              <w:right w:val="single" w:sz="4" w:space="0" w:color="auto"/>
            </w:tcBorders>
            <w:shd w:val="clear" w:color="000000" w:fill="F2F2F2"/>
            <w:vAlign w:val="center"/>
            <w:hideMark/>
          </w:tcPr>
          <w:p w14:paraId="0F288E11"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RUGARI</w:t>
            </w:r>
          </w:p>
        </w:tc>
        <w:tc>
          <w:tcPr>
            <w:tcW w:w="824" w:type="dxa"/>
            <w:tcBorders>
              <w:top w:val="single" w:sz="4" w:space="0" w:color="auto"/>
              <w:left w:val="nil"/>
              <w:bottom w:val="single" w:sz="4" w:space="0" w:color="auto"/>
              <w:right w:val="single" w:sz="4" w:space="0" w:color="auto"/>
            </w:tcBorders>
            <w:shd w:val="clear" w:color="000000" w:fill="F2F2F2"/>
            <w:vAlign w:val="center"/>
            <w:hideMark/>
          </w:tcPr>
          <w:p w14:paraId="21DEDAC0"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UMOJA</w:t>
            </w:r>
          </w:p>
        </w:tc>
      </w:tr>
      <w:tr w:rsidR="007E7BA6" w:rsidRPr="001F1F8B" w14:paraId="239396EC"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66D3B88F"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w:t>
            </w:r>
          </w:p>
        </w:tc>
        <w:tc>
          <w:tcPr>
            <w:tcW w:w="2246" w:type="dxa"/>
            <w:tcBorders>
              <w:top w:val="nil"/>
              <w:left w:val="nil"/>
              <w:bottom w:val="single" w:sz="4" w:space="0" w:color="auto"/>
              <w:right w:val="single" w:sz="4" w:space="0" w:color="auto"/>
            </w:tcBorders>
            <w:shd w:val="clear" w:color="auto" w:fill="auto"/>
            <w:vAlign w:val="center"/>
            <w:hideMark/>
          </w:tcPr>
          <w:p w14:paraId="635C2DB9"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KIT D’ACCOUCHEMENT</w:t>
            </w:r>
          </w:p>
        </w:tc>
        <w:tc>
          <w:tcPr>
            <w:tcW w:w="1155" w:type="dxa"/>
            <w:tcBorders>
              <w:top w:val="nil"/>
              <w:left w:val="nil"/>
              <w:bottom w:val="single" w:sz="4" w:space="0" w:color="auto"/>
              <w:right w:val="single" w:sz="4" w:space="0" w:color="auto"/>
            </w:tcBorders>
            <w:shd w:val="clear" w:color="auto" w:fill="auto"/>
            <w:noWrap/>
            <w:vAlign w:val="bottom"/>
            <w:hideMark/>
          </w:tcPr>
          <w:p w14:paraId="6253020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795" w:type="dxa"/>
            <w:tcBorders>
              <w:top w:val="nil"/>
              <w:left w:val="nil"/>
              <w:bottom w:val="single" w:sz="4" w:space="0" w:color="auto"/>
              <w:right w:val="single" w:sz="4" w:space="0" w:color="auto"/>
            </w:tcBorders>
            <w:shd w:val="clear" w:color="auto" w:fill="auto"/>
            <w:noWrap/>
            <w:vAlign w:val="bottom"/>
            <w:hideMark/>
          </w:tcPr>
          <w:p w14:paraId="2580942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75" w:type="dxa"/>
            <w:tcBorders>
              <w:top w:val="nil"/>
              <w:left w:val="nil"/>
              <w:bottom w:val="single" w:sz="4" w:space="0" w:color="auto"/>
              <w:right w:val="single" w:sz="4" w:space="0" w:color="auto"/>
            </w:tcBorders>
            <w:shd w:val="clear" w:color="auto" w:fill="auto"/>
            <w:noWrap/>
            <w:vAlign w:val="bottom"/>
            <w:hideMark/>
          </w:tcPr>
          <w:p w14:paraId="50BFF04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c>
          <w:tcPr>
            <w:tcW w:w="872" w:type="dxa"/>
            <w:tcBorders>
              <w:top w:val="nil"/>
              <w:left w:val="nil"/>
              <w:bottom w:val="single" w:sz="4" w:space="0" w:color="auto"/>
              <w:right w:val="single" w:sz="4" w:space="0" w:color="auto"/>
            </w:tcBorders>
            <w:shd w:val="clear" w:color="auto" w:fill="auto"/>
            <w:noWrap/>
            <w:vAlign w:val="bottom"/>
            <w:hideMark/>
          </w:tcPr>
          <w:p w14:paraId="6E71033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02" w:type="dxa"/>
            <w:tcBorders>
              <w:top w:val="nil"/>
              <w:left w:val="nil"/>
              <w:bottom w:val="single" w:sz="4" w:space="0" w:color="auto"/>
              <w:right w:val="single" w:sz="4" w:space="0" w:color="auto"/>
            </w:tcBorders>
            <w:shd w:val="clear" w:color="auto" w:fill="auto"/>
            <w:noWrap/>
            <w:vAlign w:val="bottom"/>
            <w:hideMark/>
          </w:tcPr>
          <w:p w14:paraId="0096579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22ABDFB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92" w:type="dxa"/>
            <w:tcBorders>
              <w:top w:val="nil"/>
              <w:left w:val="nil"/>
              <w:bottom w:val="single" w:sz="4" w:space="0" w:color="auto"/>
              <w:right w:val="single" w:sz="4" w:space="0" w:color="auto"/>
            </w:tcBorders>
            <w:shd w:val="clear" w:color="auto" w:fill="auto"/>
            <w:noWrap/>
            <w:vAlign w:val="bottom"/>
            <w:hideMark/>
          </w:tcPr>
          <w:p w14:paraId="36B1C2A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24" w:type="dxa"/>
            <w:tcBorders>
              <w:top w:val="nil"/>
              <w:left w:val="nil"/>
              <w:bottom w:val="single" w:sz="4" w:space="0" w:color="auto"/>
              <w:right w:val="single" w:sz="4" w:space="0" w:color="auto"/>
            </w:tcBorders>
            <w:shd w:val="clear" w:color="auto" w:fill="auto"/>
            <w:noWrap/>
            <w:vAlign w:val="bottom"/>
            <w:hideMark/>
          </w:tcPr>
          <w:p w14:paraId="5C86345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6B5E1113"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7011ABFB"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w:t>
            </w:r>
          </w:p>
        </w:tc>
        <w:tc>
          <w:tcPr>
            <w:tcW w:w="2246" w:type="dxa"/>
            <w:tcBorders>
              <w:top w:val="nil"/>
              <w:left w:val="nil"/>
              <w:bottom w:val="single" w:sz="4" w:space="0" w:color="auto"/>
              <w:right w:val="single" w:sz="4" w:space="0" w:color="auto"/>
            </w:tcBorders>
            <w:shd w:val="clear" w:color="auto" w:fill="auto"/>
            <w:vAlign w:val="center"/>
            <w:hideMark/>
          </w:tcPr>
          <w:p w14:paraId="70FFAAA0"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LIT D’ACCOUCHEMENT</w:t>
            </w:r>
          </w:p>
        </w:tc>
        <w:tc>
          <w:tcPr>
            <w:tcW w:w="1155" w:type="dxa"/>
            <w:tcBorders>
              <w:top w:val="nil"/>
              <w:left w:val="nil"/>
              <w:bottom w:val="single" w:sz="4" w:space="0" w:color="auto"/>
              <w:right w:val="single" w:sz="4" w:space="0" w:color="auto"/>
            </w:tcBorders>
            <w:shd w:val="clear" w:color="auto" w:fill="auto"/>
            <w:noWrap/>
            <w:vAlign w:val="bottom"/>
            <w:hideMark/>
          </w:tcPr>
          <w:p w14:paraId="1B41B27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795" w:type="dxa"/>
            <w:tcBorders>
              <w:top w:val="nil"/>
              <w:left w:val="nil"/>
              <w:bottom w:val="single" w:sz="4" w:space="0" w:color="auto"/>
              <w:right w:val="single" w:sz="4" w:space="0" w:color="auto"/>
            </w:tcBorders>
            <w:shd w:val="clear" w:color="auto" w:fill="auto"/>
            <w:noWrap/>
            <w:vAlign w:val="bottom"/>
            <w:hideMark/>
          </w:tcPr>
          <w:p w14:paraId="4267455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75" w:type="dxa"/>
            <w:tcBorders>
              <w:top w:val="nil"/>
              <w:left w:val="nil"/>
              <w:bottom w:val="single" w:sz="4" w:space="0" w:color="auto"/>
              <w:right w:val="single" w:sz="4" w:space="0" w:color="auto"/>
            </w:tcBorders>
            <w:shd w:val="clear" w:color="auto" w:fill="auto"/>
            <w:noWrap/>
            <w:vAlign w:val="bottom"/>
            <w:hideMark/>
          </w:tcPr>
          <w:p w14:paraId="0EDBB52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72" w:type="dxa"/>
            <w:tcBorders>
              <w:top w:val="nil"/>
              <w:left w:val="nil"/>
              <w:bottom w:val="single" w:sz="4" w:space="0" w:color="auto"/>
              <w:right w:val="single" w:sz="4" w:space="0" w:color="auto"/>
            </w:tcBorders>
            <w:shd w:val="clear" w:color="auto" w:fill="auto"/>
            <w:noWrap/>
            <w:vAlign w:val="bottom"/>
            <w:hideMark/>
          </w:tcPr>
          <w:p w14:paraId="1DC0985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00A21EC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106" w:type="dxa"/>
            <w:tcBorders>
              <w:top w:val="nil"/>
              <w:left w:val="nil"/>
              <w:bottom w:val="single" w:sz="4" w:space="0" w:color="auto"/>
              <w:right w:val="single" w:sz="4" w:space="0" w:color="auto"/>
            </w:tcBorders>
            <w:shd w:val="clear" w:color="auto" w:fill="auto"/>
            <w:noWrap/>
            <w:vAlign w:val="bottom"/>
            <w:hideMark/>
          </w:tcPr>
          <w:p w14:paraId="6683567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92" w:type="dxa"/>
            <w:tcBorders>
              <w:top w:val="nil"/>
              <w:left w:val="nil"/>
              <w:bottom w:val="single" w:sz="4" w:space="0" w:color="auto"/>
              <w:right w:val="single" w:sz="4" w:space="0" w:color="auto"/>
            </w:tcBorders>
            <w:shd w:val="clear" w:color="auto" w:fill="auto"/>
            <w:noWrap/>
            <w:vAlign w:val="bottom"/>
            <w:hideMark/>
          </w:tcPr>
          <w:p w14:paraId="5799DAF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24" w:type="dxa"/>
            <w:tcBorders>
              <w:top w:val="nil"/>
              <w:left w:val="nil"/>
              <w:bottom w:val="single" w:sz="4" w:space="0" w:color="auto"/>
              <w:right w:val="single" w:sz="4" w:space="0" w:color="auto"/>
            </w:tcBorders>
            <w:shd w:val="clear" w:color="auto" w:fill="auto"/>
            <w:noWrap/>
            <w:vAlign w:val="bottom"/>
            <w:hideMark/>
          </w:tcPr>
          <w:p w14:paraId="44722E1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3AD40B9C"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12C1EA02"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3</w:t>
            </w:r>
          </w:p>
        </w:tc>
        <w:tc>
          <w:tcPr>
            <w:tcW w:w="2246" w:type="dxa"/>
            <w:tcBorders>
              <w:top w:val="nil"/>
              <w:left w:val="nil"/>
              <w:bottom w:val="single" w:sz="4" w:space="0" w:color="auto"/>
              <w:right w:val="single" w:sz="4" w:space="0" w:color="auto"/>
            </w:tcBorders>
            <w:shd w:val="clear" w:color="auto" w:fill="auto"/>
            <w:vAlign w:val="center"/>
            <w:hideMark/>
          </w:tcPr>
          <w:p w14:paraId="343B1BFB"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LIT DE CONSULTATION</w:t>
            </w:r>
          </w:p>
        </w:tc>
        <w:tc>
          <w:tcPr>
            <w:tcW w:w="1155" w:type="dxa"/>
            <w:tcBorders>
              <w:top w:val="nil"/>
              <w:left w:val="nil"/>
              <w:bottom w:val="single" w:sz="4" w:space="0" w:color="auto"/>
              <w:right w:val="single" w:sz="4" w:space="0" w:color="auto"/>
            </w:tcBorders>
            <w:shd w:val="clear" w:color="auto" w:fill="auto"/>
            <w:noWrap/>
            <w:vAlign w:val="bottom"/>
            <w:hideMark/>
          </w:tcPr>
          <w:p w14:paraId="5AAD2A1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4033F61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2474AC5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2" w:type="dxa"/>
            <w:tcBorders>
              <w:top w:val="nil"/>
              <w:left w:val="nil"/>
              <w:bottom w:val="single" w:sz="4" w:space="0" w:color="auto"/>
              <w:right w:val="single" w:sz="4" w:space="0" w:color="auto"/>
            </w:tcBorders>
            <w:shd w:val="clear" w:color="auto" w:fill="auto"/>
            <w:noWrap/>
            <w:vAlign w:val="bottom"/>
            <w:hideMark/>
          </w:tcPr>
          <w:p w14:paraId="2B056E1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0A5D16F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3046B47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92" w:type="dxa"/>
            <w:tcBorders>
              <w:top w:val="nil"/>
              <w:left w:val="nil"/>
              <w:bottom w:val="single" w:sz="4" w:space="0" w:color="auto"/>
              <w:right w:val="single" w:sz="4" w:space="0" w:color="auto"/>
            </w:tcBorders>
            <w:shd w:val="clear" w:color="auto" w:fill="auto"/>
            <w:noWrap/>
            <w:vAlign w:val="bottom"/>
            <w:hideMark/>
          </w:tcPr>
          <w:p w14:paraId="2385C53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24" w:type="dxa"/>
            <w:tcBorders>
              <w:top w:val="nil"/>
              <w:left w:val="nil"/>
              <w:bottom w:val="single" w:sz="4" w:space="0" w:color="auto"/>
              <w:right w:val="single" w:sz="4" w:space="0" w:color="auto"/>
            </w:tcBorders>
            <w:shd w:val="clear" w:color="auto" w:fill="auto"/>
            <w:noWrap/>
            <w:vAlign w:val="bottom"/>
            <w:hideMark/>
          </w:tcPr>
          <w:p w14:paraId="5DEBD19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2F764328"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73CE2846"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4</w:t>
            </w:r>
          </w:p>
        </w:tc>
        <w:tc>
          <w:tcPr>
            <w:tcW w:w="2246" w:type="dxa"/>
            <w:tcBorders>
              <w:top w:val="nil"/>
              <w:left w:val="nil"/>
              <w:bottom w:val="single" w:sz="4" w:space="0" w:color="auto"/>
              <w:right w:val="single" w:sz="4" w:space="0" w:color="auto"/>
            </w:tcBorders>
            <w:shd w:val="clear" w:color="auto" w:fill="auto"/>
            <w:vAlign w:val="center"/>
            <w:hideMark/>
          </w:tcPr>
          <w:p w14:paraId="46EC0602"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KIT PETITE CHIRURGIE</w:t>
            </w:r>
          </w:p>
        </w:tc>
        <w:tc>
          <w:tcPr>
            <w:tcW w:w="1155" w:type="dxa"/>
            <w:tcBorders>
              <w:top w:val="nil"/>
              <w:left w:val="nil"/>
              <w:bottom w:val="single" w:sz="4" w:space="0" w:color="auto"/>
              <w:right w:val="single" w:sz="4" w:space="0" w:color="auto"/>
            </w:tcBorders>
            <w:shd w:val="clear" w:color="auto" w:fill="auto"/>
            <w:noWrap/>
            <w:vAlign w:val="bottom"/>
            <w:hideMark/>
          </w:tcPr>
          <w:p w14:paraId="67AF48E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795" w:type="dxa"/>
            <w:tcBorders>
              <w:top w:val="nil"/>
              <w:left w:val="nil"/>
              <w:bottom w:val="single" w:sz="4" w:space="0" w:color="auto"/>
              <w:right w:val="single" w:sz="4" w:space="0" w:color="auto"/>
            </w:tcBorders>
            <w:shd w:val="clear" w:color="auto" w:fill="auto"/>
            <w:noWrap/>
            <w:vAlign w:val="bottom"/>
            <w:hideMark/>
          </w:tcPr>
          <w:p w14:paraId="4A8BA48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75" w:type="dxa"/>
            <w:tcBorders>
              <w:top w:val="nil"/>
              <w:left w:val="nil"/>
              <w:bottom w:val="single" w:sz="4" w:space="0" w:color="auto"/>
              <w:right w:val="single" w:sz="4" w:space="0" w:color="auto"/>
            </w:tcBorders>
            <w:shd w:val="clear" w:color="auto" w:fill="auto"/>
            <w:noWrap/>
            <w:vAlign w:val="bottom"/>
            <w:hideMark/>
          </w:tcPr>
          <w:p w14:paraId="6A3378C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2" w:type="dxa"/>
            <w:tcBorders>
              <w:top w:val="nil"/>
              <w:left w:val="nil"/>
              <w:bottom w:val="single" w:sz="4" w:space="0" w:color="auto"/>
              <w:right w:val="single" w:sz="4" w:space="0" w:color="auto"/>
            </w:tcBorders>
            <w:shd w:val="clear" w:color="auto" w:fill="auto"/>
            <w:noWrap/>
            <w:vAlign w:val="bottom"/>
            <w:hideMark/>
          </w:tcPr>
          <w:p w14:paraId="53AD4AC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3A1B728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4A04F5D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92" w:type="dxa"/>
            <w:tcBorders>
              <w:top w:val="nil"/>
              <w:left w:val="nil"/>
              <w:bottom w:val="single" w:sz="4" w:space="0" w:color="auto"/>
              <w:right w:val="single" w:sz="4" w:space="0" w:color="auto"/>
            </w:tcBorders>
            <w:shd w:val="clear" w:color="auto" w:fill="auto"/>
            <w:noWrap/>
            <w:vAlign w:val="bottom"/>
            <w:hideMark/>
          </w:tcPr>
          <w:p w14:paraId="3B58025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24" w:type="dxa"/>
            <w:tcBorders>
              <w:top w:val="nil"/>
              <w:left w:val="nil"/>
              <w:bottom w:val="single" w:sz="4" w:space="0" w:color="auto"/>
              <w:right w:val="single" w:sz="4" w:space="0" w:color="auto"/>
            </w:tcBorders>
            <w:shd w:val="clear" w:color="auto" w:fill="auto"/>
            <w:noWrap/>
            <w:vAlign w:val="bottom"/>
            <w:hideMark/>
          </w:tcPr>
          <w:p w14:paraId="3A5D7C4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3A7EA123"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66FB1D4F"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5</w:t>
            </w:r>
          </w:p>
        </w:tc>
        <w:tc>
          <w:tcPr>
            <w:tcW w:w="2246" w:type="dxa"/>
            <w:tcBorders>
              <w:top w:val="nil"/>
              <w:left w:val="nil"/>
              <w:bottom w:val="single" w:sz="4" w:space="0" w:color="auto"/>
              <w:right w:val="single" w:sz="4" w:space="0" w:color="auto"/>
            </w:tcBorders>
            <w:shd w:val="clear" w:color="auto" w:fill="auto"/>
            <w:vAlign w:val="center"/>
            <w:hideMark/>
          </w:tcPr>
          <w:p w14:paraId="4AA0605A"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CASSEROLE A PRESSION</w:t>
            </w:r>
          </w:p>
        </w:tc>
        <w:tc>
          <w:tcPr>
            <w:tcW w:w="1155" w:type="dxa"/>
            <w:tcBorders>
              <w:top w:val="nil"/>
              <w:left w:val="nil"/>
              <w:bottom w:val="single" w:sz="4" w:space="0" w:color="auto"/>
              <w:right w:val="single" w:sz="4" w:space="0" w:color="auto"/>
            </w:tcBorders>
            <w:shd w:val="clear" w:color="auto" w:fill="auto"/>
            <w:noWrap/>
            <w:vAlign w:val="bottom"/>
            <w:hideMark/>
          </w:tcPr>
          <w:p w14:paraId="059D31D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7A8CDF9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096A745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2" w:type="dxa"/>
            <w:tcBorders>
              <w:top w:val="nil"/>
              <w:left w:val="nil"/>
              <w:bottom w:val="single" w:sz="4" w:space="0" w:color="auto"/>
              <w:right w:val="single" w:sz="4" w:space="0" w:color="auto"/>
            </w:tcBorders>
            <w:shd w:val="clear" w:color="auto" w:fill="auto"/>
            <w:noWrap/>
            <w:vAlign w:val="bottom"/>
            <w:hideMark/>
          </w:tcPr>
          <w:p w14:paraId="53FD97A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42AFB30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69746A8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2" w:type="dxa"/>
            <w:tcBorders>
              <w:top w:val="nil"/>
              <w:left w:val="nil"/>
              <w:bottom w:val="single" w:sz="4" w:space="0" w:color="auto"/>
              <w:right w:val="single" w:sz="4" w:space="0" w:color="auto"/>
            </w:tcBorders>
            <w:shd w:val="clear" w:color="auto" w:fill="auto"/>
            <w:noWrap/>
            <w:vAlign w:val="bottom"/>
            <w:hideMark/>
          </w:tcPr>
          <w:p w14:paraId="3227024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24" w:type="dxa"/>
            <w:tcBorders>
              <w:top w:val="nil"/>
              <w:left w:val="nil"/>
              <w:bottom w:val="single" w:sz="4" w:space="0" w:color="auto"/>
              <w:right w:val="single" w:sz="4" w:space="0" w:color="auto"/>
            </w:tcBorders>
            <w:shd w:val="clear" w:color="auto" w:fill="auto"/>
            <w:noWrap/>
            <w:vAlign w:val="bottom"/>
            <w:hideMark/>
          </w:tcPr>
          <w:p w14:paraId="1D900E3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37BB547E"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26F87BEE"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6</w:t>
            </w:r>
          </w:p>
        </w:tc>
        <w:tc>
          <w:tcPr>
            <w:tcW w:w="2246" w:type="dxa"/>
            <w:tcBorders>
              <w:top w:val="nil"/>
              <w:left w:val="nil"/>
              <w:bottom w:val="single" w:sz="4" w:space="0" w:color="auto"/>
              <w:right w:val="single" w:sz="4" w:space="0" w:color="auto"/>
            </w:tcBorders>
            <w:shd w:val="clear" w:color="auto" w:fill="auto"/>
            <w:vAlign w:val="center"/>
            <w:hideMark/>
          </w:tcPr>
          <w:p w14:paraId="25B7267D"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TENTIOMETRE</w:t>
            </w:r>
          </w:p>
        </w:tc>
        <w:tc>
          <w:tcPr>
            <w:tcW w:w="1155" w:type="dxa"/>
            <w:tcBorders>
              <w:top w:val="nil"/>
              <w:left w:val="nil"/>
              <w:bottom w:val="single" w:sz="4" w:space="0" w:color="auto"/>
              <w:right w:val="single" w:sz="4" w:space="0" w:color="auto"/>
            </w:tcBorders>
            <w:shd w:val="clear" w:color="auto" w:fill="auto"/>
            <w:noWrap/>
            <w:vAlign w:val="bottom"/>
            <w:hideMark/>
          </w:tcPr>
          <w:p w14:paraId="7E4C58C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51F5F20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75" w:type="dxa"/>
            <w:tcBorders>
              <w:top w:val="nil"/>
              <w:left w:val="nil"/>
              <w:bottom w:val="single" w:sz="4" w:space="0" w:color="auto"/>
              <w:right w:val="single" w:sz="4" w:space="0" w:color="auto"/>
            </w:tcBorders>
            <w:shd w:val="clear" w:color="auto" w:fill="auto"/>
            <w:noWrap/>
            <w:vAlign w:val="bottom"/>
            <w:hideMark/>
          </w:tcPr>
          <w:p w14:paraId="6352D19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72" w:type="dxa"/>
            <w:tcBorders>
              <w:top w:val="nil"/>
              <w:left w:val="nil"/>
              <w:bottom w:val="single" w:sz="4" w:space="0" w:color="auto"/>
              <w:right w:val="single" w:sz="4" w:space="0" w:color="auto"/>
            </w:tcBorders>
            <w:shd w:val="clear" w:color="auto" w:fill="auto"/>
            <w:noWrap/>
            <w:vAlign w:val="bottom"/>
            <w:hideMark/>
          </w:tcPr>
          <w:p w14:paraId="7B3F0F3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3D37221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0722E0D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92" w:type="dxa"/>
            <w:tcBorders>
              <w:top w:val="nil"/>
              <w:left w:val="nil"/>
              <w:bottom w:val="single" w:sz="4" w:space="0" w:color="auto"/>
              <w:right w:val="single" w:sz="4" w:space="0" w:color="auto"/>
            </w:tcBorders>
            <w:shd w:val="clear" w:color="auto" w:fill="auto"/>
            <w:noWrap/>
            <w:vAlign w:val="bottom"/>
            <w:hideMark/>
          </w:tcPr>
          <w:p w14:paraId="6018327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24" w:type="dxa"/>
            <w:tcBorders>
              <w:top w:val="nil"/>
              <w:left w:val="nil"/>
              <w:bottom w:val="single" w:sz="4" w:space="0" w:color="auto"/>
              <w:right w:val="single" w:sz="4" w:space="0" w:color="auto"/>
            </w:tcBorders>
            <w:shd w:val="clear" w:color="auto" w:fill="auto"/>
            <w:noWrap/>
            <w:vAlign w:val="bottom"/>
            <w:hideMark/>
          </w:tcPr>
          <w:p w14:paraId="1B55702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5F0F114B"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28A52996"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7</w:t>
            </w:r>
          </w:p>
        </w:tc>
        <w:tc>
          <w:tcPr>
            <w:tcW w:w="2246" w:type="dxa"/>
            <w:tcBorders>
              <w:top w:val="nil"/>
              <w:left w:val="nil"/>
              <w:bottom w:val="single" w:sz="4" w:space="0" w:color="auto"/>
              <w:right w:val="single" w:sz="4" w:space="0" w:color="auto"/>
            </w:tcBorders>
            <w:shd w:val="clear" w:color="auto" w:fill="auto"/>
            <w:vAlign w:val="center"/>
            <w:hideMark/>
          </w:tcPr>
          <w:p w14:paraId="633921BA"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STETHOSCOPE</w:t>
            </w:r>
          </w:p>
        </w:tc>
        <w:tc>
          <w:tcPr>
            <w:tcW w:w="1155" w:type="dxa"/>
            <w:tcBorders>
              <w:top w:val="nil"/>
              <w:left w:val="nil"/>
              <w:bottom w:val="single" w:sz="4" w:space="0" w:color="auto"/>
              <w:right w:val="single" w:sz="4" w:space="0" w:color="auto"/>
            </w:tcBorders>
            <w:shd w:val="clear" w:color="auto" w:fill="auto"/>
            <w:noWrap/>
            <w:vAlign w:val="bottom"/>
            <w:hideMark/>
          </w:tcPr>
          <w:p w14:paraId="21CFCC4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3BDD060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75" w:type="dxa"/>
            <w:tcBorders>
              <w:top w:val="nil"/>
              <w:left w:val="nil"/>
              <w:bottom w:val="single" w:sz="4" w:space="0" w:color="auto"/>
              <w:right w:val="single" w:sz="4" w:space="0" w:color="auto"/>
            </w:tcBorders>
            <w:shd w:val="clear" w:color="auto" w:fill="auto"/>
            <w:noWrap/>
            <w:vAlign w:val="bottom"/>
            <w:hideMark/>
          </w:tcPr>
          <w:p w14:paraId="293E126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72" w:type="dxa"/>
            <w:tcBorders>
              <w:top w:val="nil"/>
              <w:left w:val="nil"/>
              <w:bottom w:val="single" w:sz="4" w:space="0" w:color="auto"/>
              <w:right w:val="single" w:sz="4" w:space="0" w:color="auto"/>
            </w:tcBorders>
            <w:shd w:val="clear" w:color="auto" w:fill="auto"/>
            <w:noWrap/>
            <w:vAlign w:val="bottom"/>
            <w:hideMark/>
          </w:tcPr>
          <w:p w14:paraId="4D544ED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3662212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106" w:type="dxa"/>
            <w:tcBorders>
              <w:top w:val="nil"/>
              <w:left w:val="nil"/>
              <w:bottom w:val="single" w:sz="4" w:space="0" w:color="auto"/>
              <w:right w:val="single" w:sz="4" w:space="0" w:color="auto"/>
            </w:tcBorders>
            <w:shd w:val="clear" w:color="auto" w:fill="auto"/>
            <w:noWrap/>
            <w:vAlign w:val="bottom"/>
            <w:hideMark/>
          </w:tcPr>
          <w:p w14:paraId="6D9F40E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92" w:type="dxa"/>
            <w:tcBorders>
              <w:top w:val="nil"/>
              <w:left w:val="nil"/>
              <w:bottom w:val="single" w:sz="4" w:space="0" w:color="auto"/>
              <w:right w:val="single" w:sz="4" w:space="0" w:color="auto"/>
            </w:tcBorders>
            <w:shd w:val="clear" w:color="auto" w:fill="auto"/>
            <w:noWrap/>
            <w:vAlign w:val="bottom"/>
            <w:hideMark/>
          </w:tcPr>
          <w:p w14:paraId="1189559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c>
          <w:tcPr>
            <w:tcW w:w="824" w:type="dxa"/>
            <w:tcBorders>
              <w:top w:val="nil"/>
              <w:left w:val="nil"/>
              <w:bottom w:val="single" w:sz="4" w:space="0" w:color="auto"/>
              <w:right w:val="single" w:sz="4" w:space="0" w:color="auto"/>
            </w:tcBorders>
            <w:shd w:val="clear" w:color="auto" w:fill="auto"/>
            <w:noWrap/>
            <w:vAlign w:val="bottom"/>
            <w:hideMark/>
          </w:tcPr>
          <w:p w14:paraId="5CA5C8A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w:t>
            </w:r>
          </w:p>
        </w:tc>
      </w:tr>
      <w:tr w:rsidR="007E7BA6" w:rsidRPr="001F1F8B" w14:paraId="1F663560"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601762A7"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8</w:t>
            </w:r>
          </w:p>
        </w:tc>
        <w:tc>
          <w:tcPr>
            <w:tcW w:w="2246" w:type="dxa"/>
            <w:tcBorders>
              <w:top w:val="nil"/>
              <w:left w:val="nil"/>
              <w:bottom w:val="single" w:sz="4" w:space="0" w:color="auto"/>
              <w:right w:val="single" w:sz="4" w:space="0" w:color="auto"/>
            </w:tcBorders>
            <w:shd w:val="clear" w:color="auto" w:fill="auto"/>
            <w:vAlign w:val="center"/>
            <w:hideMark/>
          </w:tcPr>
          <w:p w14:paraId="7C309CE5"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THERMOMETRE</w:t>
            </w:r>
          </w:p>
        </w:tc>
        <w:tc>
          <w:tcPr>
            <w:tcW w:w="1155" w:type="dxa"/>
            <w:tcBorders>
              <w:top w:val="nil"/>
              <w:left w:val="nil"/>
              <w:bottom w:val="single" w:sz="4" w:space="0" w:color="auto"/>
              <w:right w:val="single" w:sz="4" w:space="0" w:color="auto"/>
            </w:tcBorders>
            <w:shd w:val="clear" w:color="auto" w:fill="auto"/>
            <w:noWrap/>
            <w:vAlign w:val="bottom"/>
            <w:hideMark/>
          </w:tcPr>
          <w:p w14:paraId="7000038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795" w:type="dxa"/>
            <w:tcBorders>
              <w:top w:val="nil"/>
              <w:left w:val="nil"/>
              <w:bottom w:val="single" w:sz="4" w:space="0" w:color="auto"/>
              <w:right w:val="single" w:sz="4" w:space="0" w:color="auto"/>
            </w:tcBorders>
            <w:shd w:val="clear" w:color="auto" w:fill="auto"/>
            <w:noWrap/>
            <w:vAlign w:val="bottom"/>
            <w:hideMark/>
          </w:tcPr>
          <w:p w14:paraId="4B9492D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c>
          <w:tcPr>
            <w:tcW w:w="1375" w:type="dxa"/>
            <w:tcBorders>
              <w:top w:val="nil"/>
              <w:left w:val="nil"/>
              <w:bottom w:val="single" w:sz="4" w:space="0" w:color="auto"/>
              <w:right w:val="single" w:sz="4" w:space="0" w:color="auto"/>
            </w:tcBorders>
            <w:shd w:val="clear" w:color="auto" w:fill="auto"/>
            <w:noWrap/>
            <w:vAlign w:val="bottom"/>
            <w:hideMark/>
          </w:tcPr>
          <w:p w14:paraId="1DD1DD2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c>
          <w:tcPr>
            <w:tcW w:w="872" w:type="dxa"/>
            <w:tcBorders>
              <w:top w:val="nil"/>
              <w:left w:val="nil"/>
              <w:bottom w:val="single" w:sz="4" w:space="0" w:color="auto"/>
              <w:right w:val="single" w:sz="4" w:space="0" w:color="auto"/>
            </w:tcBorders>
            <w:shd w:val="clear" w:color="auto" w:fill="auto"/>
            <w:noWrap/>
            <w:vAlign w:val="bottom"/>
            <w:hideMark/>
          </w:tcPr>
          <w:p w14:paraId="171E10F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777D878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25C44D6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92" w:type="dxa"/>
            <w:tcBorders>
              <w:top w:val="nil"/>
              <w:left w:val="nil"/>
              <w:bottom w:val="single" w:sz="4" w:space="0" w:color="auto"/>
              <w:right w:val="single" w:sz="4" w:space="0" w:color="auto"/>
            </w:tcBorders>
            <w:shd w:val="clear" w:color="auto" w:fill="auto"/>
            <w:noWrap/>
            <w:vAlign w:val="bottom"/>
            <w:hideMark/>
          </w:tcPr>
          <w:p w14:paraId="76DA7E3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24" w:type="dxa"/>
            <w:tcBorders>
              <w:top w:val="nil"/>
              <w:left w:val="nil"/>
              <w:bottom w:val="single" w:sz="4" w:space="0" w:color="auto"/>
              <w:right w:val="single" w:sz="4" w:space="0" w:color="auto"/>
            </w:tcBorders>
            <w:shd w:val="clear" w:color="auto" w:fill="auto"/>
            <w:noWrap/>
            <w:vAlign w:val="bottom"/>
            <w:hideMark/>
          </w:tcPr>
          <w:p w14:paraId="3728483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5579B63C"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2F1A78D8"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9</w:t>
            </w:r>
          </w:p>
        </w:tc>
        <w:tc>
          <w:tcPr>
            <w:tcW w:w="2246" w:type="dxa"/>
            <w:tcBorders>
              <w:top w:val="nil"/>
              <w:left w:val="nil"/>
              <w:bottom w:val="single" w:sz="4" w:space="0" w:color="auto"/>
              <w:right w:val="single" w:sz="4" w:space="0" w:color="auto"/>
            </w:tcBorders>
            <w:shd w:val="clear" w:color="auto" w:fill="auto"/>
            <w:vAlign w:val="center"/>
            <w:hideMark/>
          </w:tcPr>
          <w:p w14:paraId="259ACF8F"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FOETHOSCOPE</w:t>
            </w:r>
          </w:p>
        </w:tc>
        <w:tc>
          <w:tcPr>
            <w:tcW w:w="1155" w:type="dxa"/>
            <w:tcBorders>
              <w:top w:val="nil"/>
              <w:left w:val="nil"/>
              <w:bottom w:val="single" w:sz="4" w:space="0" w:color="auto"/>
              <w:right w:val="single" w:sz="4" w:space="0" w:color="auto"/>
            </w:tcBorders>
            <w:shd w:val="clear" w:color="auto" w:fill="auto"/>
            <w:noWrap/>
            <w:vAlign w:val="bottom"/>
            <w:hideMark/>
          </w:tcPr>
          <w:p w14:paraId="3F1979A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795" w:type="dxa"/>
            <w:tcBorders>
              <w:top w:val="nil"/>
              <w:left w:val="nil"/>
              <w:bottom w:val="single" w:sz="4" w:space="0" w:color="auto"/>
              <w:right w:val="single" w:sz="4" w:space="0" w:color="auto"/>
            </w:tcBorders>
            <w:shd w:val="clear" w:color="auto" w:fill="auto"/>
            <w:noWrap/>
            <w:vAlign w:val="bottom"/>
            <w:hideMark/>
          </w:tcPr>
          <w:p w14:paraId="4F5D4AF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75" w:type="dxa"/>
            <w:tcBorders>
              <w:top w:val="nil"/>
              <w:left w:val="nil"/>
              <w:bottom w:val="single" w:sz="4" w:space="0" w:color="auto"/>
              <w:right w:val="single" w:sz="4" w:space="0" w:color="auto"/>
            </w:tcBorders>
            <w:shd w:val="clear" w:color="auto" w:fill="auto"/>
            <w:noWrap/>
            <w:vAlign w:val="bottom"/>
            <w:hideMark/>
          </w:tcPr>
          <w:p w14:paraId="4912E31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72" w:type="dxa"/>
            <w:tcBorders>
              <w:top w:val="nil"/>
              <w:left w:val="nil"/>
              <w:bottom w:val="single" w:sz="4" w:space="0" w:color="auto"/>
              <w:right w:val="single" w:sz="4" w:space="0" w:color="auto"/>
            </w:tcBorders>
            <w:shd w:val="clear" w:color="auto" w:fill="auto"/>
            <w:noWrap/>
            <w:vAlign w:val="bottom"/>
            <w:hideMark/>
          </w:tcPr>
          <w:p w14:paraId="749FBE8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02" w:type="dxa"/>
            <w:tcBorders>
              <w:top w:val="nil"/>
              <w:left w:val="nil"/>
              <w:bottom w:val="single" w:sz="4" w:space="0" w:color="auto"/>
              <w:right w:val="single" w:sz="4" w:space="0" w:color="auto"/>
            </w:tcBorders>
            <w:shd w:val="clear" w:color="auto" w:fill="auto"/>
            <w:noWrap/>
            <w:vAlign w:val="bottom"/>
            <w:hideMark/>
          </w:tcPr>
          <w:p w14:paraId="2F5C351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106" w:type="dxa"/>
            <w:tcBorders>
              <w:top w:val="nil"/>
              <w:left w:val="nil"/>
              <w:bottom w:val="single" w:sz="4" w:space="0" w:color="auto"/>
              <w:right w:val="single" w:sz="4" w:space="0" w:color="auto"/>
            </w:tcBorders>
            <w:shd w:val="clear" w:color="auto" w:fill="auto"/>
            <w:noWrap/>
            <w:vAlign w:val="bottom"/>
            <w:hideMark/>
          </w:tcPr>
          <w:p w14:paraId="7F6D0E6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92" w:type="dxa"/>
            <w:tcBorders>
              <w:top w:val="nil"/>
              <w:left w:val="nil"/>
              <w:bottom w:val="single" w:sz="4" w:space="0" w:color="auto"/>
              <w:right w:val="single" w:sz="4" w:space="0" w:color="auto"/>
            </w:tcBorders>
            <w:shd w:val="clear" w:color="auto" w:fill="auto"/>
            <w:noWrap/>
            <w:vAlign w:val="bottom"/>
            <w:hideMark/>
          </w:tcPr>
          <w:p w14:paraId="15CEE3A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24" w:type="dxa"/>
            <w:tcBorders>
              <w:top w:val="nil"/>
              <w:left w:val="nil"/>
              <w:bottom w:val="single" w:sz="4" w:space="0" w:color="auto"/>
              <w:right w:val="single" w:sz="4" w:space="0" w:color="auto"/>
            </w:tcBorders>
            <w:shd w:val="clear" w:color="auto" w:fill="auto"/>
            <w:noWrap/>
            <w:vAlign w:val="bottom"/>
            <w:hideMark/>
          </w:tcPr>
          <w:p w14:paraId="3D00744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42AADCF0"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395111F6"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10</w:t>
            </w:r>
          </w:p>
        </w:tc>
        <w:tc>
          <w:tcPr>
            <w:tcW w:w="2246" w:type="dxa"/>
            <w:tcBorders>
              <w:top w:val="nil"/>
              <w:left w:val="nil"/>
              <w:bottom w:val="single" w:sz="4" w:space="0" w:color="auto"/>
              <w:right w:val="single" w:sz="4" w:space="0" w:color="auto"/>
            </w:tcBorders>
            <w:shd w:val="clear" w:color="auto" w:fill="auto"/>
            <w:vAlign w:val="center"/>
            <w:hideMark/>
          </w:tcPr>
          <w:p w14:paraId="762ACF00"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LAVE MAINS</w:t>
            </w:r>
          </w:p>
        </w:tc>
        <w:tc>
          <w:tcPr>
            <w:tcW w:w="1155" w:type="dxa"/>
            <w:tcBorders>
              <w:top w:val="nil"/>
              <w:left w:val="nil"/>
              <w:bottom w:val="single" w:sz="4" w:space="0" w:color="auto"/>
              <w:right w:val="single" w:sz="4" w:space="0" w:color="auto"/>
            </w:tcBorders>
            <w:shd w:val="clear" w:color="auto" w:fill="auto"/>
            <w:noWrap/>
            <w:vAlign w:val="bottom"/>
            <w:hideMark/>
          </w:tcPr>
          <w:p w14:paraId="63541B8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795" w:type="dxa"/>
            <w:tcBorders>
              <w:top w:val="nil"/>
              <w:left w:val="nil"/>
              <w:bottom w:val="single" w:sz="4" w:space="0" w:color="auto"/>
              <w:right w:val="single" w:sz="4" w:space="0" w:color="auto"/>
            </w:tcBorders>
            <w:shd w:val="clear" w:color="auto" w:fill="auto"/>
            <w:noWrap/>
            <w:vAlign w:val="bottom"/>
            <w:hideMark/>
          </w:tcPr>
          <w:p w14:paraId="2CB0CC8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w:t>
            </w:r>
          </w:p>
        </w:tc>
        <w:tc>
          <w:tcPr>
            <w:tcW w:w="1375" w:type="dxa"/>
            <w:tcBorders>
              <w:top w:val="nil"/>
              <w:left w:val="nil"/>
              <w:bottom w:val="single" w:sz="4" w:space="0" w:color="auto"/>
              <w:right w:val="single" w:sz="4" w:space="0" w:color="auto"/>
            </w:tcBorders>
            <w:shd w:val="clear" w:color="auto" w:fill="auto"/>
            <w:noWrap/>
            <w:vAlign w:val="bottom"/>
            <w:hideMark/>
          </w:tcPr>
          <w:p w14:paraId="15A24F2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w:t>
            </w:r>
          </w:p>
        </w:tc>
        <w:tc>
          <w:tcPr>
            <w:tcW w:w="872" w:type="dxa"/>
            <w:tcBorders>
              <w:top w:val="nil"/>
              <w:left w:val="nil"/>
              <w:bottom w:val="single" w:sz="4" w:space="0" w:color="auto"/>
              <w:right w:val="single" w:sz="4" w:space="0" w:color="auto"/>
            </w:tcBorders>
            <w:shd w:val="clear" w:color="auto" w:fill="auto"/>
            <w:noWrap/>
            <w:vAlign w:val="bottom"/>
            <w:hideMark/>
          </w:tcPr>
          <w:p w14:paraId="0EC2457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c>
          <w:tcPr>
            <w:tcW w:w="1302" w:type="dxa"/>
            <w:tcBorders>
              <w:top w:val="nil"/>
              <w:left w:val="nil"/>
              <w:bottom w:val="single" w:sz="4" w:space="0" w:color="auto"/>
              <w:right w:val="single" w:sz="4" w:space="0" w:color="auto"/>
            </w:tcBorders>
            <w:shd w:val="clear" w:color="auto" w:fill="auto"/>
            <w:noWrap/>
            <w:vAlign w:val="bottom"/>
            <w:hideMark/>
          </w:tcPr>
          <w:p w14:paraId="4DEE7FC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c>
          <w:tcPr>
            <w:tcW w:w="1106" w:type="dxa"/>
            <w:tcBorders>
              <w:top w:val="nil"/>
              <w:left w:val="nil"/>
              <w:bottom w:val="single" w:sz="4" w:space="0" w:color="auto"/>
              <w:right w:val="single" w:sz="4" w:space="0" w:color="auto"/>
            </w:tcBorders>
            <w:shd w:val="clear" w:color="auto" w:fill="auto"/>
            <w:noWrap/>
            <w:vAlign w:val="bottom"/>
            <w:hideMark/>
          </w:tcPr>
          <w:p w14:paraId="51A7CD1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c>
          <w:tcPr>
            <w:tcW w:w="892" w:type="dxa"/>
            <w:tcBorders>
              <w:top w:val="nil"/>
              <w:left w:val="nil"/>
              <w:bottom w:val="single" w:sz="4" w:space="0" w:color="auto"/>
              <w:right w:val="single" w:sz="4" w:space="0" w:color="auto"/>
            </w:tcBorders>
            <w:shd w:val="clear" w:color="auto" w:fill="auto"/>
            <w:noWrap/>
            <w:vAlign w:val="bottom"/>
            <w:hideMark/>
          </w:tcPr>
          <w:p w14:paraId="2D735A6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c>
          <w:tcPr>
            <w:tcW w:w="824" w:type="dxa"/>
            <w:tcBorders>
              <w:top w:val="nil"/>
              <w:left w:val="nil"/>
              <w:bottom w:val="single" w:sz="4" w:space="0" w:color="auto"/>
              <w:right w:val="single" w:sz="4" w:space="0" w:color="auto"/>
            </w:tcBorders>
            <w:shd w:val="clear" w:color="auto" w:fill="auto"/>
            <w:noWrap/>
            <w:vAlign w:val="bottom"/>
            <w:hideMark/>
          </w:tcPr>
          <w:p w14:paraId="3D60B92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r>
      <w:tr w:rsidR="007E7BA6" w:rsidRPr="001F1F8B" w14:paraId="6F7BA355"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2FEAB4A3"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11</w:t>
            </w:r>
          </w:p>
        </w:tc>
        <w:tc>
          <w:tcPr>
            <w:tcW w:w="2246" w:type="dxa"/>
            <w:tcBorders>
              <w:top w:val="nil"/>
              <w:left w:val="nil"/>
              <w:bottom w:val="single" w:sz="4" w:space="0" w:color="auto"/>
              <w:right w:val="single" w:sz="4" w:space="0" w:color="auto"/>
            </w:tcBorders>
            <w:shd w:val="clear" w:color="auto" w:fill="auto"/>
            <w:vAlign w:val="center"/>
            <w:hideMark/>
          </w:tcPr>
          <w:p w14:paraId="5A2095B3"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SEAU EN PLASTIQUE</w:t>
            </w:r>
          </w:p>
        </w:tc>
        <w:tc>
          <w:tcPr>
            <w:tcW w:w="1155" w:type="dxa"/>
            <w:tcBorders>
              <w:top w:val="nil"/>
              <w:left w:val="nil"/>
              <w:bottom w:val="single" w:sz="4" w:space="0" w:color="auto"/>
              <w:right w:val="single" w:sz="4" w:space="0" w:color="auto"/>
            </w:tcBorders>
            <w:shd w:val="clear" w:color="auto" w:fill="auto"/>
            <w:noWrap/>
            <w:vAlign w:val="bottom"/>
            <w:hideMark/>
          </w:tcPr>
          <w:p w14:paraId="2F1BCE9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795" w:type="dxa"/>
            <w:tcBorders>
              <w:top w:val="nil"/>
              <w:left w:val="nil"/>
              <w:bottom w:val="single" w:sz="4" w:space="0" w:color="auto"/>
              <w:right w:val="single" w:sz="4" w:space="0" w:color="auto"/>
            </w:tcBorders>
            <w:shd w:val="clear" w:color="auto" w:fill="auto"/>
            <w:noWrap/>
            <w:vAlign w:val="bottom"/>
            <w:hideMark/>
          </w:tcPr>
          <w:p w14:paraId="58D24E0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9</w:t>
            </w:r>
          </w:p>
        </w:tc>
        <w:tc>
          <w:tcPr>
            <w:tcW w:w="1375" w:type="dxa"/>
            <w:tcBorders>
              <w:top w:val="nil"/>
              <w:left w:val="nil"/>
              <w:bottom w:val="single" w:sz="4" w:space="0" w:color="auto"/>
              <w:right w:val="single" w:sz="4" w:space="0" w:color="auto"/>
            </w:tcBorders>
            <w:shd w:val="clear" w:color="auto" w:fill="auto"/>
            <w:noWrap/>
            <w:vAlign w:val="bottom"/>
            <w:hideMark/>
          </w:tcPr>
          <w:p w14:paraId="1708391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w:t>
            </w:r>
          </w:p>
        </w:tc>
        <w:tc>
          <w:tcPr>
            <w:tcW w:w="872" w:type="dxa"/>
            <w:tcBorders>
              <w:top w:val="nil"/>
              <w:left w:val="nil"/>
              <w:bottom w:val="single" w:sz="4" w:space="0" w:color="auto"/>
              <w:right w:val="single" w:sz="4" w:space="0" w:color="auto"/>
            </w:tcBorders>
            <w:shd w:val="clear" w:color="auto" w:fill="auto"/>
            <w:noWrap/>
            <w:vAlign w:val="bottom"/>
            <w:hideMark/>
          </w:tcPr>
          <w:p w14:paraId="3182D2F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1302" w:type="dxa"/>
            <w:tcBorders>
              <w:top w:val="nil"/>
              <w:left w:val="nil"/>
              <w:bottom w:val="single" w:sz="4" w:space="0" w:color="auto"/>
              <w:right w:val="single" w:sz="4" w:space="0" w:color="auto"/>
            </w:tcBorders>
            <w:shd w:val="clear" w:color="auto" w:fill="auto"/>
            <w:noWrap/>
            <w:vAlign w:val="bottom"/>
            <w:hideMark/>
          </w:tcPr>
          <w:p w14:paraId="02E41CA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042B309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c>
          <w:tcPr>
            <w:tcW w:w="892" w:type="dxa"/>
            <w:tcBorders>
              <w:top w:val="nil"/>
              <w:left w:val="nil"/>
              <w:bottom w:val="single" w:sz="4" w:space="0" w:color="auto"/>
              <w:right w:val="single" w:sz="4" w:space="0" w:color="auto"/>
            </w:tcBorders>
            <w:shd w:val="clear" w:color="auto" w:fill="auto"/>
            <w:noWrap/>
            <w:vAlign w:val="bottom"/>
            <w:hideMark/>
          </w:tcPr>
          <w:p w14:paraId="07F4047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24" w:type="dxa"/>
            <w:tcBorders>
              <w:top w:val="nil"/>
              <w:left w:val="nil"/>
              <w:bottom w:val="single" w:sz="4" w:space="0" w:color="auto"/>
              <w:right w:val="single" w:sz="4" w:space="0" w:color="auto"/>
            </w:tcBorders>
            <w:shd w:val="clear" w:color="auto" w:fill="auto"/>
            <w:noWrap/>
            <w:vAlign w:val="bottom"/>
            <w:hideMark/>
          </w:tcPr>
          <w:p w14:paraId="375C6AD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04BBEA0C"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7535D608"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lastRenderedPageBreak/>
              <w:t>12</w:t>
            </w:r>
          </w:p>
        </w:tc>
        <w:tc>
          <w:tcPr>
            <w:tcW w:w="2246" w:type="dxa"/>
            <w:tcBorders>
              <w:top w:val="nil"/>
              <w:left w:val="nil"/>
              <w:bottom w:val="single" w:sz="4" w:space="0" w:color="auto"/>
              <w:right w:val="single" w:sz="4" w:space="0" w:color="auto"/>
            </w:tcBorders>
            <w:shd w:val="clear" w:color="auto" w:fill="auto"/>
            <w:vAlign w:val="center"/>
            <w:hideMark/>
          </w:tcPr>
          <w:p w14:paraId="2D60EF50"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BASSIN EN PLASTIQUE</w:t>
            </w:r>
          </w:p>
        </w:tc>
        <w:tc>
          <w:tcPr>
            <w:tcW w:w="1155" w:type="dxa"/>
            <w:tcBorders>
              <w:top w:val="nil"/>
              <w:left w:val="nil"/>
              <w:bottom w:val="single" w:sz="4" w:space="0" w:color="auto"/>
              <w:right w:val="single" w:sz="4" w:space="0" w:color="auto"/>
            </w:tcBorders>
            <w:shd w:val="clear" w:color="auto" w:fill="auto"/>
            <w:noWrap/>
            <w:vAlign w:val="bottom"/>
            <w:hideMark/>
          </w:tcPr>
          <w:p w14:paraId="7AC9940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795" w:type="dxa"/>
            <w:tcBorders>
              <w:top w:val="nil"/>
              <w:left w:val="nil"/>
              <w:bottom w:val="single" w:sz="4" w:space="0" w:color="auto"/>
              <w:right w:val="single" w:sz="4" w:space="0" w:color="auto"/>
            </w:tcBorders>
            <w:shd w:val="clear" w:color="auto" w:fill="auto"/>
            <w:noWrap/>
            <w:vAlign w:val="bottom"/>
            <w:hideMark/>
          </w:tcPr>
          <w:p w14:paraId="22407A5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9</w:t>
            </w:r>
          </w:p>
        </w:tc>
        <w:tc>
          <w:tcPr>
            <w:tcW w:w="1375" w:type="dxa"/>
            <w:tcBorders>
              <w:top w:val="nil"/>
              <w:left w:val="nil"/>
              <w:bottom w:val="single" w:sz="4" w:space="0" w:color="auto"/>
              <w:right w:val="single" w:sz="4" w:space="0" w:color="auto"/>
            </w:tcBorders>
            <w:shd w:val="clear" w:color="auto" w:fill="auto"/>
            <w:noWrap/>
            <w:vAlign w:val="bottom"/>
            <w:hideMark/>
          </w:tcPr>
          <w:p w14:paraId="1EA2B65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72" w:type="dxa"/>
            <w:tcBorders>
              <w:top w:val="nil"/>
              <w:left w:val="nil"/>
              <w:bottom w:val="single" w:sz="4" w:space="0" w:color="auto"/>
              <w:right w:val="single" w:sz="4" w:space="0" w:color="auto"/>
            </w:tcBorders>
            <w:shd w:val="clear" w:color="auto" w:fill="auto"/>
            <w:noWrap/>
            <w:vAlign w:val="bottom"/>
            <w:hideMark/>
          </w:tcPr>
          <w:p w14:paraId="633949A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27CB215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36CA339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92" w:type="dxa"/>
            <w:tcBorders>
              <w:top w:val="nil"/>
              <w:left w:val="nil"/>
              <w:bottom w:val="single" w:sz="4" w:space="0" w:color="auto"/>
              <w:right w:val="single" w:sz="4" w:space="0" w:color="auto"/>
            </w:tcBorders>
            <w:shd w:val="clear" w:color="auto" w:fill="auto"/>
            <w:noWrap/>
            <w:vAlign w:val="bottom"/>
            <w:hideMark/>
          </w:tcPr>
          <w:p w14:paraId="0629D17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c>
          <w:tcPr>
            <w:tcW w:w="824" w:type="dxa"/>
            <w:tcBorders>
              <w:top w:val="nil"/>
              <w:left w:val="nil"/>
              <w:bottom w:val="single" w:sz="4" w:space="0" w:color="auto"/>
              <w:right w:val="single" w:sz="4" w:space="0" w:color="auto"/>
            </w:tcBorders>
            <w:shd w:val="clear" w:color="auto" w:fill="auto"/>
            <w:noWrap/>
            <w:vAlign w:val="bottom"/>
            <w:hideMark/>
          </w:tcPr>
          <w:p w14:paraId="0D54AEA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27F10F5A"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380E917F"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13</w:t>
            </w:r>
          </w:p>
        </w:tc>
        <w:tc>
          <w:tcPr>
            <w:tcW w:w="2246" w:type="dxa"/>
            <w:tcBorders>
              <w:top w:val="nil"/>
              <w:left w:val="nil"/>
              <w:bottom w:val="single" w:sz="4" w:space="0" w:color="auto"/>
              <w:right w:val="single" w:sz="4" w:space="0" w:color="auto"/>
            </w:tcBorders>
            <w:shd w:val="clear" w:color="auto" w:fill="auto"/>
            <w:vAlign w:val="center"/>
            <w:hideMark/>
          </w:tcPr>
          <w:p w14:paraId="21F08563"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TOISE</w:t>
            </w:r>
          </w:p>
        </w:tc>
        <w:tc>
          <w:tcPr>
            <w:tcW w:w="1155" w:type="dxa"/>
            <w:tcBorders>
              <w:top w:val="nil"/>
              <w:left w:val="nil"/>
              <w:bottom w:val="single" w:sz="4" w:space="0" w:color="auto"/>
              <w:right w:val="single" w:sz="4" w:space="0" w:color="auto"/>
            </w:tcBorders>
            <w:shd w:val="clear" w:color="auto" w:fill="auto"/>
            <w:noWrap/>
            <w:vAlign w:val="bottom"/>
            <w:hideMark/>
          </w:tcPr>
          <w:p w14:paraId="2339EF0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00946F2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75" w:type="dxa"/>
            <w:tcBorders>
              <w:top w:val="nil"/>
              <w:left w:val="nil"/>
              <w:bottom w:val="single" w:sz="4" w:space="0" w:color="auto"/>
              <w:right w:val="single" w:sz="4" w:space="0" w:color="auto"/>
            </w:tcBorders>
            <w:shd w:val="clear" w:color="auto" w:fill="auto"/>
            <w:noWrap/>
            <w:vAlign w:val="bottom"/>
            <w:hideMark/>
          </w:tcPr>
          <w:p w14:paraId="59793C8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72" w:type="dxa"/>
            <w:tcBorders>
              <w:top w:val="nil"/>
              <w:left w:val="nil"/>
              <w:bottom w:val="single" w:sz="4" w:space="0" w:color="auto"/>
              <w:right w:val="single" w:sz="4" w:space="0" w:color="auto"/>
            </w:tcBorders>
            <w:shd w:val="clear" w:color="auto" w:fill="auto"/>
            <w:noWrap/>
            <w:vAlign w:val="bottom"/>
            <w:hideMark/>
          </w:tcPr>
          <w:p w14:paraId="1B13EF9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02" w:type="dxa"/>
            <w:tcBorders>
              <w:top w:val="nil"/>
              <w:left w:val="nil"/>
              <w:bottom w:val="single" w:sz="4" w:space="0" w:color="auto"/>
              <w:right w:val="single" w:sz="4" w:space="0" w:color="auto"/>
            </w:tcBorders>
            <w:shd w:val="clear" w:color="auto" w:fill="auto"/>
            <w:noWrap/>
            <w:vAlign w:val="bottom"/>
            <w:hideMark/>
          </w:tcPr>
          <w:p w14:paraId="66DA81E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67B5D71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92" w:type="dxa"/>
            <w:tcBorders>
              <w:top w:val="nil"/>
              <w:left w:val="nil"/>
              <w:bottom w:val="single" w:sz="4" w:space="0" w:color="auto"/>
              <w:right w:val="single" w:sz="4" w:space="0" w:color="auto"/>
            </w:tcBorders>
            <w:shd w:val="clear" w:color="auto" w:fill="auto"/>
            <w:noWrap/>
            <w:vAlign w:val="bottom"/>
            <w:hideMark/>
          </w:tcPr>
          <w:p w14:paraId="4609E10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24" w:type="dxa"/>
            <w:tcBorders>
              <w:top w:val="nil"/>
              <w:left w:val="nil"/>
              <w:bottom w:val="single" w:sz="4" w:space="0" w:color="auto"/>
              <w:right w:val="single" w:sz="4" w:space="0" w:color="auto"/>
            </w:tcBorders>
            <w:shd w:val="clear" w:color="auto" w:fill="auto"/>
            <w:noWrap/>
            <w:vAlign w:val="bottom"/>
            <w:hideMark/>
          </w:tcPr>
          <w:p w14:paraId="040AA88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176AA3B3"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65E6B946"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14</w:t>
            </w:r>
          </w:p>
        </w:tc>
        <w:tc>
          <w:tcPr>
            <w:tcW w:w="2246" w:type="dxa"/>
            <w:tcBorders>
              <w:top w:val="nil"/>
              <w:left w:val="nil"/>
              <w:bottom w:val="single" w:sz="4" w:space="0" w:color="auto"/>
              <w:right w:val="single" w:sz="4" w:space="0" w:color="auto"/>
            </w:tcBorders>
            <w:shd w:val="clear" w:color="auto" w:fill="auto"/>
            <w:vAlign w:val="center"/>
            <w:hideMark/>
          </w:tcPr>
          <w:p w14:paraId="5F5E9A81"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MUAC</w:t>
            </w:r>
          </w:p>
        </w:tc>
        <w:tc>
          <w:tcPr>
            <w:tcW w:w="1155" w:type="dxa"/>
            <w:tcBorders>
              <w:top w:val="nil"/>
              <w:left w:val="nil"/>
              <w:bottom w:val="single" w:sz="4" w:space="0" w:color="auto"/>
              <w:right w:val="single" w:sz="4" w:space="0" w:color="auto"/>
            </w:tcBorders>
            <w:shd w:val="clear" w:color="auto" w:fill="auto"/>
            <w:noWrap/>
            <w:vAlign w:val="bottom"/>
            <w:hideMark/>
          </w:tcPr>
          <w:p w14:paraId="4B5A2C2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c>
          <w:tcPr>
            <w:tcW w:w="795" w:type="dxa"/>
            <w:tcBorders>
              <w:top w:val="nil"/>
              <w:left w:val="nil"/>
              <w:bottom w:val="single" w:sz="4" w:space="0" w:color="auto"/>
              <w:right w:val="single" w:sz="4" w:space="0" w:color="auto"/>
            </w:tcBorders>
            <w:shd w:val="clear" w:color="auto" w:fill="auto"/>
            <w:noWrap/>
            <w:vAlign w:val="bottom"/>
            <w:hideMark/>
          </w:tcPr>
          <w:p w14:paraId="5D5D374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200</w:t>
            </w:r>
          </w:p>
        </w:tc>
        <w:tc>
          <w:tcPr>
            <w:tcW w:w="1375" w:type="dxa"/>
            <w:tcBorders>
              <w:top w:val="nil"/>
              <w:left w:val="nil"/>
              <w:bottom w:val="single" w:sz="4" w:space="0" w:color="auto"/>
              <w:right w:val="single" w:sz="4" w:space="0" w:color="auto"/>
            </w:tcBorders>
            <w:shd w:val="clear" w:color="auto" w:fill="auto"/>
            <w:noWrap/>
            <w:vAlign w:val="bottom"/>
            <w:hideMark/>
          </w:tcPr>
          <w:p w14:paraId="5C1E677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100</w:t>
            </w:r>
          </w:p>
        </w:tc>
        <w:tc>
          <w:tcPr>
            <w:tcW w:w="872" w:type="dxa"/>
            <w:tcBorders>
              <w:top w:val="nil"/>
              <w:left w:val="nil"/>
              <w:bottom w:val="single" w:sz="4" w:space="0" w:color="auto"/>
              <w:right w:val="single" w:sz="4" w:space="0" w:color="auto"/>
            </w:tcBorders>
            <w:shd w:val="clear" w:color="auto" w:fill="auto"/>
            <w:noWrap/>
            <w:vAlign w:val="bottom"/>
            <w:hideMark/>
          </w:tcPr>
          <w:p w14:paraId="15746E2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1302" w:type="dxa"/>
            <w:tcBorders>
              <w:top w:val="nil"/>
              <w:left w:val="nil"/>
              <w:bottom w:val="single" w:sz="4" w:space="0" w:color="auto"/>
              <w:right w:val="single" w:sz="4" w:space="0" w:color="auto"/>
            </w:tcBorders>
            <w:shd w:val="clear" w:color="auto" w:fill="auto"/>
            <w:noWrap/>
            <w:vAlign w:val="bottom"/>
            <w:hideMark/>
          </w:tcPr>
          <w:p w14:paraId="2EB2251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106" w:type="dxa"/>
            <w:tcBorders>
              <w:top w:val="nil"/>
              <w:left w:val="nil"/>
              <w:bottom w:val="single" w:sz="4" w:space="0" w:color="auto"/>
              <w:right w:val="single" w:sz="4" w:space="0" w:color="auto"/>
            </w:tcBorders>
            <w:shd w:val="clear" w:color="auto" w:fill="auto"/>
            <w:noWrap/>
            <w:vAlign w:val="bottom"/>
            <w:hideMark/>
          </w:tcPr>
          <w:p w14:paraId="0346685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25</w:t>
            </w:r>
          </w:p>
        </w:tc>
        <w:tc>
          <w:tcPr>
            <w:tcW w:w="892" w:type="dxa"/>
            <w:tcBorders>
              <w:top w:val="nil"/>
              <w:left w:val="nil"/>
              <w:bottom w:val="single" w:sz="4" w:space="0" w:color="auto"/>
              <w:right w:val="single" w:sz="4" w:space="0" w:color="auto"/>
            </w:tcBorders>
            <w:shd w:val="clear" w:color="auto" w:fill="auto"/>
            <w:noWrap/>
            <w:vAlign w:val="bottom"/>
            <w:hideMark/>
          </w:tcPr>
          <w:p w14:paraId="3F1D517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700</w:t>
            </w:r>
          </w:p>
        </w:tc>
        <w:tc>
          <w:tcPr>
            <w:tcW w:w="824" w:type="dxa"/>
            <w:tcBorders>
              <w:top w:val="nil"/>
              <w:left w:val="nil"/>
              <w:bottom w:val="single" w:sz="4" w:space="0" w:color="auto"/>
              <w:right w:val="single" w:sz="4" w:space="0" w:color="auto"/>
            </w:tcBorders>
            <w:shd w:val="clear" w:color="auto" w:fill="auto"/>
            <w:noWrap/>
            <w:vAlign w:val="bottom"/>
            <w:hideMark/>
          </w:tcPr>
          <w:p w14:paraId="62CAC16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200</w:t>
            </w:r>
          </w:p>
        </w:tc>
      </w:tr>
      <w:tr w:rsidR="007E7BA6" w:rsidRPr="001F1F8B" w14:paraId="1504BEDA"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7116D999"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15</w:t>
            </w:r>
          </w:p>
        </w:tc>
        <w:tc>
          <w:tcPr>
            <w:tcW w:w="2246" w:type="dxa"/>
            <w:tcBorders>
              <w:top w:val="nil"/>
              <w:left w:val="nil"/>
              <w:bottom w:val="single" w:sz="4" w:space="0" w:color="auto"/>
              <w:right w:val="single" w:sz="4" w:space="0" w:color="auto"/>
            </w:tcBorders>
            <w:shd w:val="clear" w:color="auto" w:fill="auto"/>
            <w:vAlign w:val="center"/>
            <w:hideMark/>
          </w:tcPr>
          <w:p w14:paraId="14A6BF0A"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METRE RUBAN</w:t>
            </w:r>
          </w:p>
        </w:tc>
        <w:tc>
          <w:tcPr>
            <w:tcW w:w="1155" w:type="dxa"/>
            <w:tcBorders>
              <w:top w:val="nil"/>
              <w:left w:val="nil"/>
              <w:bottom w:val="single" w:sz="4" w:space="0" w:color="auto"/>
              <w:right w:val="single" w:sz="4" w:space="0" w:color="auto"/>
            </w:tcBorders>
            <w:shd w:val="clear" w:color="auto" w:fill="auto"/>
            <w:noWrap/>
            <w:vAlign w:val="bottom"/>
            <w:hideMark/>
          </w:tcPr>
          <w:p w14:paraId="5BFBB13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61CB130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75" w:type="dxa"/>
            <w:tcBorders>
              <w:top w:val="nil"/>
              <w:left w:val="nil"/>
              <w:bottom w:val="single" w:sz="4" w:space="0" w:color="auto"/>
              <w:right w:val="single" w:sz="4" w:space="0" w:color="auto"/>
            </w:tcBorders>
            <w:shd w:val="clear" w:color="auto" w:fill="auto"/>
            <w:noWrap/>
            <w:vAlign w:val="bottom"/>
            <w:hideMark/>
          </w:tcPr>
          <w:p w14:paraId="46A5D14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72" w:type="dxa"/>
            <w:tcBorders>
              <w:top w:val="nil"/>
              <w:left w:val="nil"/>
              <w:bottom w:val="single" w:sz="4" w:space="0" w:color="auto"/>
              <w:right w:val="single" w:sz="4" w:space="0" w:color="auto"/>
            </w:tcBorders>
            <w:shd w:val="clear" w:color="auto" w:fill="auto"/>
            <w:noWrap/>
            <w:vAlign w:val="bottom"/>
            <w:hideMark/>
          </w:tcPr>
          <w:p w14:paraId="625A738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c>
          <w:tcPr>
            <w:tcW w:w="1302" w:type="dxa"/>
            <w:tcBorders>
              <w:top w:val="nil"/>
              <w:left w:val="nil"/>
              <w:bottom w:val="single" w:sz="4" w:space="0" w:color="auto"/>
              <w:right w:val="single" w:sz="4" w:space="0" w:color="auto"/>
            </w:tcBorders>
            <w:shd w:val="clear" w:color="auto" w:fill="auto"/>
            <w:noWrap/>
            <w:vAlign w:val="bottom"/>
            <w:hideMark/>
          </w:tcPr>
          <w:p w14:paraId="430FAB2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4B25190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92" w:type="dxa"/>
            <w:tcBorders>
              <w:top w:val="nil"/>
              <w:left w:val="nil"/>
              <w:bottom w:val="single" w:sz="4" w:space="0" w:color="auto"/>
              <w:right w:val="single" w:sz="4" w:space="0" w:color="auto"/>
            </w:tcBorders>
            <w:shd w:val="clear" w:color="auto" w:fill="auto"/>
            <w:noWrap/>
            <w:vAlign w:val="bottom"/>
            <w:hideMark/>
          </w:tcPr>
          <w:p w14:paraId="693F28E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w:t>
            </w:r>
          </w:p>
        </w:tc>
        <w:tc>
          <w:tcPr>
            <w:tcW w:w="824" w:type="dxa"/>
            <w:tcBorders>
              <w:top w:val="nil"/>
              <w:left w:val="nil"/>
              <w:bottom w:val="single" w:sz="4" w:space="0" w:color="auto"/>
              <w:right w:val="single" w:sz="4" w:space="0" w:color="auto"/>
            </w:tcBorders>
            <w:shd w:val="clear" w:color="auto" w:fill="auto"/>
            <w:noWrap/>
            <w:vAlign w:val="bottom"/>
            <w:hideMark/>
          </w:tcPr>
          <w:p w14:paraId="3710A7D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5EF86116"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721A6472"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16</w:t>
            </w:r>
          </w:p>
        </w:tc>
        <w:tc>
          <w:tcPr>
            <w:tcW w:w="2246" w:type="dxa"/>
            <w:tcBorders>
              <w:top w:val="nil"/>
              <w:left w:val="nil"/>
              <w:bottom w:val="single" w:sz="4" w:space="0" w:color="auto"/>
              <w:right w:val="single" w:sz="4" w:space="0" w:color="auto"/>
            </w:tcBorders>
            <w:shd w:val="clear" w:color="auto" w:fill="auto"/>
            <w:vAlign w:val="center"/>
            <w:hideMark/>
          </w:tcPr>
          <w:p w14:paraId="798C4C8A"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LIT D’OBSERVATION</w:t>
            </w:r>
          </w:p>
        </w:tc>
        <w:tc>
          <w:tcPr>
            <w:tcW w:w="1155" w:type="dxa"/>
            <w:tcBorders>
              <w:top w:val="nil"/>
              <w:left w:val="nil"/>
              <w:bottom w:val="single" w:sz="4" w:space="0" w:color="auto"/>
              <w:right w:val="single" w:sz="4" w:space="0" w:color="auto"/>
            </w:tcBorders>
            <w:shd w:val="clear" w:color="auto" w:fill="auto"/>
            <w:noWrap/>
            <w:vAlign w:val="bottom"/>
            <w:hideMark/>
          </w:tcPr>
          <w:p w14:paraId="1661565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16</w:t>
            </w:r>
          </w:p>
        </w:tc>
        <w:tc>
          <w:tcPr>
            <w:tcW w:w="795" w:type="dxa"/>
            <w:tcBorders>
              <w:top w:val="nil"/>
              <w:left w:val="nil"/>
              <w:bottom w:val="single" w:sz="4" w:space="0" w:color="auto"/>
              <w:right w:val="single" w:sz="4" w:space="0" w:color="auto"/>
            </w:tcBorders>
            <w:shd w:val="clear" w:color="auto" w:fill="auto"/>
            <w:noWrap/>
            <w:vAlign w:val="bottom"/>
            <w:hideMark/>
          </w:tcPr>
          <w:p w14:paraId="2F39824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9</w:t>
            </w:r>
          </w:p>
        </w:tc>
        <w:tc>
          <w:tcPr>
            <w:tcW w:w="1375" w:type="dxa"/>
            <w:tcBorders>
              <w:top w:val="nil"/>
              <w:left w:val="nil"/>
              <w:bottom w:val="single" w:sz="4" w:space="0" w:color="auto"/>
              <w:right w:val="single" w:sz="4" w:space="0" w:color="auto"/>
            </w:tcBorders>
            <w:shd w:val="clear" w:color="auto" w:fill="auto"/>
            <w:noWrap/>
            <w:vAlign w:val="bottom"/>
            <w:hideMark/>
          </w:tcPr>
          <w:p w14:paraId="4C4876C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15</w:t>
            </w:r>
          </w:p>
        </w:tc>
        <w:tc>
          <w:tcPr>
            <w:tcW w:w="872" w:type="dxa"/>
            <w:tcBorders>
              <w:top w:val="nil"/>
              <w:left w:val="nil"/>
              <w:bottom w:val="single" w:sz="4" w:space="0" w:color="auto"/>
              <w:right w:val="single" w:sz="4" w:space="0" w:color="auto"/>
            </w:tcBorders>
            <w:shd w:val="clear" w:color="auto" w:fill="auto"/>
            <w:noWrap/>
            <w:vAlign w:val="bottom"/>
            <w:hideMark/>
          </w:tcPr>
          <w:p w14:paraId="1301699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1302" w:type="dxa"/>
            <w:tcBorders>
              <w:top w:val="nil"/>
              <w:left w:val="nil"/>
              <w:bottom w:val="single" w:sz="4" w:space="0" w:color="auto"/>
              <w:right w:val="single" w:sz="4" w:space="0" w:color="auto"/>
            </w:tcBorders>
            <w:shd w:val="clear" w:color="auto" w:fill="auto"/>
            <w:noWrap/>
            <w:vAlign w:val="bottom"/>
            <w:hideMark/>
          </w:tcPr>
          <w:p w14:paraId="383D842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w:t>
            </w:r>
          </w:p>
        </w:tc>
        <w:tc>
          <w:tcPr>
            <w:tcW w:w="1106" w:type="dxa"/>
            <w:tcBorders>
              <w:top w:val="nil"/>
              <w:left w:val="nil"/>
              <w:bottom w:val="single" w:sz="4" w:space="0" w:color="auto"/>
              <w:right w:val="single" w:sz="4" w:space="0" w:color="auto"/>
            </w:tcBorders>
            <w:shd w:val="clear" w:color="auto" w:fill="auto"/>
            <w:noWrap/>
            <w:vAlign w:val="bottom"/>
            <w:hideMark/>
          </w:tcPr>
          <w:p w14:paraId="2B03970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16</w:t>
            </w:r>
          </w:p>
        </w:tc>
        <w:tc>
          <w:tcPr>
            <w:tcW w:w="892" w:type="dxa"/>
            <w:tcBorders>
              <w:top w:val="nil"/>
              <w:left w:val="nil"/>
              <w:bottom w:val="single" w:sz="4" w:space="0" w:color="auto"/>
              <w:right w:val="single" w:sz="4" w:space="0" w:color="auto"/>
            </w:tcBorders>
            <w:shd w:val="clear" w:color="auto" w:fill="auto"/>
            <w:noWrap/>
            <w:vAlign w:val="bottom"/>
            <w:hideMark/>
          </w:tcPr>
          <w:p w14:paraId="43C5864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63</w:t>
            </w:r>
          </w:p>
        </w:tc>
        <w:tc>
          <w:tcPr>
            <w:tcW w:w="824" w:type="dxa"/>
            <w:tcBorders>
              <w:top w:val="nil"/>
              <w:left w:val="nil"/>
              <w:bottom w:val="single" w:sz="4" w:space="0" w:color="auto"/>
              <w:right w:val="single" w:sz="4" w:space="0" w:color="auto"/>
            </w:tcBorders>
            <w:shd w:val="clear" w:color="auto" w:fill="auto"/>
            <w:noWrap/>
            <w:vAlign w:val="bottom"/>
            <w:hideMark/>
          </w:tcPr>
          <w:p w14:paraId="0BBCA45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30</w:t>
            </w:r>
          </w:p>
        </w:tc>
      </w:tr>
      <w:tr w:rsidR="007E7BA6" w:rsidRPr="001F1F8B" w14:paraId="2FEB7AB7"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79B16287"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17</w:t>
            </w:r>
          </w:p>
        </w:tc>
        <w:tc>
          <w:tcPr>
            <w:tcW w:w="2246" w:type="dxa"/>
            <w:tcBorders>
              <w:top w:val="nil"/>
              <w:left w:val="nil"/>
              <w:bottom w:val="single" w:sz="4" w:space="0" w:color="auto"/>
              <w:right w:val="single" w:sz="4" w:space="0" w:color="auto"/>
            </w:tcBorders>
            <w:shd w:val="clear" w:color="auto" w:fill="auto"/>
            <w:vAlign w:val="center"/>
            <w:hideMark/>
          </w:tcPr>
          <w:p w14:paraId="251DD792"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BALANCE ADULTE</w:t>
            </w:r>
          </w:p>
        </w:tc>
        <w:tc>
          <w:tcPr>
            <w:tcW w:w="1155" w:type="dxa"/>
            <w:tcBorders>
              <w:top w:val="nil"/>
              <w:left w:val="nil"/>
              <w:bottom w:val="single" w:sz="4" w:space="0" w:color="auto"/>
              <w:right w:val="single" w:sz="4" w:space="0" w:color="auto"/>
            </w:tcBorders>
            <w:shd w:val="clear" w:color="auto" w:fill="auto"/>
            <w:noWrap/>
            <w:vAlign w:val="bottom"/>
            <w:hideMark/>
          </w:tcPr>
          <w:p w14:paraId="04E3BFB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303E10B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75" w:type="dxa"/>
            <w:tcBorders>
              <w:top w:val="nil"/>
              <w:left w:val="nil"/>
              <w:bottom w:val="single" w:sz="4" w:space="0" w:color="auto"/>
              <w:right w:val="single" w:sz="4" w:space="0" w:color="auto"/>
            </w:tcBorders>
            <w:shd w:val="clear" w:color="auto" w:fill="auto"/>
            <w:noWrap/>
            <w:vAlign w:val="bottom"/>
            <w:hideMark/>
          </w:tcPr>
          <w:p w14:paraId="581327E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72" w:type="dxa"/>
            <w:tcBorders>
              <w:top w:val="nil"/>
              <w:left w:val="nil"/>
              <w:bottom w:val="single" w:sz="4" w:space="0" w:color="auto"/>
              <w:right w:val="single" w:sz="4" w:space="0" w:color="auto"/>
            </w:tcBorders>
            <w:shd w:val="clear" w:color="auto" w:fill="auto"/>
            <w:noWrap/>
            <w:vAlign w:val="bottom"/>
            <w:hideMark/>
          </w:tcPr>
          <w:p w14:paraId="71EE74F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640A6D2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7F0AD61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92" w:type="dxa"/>
            <w:tcBorders>
              <w:top w:val="nil"/>
              <w:left w:val="nil"/>
              <w:bottom w:val="single" w:sz="4" w:space="0" w:color="auto"/>
              <w:right w:val="single" w:sz="4" w:space="0" w:color="auto"/>
            </w:tcBorders>
            <w:shd w:val="clear" w:color="auto" w:fill="auto"/>
            <w:noWrap/>
            <w:vAlign w:val="bottom"/>
            <w:hideMark/>
          </w:tcPr>
          <w:p w14:paraId="5DC36D5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24" w:type="dxa"/>
            <w:tcBorders>
              <w:top w:val="nil"/>
              <w:left w:val="nil"/>
              <w:bottom w:val="single" w:sz="4" w:space="0" w:color="auto"/>
              <w:right w:val="single" w:sz="4" w:space="0" w:color="auto"/>
            </w:tcBorders>
            <w:shd w:val="clear" w:color="auto" w:fill="auto"/>
            <w:noWrap/>
            <w:vAlign w:val="bottom"/>
            <w:hideMark/>
          </w:tcPr>
          <w:p w14:paraId="2D47A0A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4D28DBE6"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77CF99F7"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18</w:t>
            </w:r>
          </w:p>
        </w:tc>
        <w:tc>
          <w:tcPr>
            <w:tcW w:w="2246" w:type="dxa"/>
            <w:tcBorders>
              <w:top w:val="nil"/>
              <w:left w:val="nil"/>
              <w:bottom w:val="single" w:sz="4" w:space="0" w:color="auto"/>
              <w:right w:val="single" w:sz="4" w:space="0" w:color="auto"/>
            </w:tcBorders>
            <w:shd w:val="clear" w:color="auto" w:fill="auto"/>
            <w:vAlign w:val="center"/>
            <w:hideMark/>
          </w:tcPr>
          <w:p w14:paraId="7252909D"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BALANCE SALTER</w:t>
            </w:r>
          </w:p>
        </w:tc>
        <w:tc>
          <w:tcPr>
            <w:tcW w:w="1155" w:type="dxa"/>
            <w:tcBorders>
              <w:top w:val="nil"/>
              <w:left w:val="nil"/>
              <w:bottom w:val="single" w:sz="4" w:space="0" w:color="auto"/>
              <w:right w:val="single" w:sz="4" w:space="0" w:color="auto"/>
            </w:tcBorders>
            <w:shd w:val="clear" w:color="auto" w:fill="auto"/>
            <w:noWrap/>
            <w:vAlign w:val="bottom"/>
            <w:hideMark/>
          </w:tcPr>
          <w:p w14:paraId="6482C8D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086029B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6C2E09A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72" w:type="dxa"/>
            <w:tcBorders>
              <w:top w:val="nil"/>
              <w:left w:val="nil"/>
              <w:bottom w:val="single" w:sz="4" w:space="0" w:color="auto"/>
              <w:right w:val="single" w:sz="4" w:space="0" w:color="auto"/>
            </w:tcBorders>
            <w:shd w:val="clear" w:color="auto" w:fill="auto"/>
            <w:noWrap/>
            <w:vAlign w:val="bottom"/>
            <w:hideMark/>
          </w:tcPr>
          <w:p w14:paraId="3D345AC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1C8A5BE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106" w:type="dxa"/>
            <w:tcBorders>
              <w:top w:val="nil"/>
              <w:left w:val="nil"/>
              <w:bottom w:val="single" w:sz="4" w:space="0" w:color="auto"/>
              <w:right w:val="single" w:sz="4" w:space="0" w:color="auto"/>
            </w:tcBorders>
            <w:shd w:val="clear" w:color="auto" w:fill="auto"/>
            <w:noWrap/>
            <w:vAlign w:val="bottom"/>
            <w:hideMark/>
          </w:tcPr>
          <w:p w14:paraId="02F58DA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92" w:type="dxa"/>
            <w:tcBorders>
              <w:top w:val="nil"/>
              <w:left w:val="nil"/>
              <w:bottom w:val="single" w:sz="4" w:space="0" w:color="auto"/>
              <w:right w:val="single" w:sz="4" w:space="0" w:color="auto"/>
            </w:tcBorders>
            <w:shd w:val="clear" w:color="auto" w:fill="auto"/>
            <w:noWrap/>
            <w:vAlign w:val="bottom"/>
            <w:hideMark/>
          </w:tcPr>
          <w:p w14:paraId="21492C5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24" w:type="dxa"/>
            <w:tcBorders>
              <w:top w:val="nil"/>
              <w:left w:val="nil"/>
              <w:bottom w:val="single" w:sz="4" w:space="0" w:color="auto"/>
              <w:right w:val="single" w:sz="4" w:space="0" w:color="auto"/>
            </w:tcBorders>
            <w:shd w:val="clear" w:color="auto" w:fill="auto"/>
            <w:noWrap/>
            <w:vAlign w:val="bottom"/>
            <w:hideMark/>
          </w:tcPr>
          <w:p w14:paraId="0F37078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6BED9459"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3388EB2F"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19</w:t>
            </w:r>
          </w:p>
        </w:tc>
        <w:tc>
          <w:tcPr>
            <w:tcW w:w="2246" w:type="dxa"/>
            <w:tcBorders>
              <w:top w:val="nil"/>
              <w:left w:val="nil"/>
              <w:bottom w:val="single" w:sz="4" w:space="0" w:color="auto"/>
              <w:right w:val="single" w:sz="4" w:space="0" w:color="auto"/>
            </w:tcBorders>
            <w:shd w:val="clear" w:color="auto" w:fill="auto"/>
            <w:vAlign w:val="center"/>
            <w:hideMark/>
          </w:tcPr>
          <w:p w14:paraId="26B341BE"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MICROSCOPE</w:t>
            </w:r>
          </w:p>
        </w:tc>
        <w:tc>
          <w:tcPr>
            <w:tcW w:w="1155" w:type="dxa"/>
            <w:tcBorders>
              <w:top w:val="nil"/>
              <w:left w:val="nil"/>
              <w:bottom w:val="single" w:sz="4" w:space="0" w:color="auto"/>
              <w:right w:val="single" w:sz="4" w:space="0" w:color="auto"/>
            </w:tcBorders>
            <w:shd w:val="clear" w:color="auto" w:fill="auto"/>
            <w:noWrap/>
            <w:vAlign w:val="bottom"/>
            <w:hideMark/>
          </w:tcPr>
          <w:p w14:paraId="45EDDD6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5154A2C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36F5494B"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2" w:type="dxa"/>
            <w:tcBorders>
              <w:top w:val="nil"/>
              <w:left w:val="nil"/>
              <w:bottom w:val="single" w:sz="4" w:space="0" w:color="auto"/>
              <w:right w:val="single" w:sz="4" w:space="0" w:color="auto"/>
            </w:tcBorders>
            <w:shd w:val="clear" w:color="auto" w:fill="auto"/>
            <w:noWrap/>
            <w:vAlign w:val="bottom"/>
            <w:hideMark/>
          </w:tcPr>
          <w:p w14:paraId="7B09810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36A8185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69BB05B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92" w:type="dxa"/>
            <w:tcBorders>
              <w:top w:val="nil"/>
              <w:left w:val="nil"/>
              <w:bottom w:val="single" w:sz="4" w:space="0" w:color="auto"/>
              <w:right w:val="single" w:sz="4" w:space="0" w:color="auto"/>
            </w:tcBorders>
            <w:shd w:val="clear" w:color="auto" w:fill="auto"/>
            <w:noWrap/>
            <w:vAlign w:val="bottom"/>
            <w:hideMark/>
          </w:tcPr>
          <w:p w14:paraId="46D63EB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24" w:type="dxa"/>
            <w:tcBorders>
              <w:top w:val="nil"/>
              <w:left w:val="nil"/>
              <w:bottom w:val="single" w:sz="4" w:space="0" w:color="auto"/>
              <w:right w:val="single" w:sz="4" w:space="0" w:color="auto"/>
            </w:tcBorders>
            <w:shd w:val="clear" w:color="auto" w:fill="auto"/>
            <w:noWrap/>
            <w:vAlign w:val="bottom"/>
            <w:hideMark/>
          </w:tcPr>
          <w:p w14:paraId="24304C5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3EFA80FA"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14610602"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20</w:t>
            </w:r>
          </w:p>
        </w:tc>
        <w:tc>
          <w:tcPr>
            <w:tcW w:w="2246" w:type="dxa"/>
            <w:tcBorders>
              <w:top w:val="nil"/>
              <w:left w:val="nil"/>
              <w:bottom w:val="single" w:sz="4" w:space="0" w:color="auto"/>
              <w:right w:val="single" w:sz="4" w:space="0" w:color="auto"/>
            </w:tcBorders>
            <w:shd w:val="clear" w:color="auto" w:fill="auto"/>
            <w:vAlign w:val="center"/>
            <w:hideMark/>
          </w:tcPr>
          <w:p w14:paraId="69302EF3"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TABLE EN BOIS</w:t>
            </w:r>
          </w:p>
        </w:tc>
        <w:tc>
          <w:tcPr>
            <w:tcW w:w="1155" w:type="dxa"/>
            <w:tcBorders>
              <w:top w:val="nil"/>
              <w:left w:val="nil"/>
              <w:bottom w:val="single" w:sz="4" w:space="0" w:color="auto"/>
              <w:right w:val="single" w:sz="4" w:space="0" w:color="auto"/>
            </w:tcBorders>
            <w:shd w:val="clear" w:color="auto" w:fill="auto"/>
            <w:noWrap/>
            <w:vAlign w:val="bottom"/>
            <w:hideMark/>
          </w:tcPr>
          <w:p w14:paraId="7886114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795" w:type="dxa"/>
            <w:tcBorders>
              <w:top w:val="nil"/>
              <w:left w:val="nil"/>
              <w:bottom w:val="single" w:sz="4" w:space="0" w:color="auto"/>
              <w:right w:val="single" w:sz="4" w:space="0" w:color="auto"/>
            </w:tcBorders>
            <w:shd w:val="clear" w:color="auto" w:fill="auto"/>
            <w:noWrap/>
            <w:vAlign w:val="bottom"/>
            <w:hideMark/>
          </w:tcPr>
          <w:p w14:paraId="4A515A9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75" w:type="dxa"/>
            <w:tcBorders>
              <w:top w:val="nil"/>
              <w:left w:val="nil"/>
              <w:bottom w:val="single" w:sz="4" w:space="0" w:color="auto"/>
              <w:right w:val="single" w:sz="4" w:space="0" w:color="auto"/>
            </w:tcBorders>
            <w:shd w:val="clear" w:color="auto" w:fill="auto"/>
            <w:noWrap/>
            <w:vAlign w:val="bottom"/>
            <w:hideMark/>
          </w:tcPr>
          <w:p w14:paraId="2E0DE4B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72" w:type="dxa"/>
            <w:tcBorders>
              <w:top w:val="nil"/>
              <w:left w:val="nil"/>
              <w:bottom w:val="single" w:sz="4" w:space="0" w:color="auto"/>
              <w:right w:val="single" w:sz="4" w:space="0" w:color="auto"/>
            </w:tcBorders>
            <w:shd w:val="clear" w:color="auto" w:fill="auto"/>
            <w:noWrap/>
            <w:vAlign w:val="bottom"/>
            <w:hideMark/>
          </w:tcPr>
          <w:p w14:paraId="660C3CB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02" w:type="dxa"/>
            <w:tcBorders>
              <w:top w:val="nil"/>
              <w:left w:val="nil"/>
              <w:bottom w:val="single" w:sz="4" w:space="0" w:color="auto"/>
              <w:right w:val="single" w:sz="4" w:space="0" w:color="auto"/>
            </w:tcBorders>
            <w:shd w:val="clear" w:color="auto" w:fill="auto"/>
            <w:noWrap/>
            <w:vAlign w:val="bottom"/>
            <w:hideMark/>
          </w:tcPr>
          <w:p w14:paraId="7E81F21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w:t>
            </w:r>
          </w:p>
        </w:tc>
        <w:tc>
          <w:tcPr>
            <w:tcW w:w="1106" w:type="dxa"/>
            <w:tcBorders>
              <w:top w:val="nil"/>
              <w:left w:val="nil"/>
              <w:bottom w:val="single" w:sz="4" w:space="0" w:color="auto"/>
              <w:right w:val="single" w:sz="4" w:space="0" w:color="auto"/>
            </w:tcBorders>
            <w:shd w:val="clear" w:color="auto" w:fill="auto"/>
            <w:noWrap/>
            <w:vAlign w:val="bottom"/>
            <w:hideMark/>
          </w:tcPr>
          <w:p w14:paraId="5A319D1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92" w:type="dxa"/>
            <w:tcBorders>
              <w:top w:val="nil"/>
              <w:left w:val="nil"/>
              <w:bottom w:val="single" w:sz="4" w:space="0" w:color="auto"/>
              <w:right w:val="single" w:sz="4" w:space="0" w:color="auto"/>
            </w:tcBorders>
            <w:shd w:val="clear" w:color="auto" w:fill="auto"/>
            <w:noWrap/>
            <w:vAlign w:val="bottom"/>
            <w:hideMark/>
          </w:tcPr>
          <w:p w14:paraId="3C639C4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24" w:type="dxa"/>
            <w:tcBorders>
              <w:top w:val="nil"/>
              <w:left w:val="nil"/>
              <w:bottom w:val="single" w:sz="4" w:space="0" w:color="auto"/>
              <w:right w:val="single" w:sz="4" w:space="0" w:color="auto"/>
            </w:tcBorders>
            <w:shd w:val="clear" w:color="auto" w:fill="auto"/>
            <w:noWrap/>
            <w:vAlign w:val="bottom"/>
            <w:hideMark/>
          </w:tcPr>
          <w:p w14:paraId="546EF00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515E52E2"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2B32C127"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21</w:t>
            </w:r>
          </w:p>
        </w:tc>
        <w:tc>
          <w:tcPr>
            <w:tcW w:w="2246" w:type="dxa"/>
            <w:tcBorders>
              <w:top w:val="nil"/>
              <w:left w:val="nil"/>
              <w:bottom w:val="single" w:sz="4" w:space="0" w:color="auto"/>
              <w:right w:val="single" w:sz="4" w:space="0" w:color="auto"/>
            </w:tcBorders>
            <w:shd w:val="clear" w:color="auto" w:fill="auto"/>
            <w:vAlign w:val="center"/>
            <w:hideMark/>
          </w:tcPr>
          <w:p w14:paraId="5528AFD6"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CHAISES EN BOIS</w:t>
            </w:r>
          </w:p>
        </w:tc>
        <w:tc>
          <w:tcPr>
            <w:tcW w:w="1155" w:type="dxa"/>
            <w:tcBorders>
              <w:top w:val="nil"/>
              <w:left w:val="nil"/>
              <w:bottom w:val="single" w:sz="4" w:space="0" w:color="auto"/>
              <w:right w:val="single" w:sz="4" w:space="0" w:color="auto"/>
            </w:tcBorders>
            <w:shd w:val="clear" w:color="auto" w:fill="auto"/>
            <w:noWrap/>
            <w:vAlign w:val="bottom"/>
            <w:hideMark/>
          </w:tcPr>
          <w:p w14:paraId="14EE873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795" w:type="dxa"/>
            <w:tcBorders>
              <w:top w:val="nil"/>
              <w:left w:val="nil"/>
              <w:bottom w:val="single" w:sz="4" w:space="0" w:color="auto"/>
              <w:right w:val="single" w:sz="4" w:space="0" w:color="auto"/>
            </w:tcBorders>
            <w:shd w:val="clear" w:color="auto" w:fill="auto"/>
            <w:noWrap/>
            <w:vAlign w:val="bottom"/>
            <w:hideMark/>
          </w:tcPr>
          <w:p w14:paraId="1DC57CE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75" w:type="dxa"/>
            <w:tcBorders>
              <w:top w:val="nil"/>
              <w:left w:val="nil"/>
              <w:bottom w:val="single" w:sz="4" w:space="0" w:color="auto"/>
              <w:right w:val="single" w:sz="4" w:space="0" w:color="auto"/>
            </w:tcBorders>
            <w:shd w:val="clear" w:color="auto" w:fill="auto"/>
            <w:noWrap/>
            <w:vAlign w:val="bottom"/>
            <w:hideMark/>
          </w:tcPr>
          <w:p w14:paraId="3C56824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w:t>
            </w:r>
          </w:p>
        </w:tc>
        <w:tc>
          <w:tcPr>
            <w:tcW w:w="872" w:type="dxa"/>
            <w:tcBorders>
              <w:top w:val="nil"/>
              <w:left w:val="nil"/>
              <w:bottom w:val="single" w:sz="4" w:space="0" w:color="auto"/>
              <w:right w:val="single" w:sz="4" w:space="0" w:color="auto"/>
            </w:tcBorders>
            <w:shd w:val="clear" w:color="auto" w:fill="auto"/>
            <w:noWrap/>
            <w:vAlign w:val="bottom"/>
            <w:hideMark/>
          </w:tcPr>
          <w:p w14:paraId="5DD123D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02" w:type="dxa"/>
            <w:tcBorders>
              <w:top w:val="nil"/>
              <w:left w:val="nil"/>
              <w:bottom w:val="single" w:sz="4" w:space="0" w:color="auto"/>
              <w:right w:val="single" w:sz="4" w:space="0" w:color="auto"/>
            </w:tcBorders>
            <w:shd w:val="clear" w:color="auto" w:fill="auto"/>
            <w:noWrap/>
            <w:vAlign w:val="bottom"/>
            <w:hideMark/>
          </w:tcPr>
          <w:p w14:paraId="3B5858C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19</w:t>
            </w:r>
          </w:p>
        </w:tc>
        <w:tc>
          <w:tcPr>
            <w:tcW w:w="1106" w:type="dxa"/>
            <w:tcBorders>
              <w:top w:val="nil"/>
              <w:left w:val="nil"/>
              <w:bottom w:val="single" w:sz="4" w:space="0" w:color="auto"/>
              <w:right w:val="single" w:sz="4" w:space="0" w:color="auto"/>
            </w:tcBorders>
            <w:shd w:val="clear" w:color="auto" w:fill="auto"/>
            <w:noWrap/>
            <w:vAlign w:val="bottom"/>
            <w:hideMark/>
          </w:tcPr>
          <w:p w14:paraId="47529F3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c>
          <w:tcPr>
            <w:tcW w:w="892" w:type="dxa"/>
            <w:tcBorders>
              <w:top w:val="nil"/>
              <w:left w:val="nil"/>
              <w:bottom w:val="single" w:sz="4" w:space="0" w:color="auto"/>
              <w:right w:val="single" w:sz="4" w:space="0" w:color="auto"/>
            </w:tcBorders>
            <w:shd w:val="clear" w:color="auto" w:fill="auto"/>
            <w:noWrap/>
            <w:vAlign w:val="bottom"/>
            <w:hideMark/>
          </w:tcPr>
          <w:p w14:paraId="47B1C68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24" w:type="dxa"/>
            <w:tcBorders>
              <w:top w:val="nil"/>
              <w:left w:val="nil"/>
              <w:bottom w:val="single" w:sz="4" w:space="0" w:color="auto"/>
              <w:right w:val="single" w:sz="4" w:space="0" w:color="auto"/>
            </w:tcBorders>
            <w:shd w:val="clear" w:color="auto" w:fill="auto"/>
            <w:noWrap/>
            <w:vAlign w:val="bottom"/>
            <w:hideMark/>
          </w:tcPr>
          <w:p w14:paraId="0A1B38C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r>
      <w:tr w:rsidR="007E7BA6" w:rsidRPr="001F1F8B" w14:paraId="0965762E"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2A9E761B"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22</w:t>
            </w:r>
          </w:p>
        </w:tc>
        <w:tc>
          <w:tcPr>
            <w:tcW w:w="2246" w:type="dxa"/>
            <w:tcBorders>
              <w:top w:val="nil"/>
              <w:left w:val="nil"/>
              <w:bottom w:val="single" w:sz="4" w:space="0" w:color="auto"/>
              <w:right w:val="single" w:sz="4" w:space="0" w:color="auto"/>
            </w:tcBorders>
            <w:shd w:val="clear" w:color="auto" w:fill="auto"/>
            <w:vAlign w:val="center"/>
            <w:hideMark/>
          </w:tcPr>
          <w:p w14:paraId="1C25A0A9"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ARMOIRES METALLIQUE</w:t>
            </w:r>
          </w:p>
        </w:tc>
        <w:tc>
          <w:tcPr>
            <w:tcW w:w="1155" w:type="dxa"/>
            <w:tcBorders>
              <w:top w:val="nil"/>
              <w:left w:val="nil"/>
              <w:bottom w:val="single" w:sz="4" w:space="0" w:color="auto"/>
              <w:right w:val="single" w:sz="4" w:space="0" w:color="auto"/>
            </w:tcBorders>
            <w:shd w:val="clear" w:color="auto" w:fill="auto"/>
            <w:noWrap/>
            <w:vAlign w:val="bottom"/>
            <w:hideMark/>
          </w:tcPr>
          <w:p w14:paraId="6A91255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795" w:type="dxa"/>
            <w:tcBorders>
              <w:top w:val="nil"/>
              <w:left w:val="nil"/>
              <w:bottom w:val="single" w:sz="4" w:space="0" w:color="auto"/>
              <w:right w:val="single" w:sz="4" w:space="0" w:color="auto"/>
            </w:tcBorders>
            <w:shd w:val="clear" w:color="auto" w:fill="auto"/>
            <w:noWrap/>
            <w:vAlign w:val="bottom"/>
            <w:hideMark/>
          </w:tcPr>
          <w:p w14:paraId="5D538D4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695F6F2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72" w:type="dxa"/>
            <w:tcBorders>
              <w:top w:val="nil"/>
              <w:left w:val="nil"/>
              <w:bottom w:val="single" w:sz="4" w:space="0" w:color="auto"/>
              <w:right w:val="single" w:sz="4" w:space="0" w:color="auto"/>
            </w:tcBorders>
            <w:shd w:val="clear" w:color="auto" w:fill="auto"/>
            <w:noWrap/>
            <w:vAlign w:val="bottom"/>
            <w:hideMark/>
          </w:tcPr>
          <w:p w14:paraId="0D37F1E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3647F06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00DD7B5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92" w:type="dxa"/>
            <w:tcBorders>
              <w:top w:val="nil"/>
              <w:left w:val="nil"/>
              <w:bottom w:val="single" w:sz="4" w:space="0" w:color="auto"/>
              <w:right w:val="single" w:sz="4" w:space="0" w:color="auto"/>
            </w:tcBorders>
            <w:shd w:val="clear" w:color="auto" w:fill="auto"/>
            <w:noWrap/>
            <w:vAlign w:val="bottom"/>
            <w:hideMark/>
          </w:tcPr>
          <w:p w14:paraId="4BD100E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24" w:type="dxa"/>
            <w:tcBorders>
              <w:top w:val="nil"/>
              <w:left w:val="nil"/>
              <w:bottom w:val="single" w:sz="4" w:space="0" w:color="auto"/>
              <w:right w:val="single" w:sz="4" w:space="0" w:color="auto"/>
            </w:tcBorders>
            <w:shd w:val="clear" w:color="auto" w:fill="auto"/>
            <w:noWrap/>
            <w:vAlign w:val="bottom"/>
            <w:hideMark/>
          </w:tcPr>
          <w:p w14:paraId="2C1DAC3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5F6F822B"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14738A45"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23</w:t>
            </w:r>
          </w:p>
        </w:tc>
        <w:tc>
          <w:tcPr>
            <w:tcW w:w="2246" w:type="dxa"/>
            <w:tcBorders>
              <w:top w:val="nil"/>
              <w:left w:val="nil"/>
              <w:bottom w:val="single" w:sz="4" w:space="0" w:color="auto"/>
              <w:right w:val="single" w:sz="4" w:space="0" w:color="auto"/>
            </w:tcBorders>
            <w:shd w:val="clear" w:color="auto" w:fill="auto"/>
            <w:vAlign w:val="center"/>
            <w:hideMark/>
          </w:tcPr>
          <w:p w14:paraId="2F8C3E74"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ETAGERES EN BOIS</w:t>
            </w:r>
          </w:p>
        </w:tc>
        <w:tc>
          <w:tcPr>
            <w:tcW w:w="1155" w:type="dxa"/>
            <w:tcBorders>
              <w:top w:val="nil"/>
              <w:left w:val="nil"/>
              <w:bottom w:val="single" w:sz="4" w:space="0" w:color="auto"/>
              <w:right w:val="single" w:sz="4" w:space="0" w:color="auto"/>
            </w:tcBorders>
            <w:shd w:val="clear" w:color="auto" w:fill="auto"/>
            <w:noWrap/>
            <w:vAlign w:val="bottom"/>
            <w:hideMark/>
          </w:tcPr>
          <w:p w14:paraId="3244A34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795" w:type="dxa"/>
            <w:tcBorders>
              <w:top w:val="nil"/>
              <w:left w:val="nil"/>
              <w:bottom w:val="single" w:sz="4" w:space="0" w:color="auto"/>
              <w:right w:val="single" w:sz="4" w:space="0" w:color="auto"/>
            </w:tcBorders>
            <w:shd w:val="clear" w:color="auto" w:fill="auto"/>
            <w:noWrap/>
            <w:vAlign w:val="bottom"/>
            <w:hideMark/>
          </w:tcPr>
          <w:p w14:paraId="0E3800E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75" w:type="dxa"/>
            <w:tcBorders>
              <w:top w:val="nil"/>
              <w:left w:val="nil"/>
              <w:bottom w:val="single" w:sz="4" w:space="0" w:color="auto"/>
              <w:right w:val="single" w:sz="4" w:space="0" w:color="auto"/>
            </w:tcBorders>
            <w:shd w:val="clear" w:color="auto" w:fill="auto"/>
            <w:noWrap/>
            <w:vAlign w:val="bottom"/>
            <w:hideMark/>
          </w:tcPr>
          <w:p w14:paraId="158692C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72" w:type="dxa"/>
            <w:tcBorders>
              <w:top w:val="nil"/>
              <w:left w:val="nil"/>
              <w:bottom w:val="single" w:sz="4" w:space="0" w:color="auto"/>
              <w:right w:val="single" w:sz="4" w:space="0" w:color="auto"/>
            </w:tcBorders>
            <w:shd w:val="clear" w:color="auto" w:fill="auto"/>
            <w:noWrap/>
            <w:vAlign w:val="bottom"/>
            <w:hideMark/>
          </w:tcPr>
          <w:p w14:paraId="66B9AA5E"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7BC9BC5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w:t>
            </w:r>
          </w:p>
        </w:tc>
        <w:tc>
          <w:tcPr>
            <w:tcW w:w="1106" w:type="dxa"/>
            <w:tcBorders>
              <w:top w:val="nil"/>
              <w:left w:val="nil"/>
              <w:bottom w:val="single" w:sz="4" w:space="0" w:color="auto"/>
              <w:right w:val="single" w:sz="4" w:space="0" w:color="auto"/>
            </w:tcBorders>
            <w:shd w:val="clear" w:color="auto" w:fill="auto"/>
            <w:noWrap/>
            <w:vAlign w:val="bottom"/>
            <w:hideMark/>
          </w:tcPr>
          <w:p w14:paraId="054AB6B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92" w:type="dxa"/>
            <w:tcBorders>
              <w:top w:val="nil"/>
              <w:left w:val="nil"/>
              <w:bottom w:val="single" w:sz="4" w:space="0" w:color="auto"/>
              <w:right w:val="single" w:sz="4" w:space="0" w:color="auto"/>
            </w:tcBorders>
            <w:shd w:val="clear" w:color="auto" w:fill="auto"/>
            <w:noWrap/>
            <w:vAlign w:val="bottom"/>
            <w:hideMark/>
          </w:tcPr>
          <w:p w14:paraId="1E512A6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24" w:type="dxa"/>
            <w:tcBorders>
              <w:top w:val="nil"/>
              <w:left w:val="nil"/>
              <w:bottom w:val="single" w:sz="4" w:space="0" w:color="auto"/>
              <w:right w:val="single" w:sz="4" w:space="0" w:color="auto"/>
            </w:tcBorders>
            <w:shd w:val="clear" w:color="auto" w:fill="auto"/>
            <w:noWrap/>
            <w:vAlign w:val="bottom"/>
            <w:hideMark/>
          </w:tcPr>
          <w:p w14:paraId="2AD5998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w:t>
            </w:r>
          </w:p>
        </w:tc>
      </w:tr>
      <w:tr w:rsidR="007E7BA6" w:rsidRPr="001F1F8B" w14:paraId="02092CDE"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53E19951"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24</w:t>
            </w:r>
          </w:p>
        </w:tc>
        <w:tc>
          <w:tcPr>
            <w:tcW w:w="2246" w:type="dxa"/>
            <w:tcBorders>
              <w:top w:val="nil"/>
              <w:left w:val="nil"/>
              <w:bottom w:val="single" w:sz="4" w:space="0" w:color="auto"/>
              <w:right w:val="single" w:sz="4" w:space="0" w:color="auto"/>
            </w:tcBorders>
            <w:shd w:val="clear" w:color="auto" w:fill="auto"/>
            <w:vAlign w:val="center"/>
            <w:hideMark/>
          </w:tcPr>
          <w:p w14:paraId="10C38F45"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BANCS</w:t>
            </w:r>
          </w:p>
        </w:tc>
        <w:tc>
          <w:tcPr>
            <w:tcW w:w="1155" w:type="dxa"/>
            <w:tcBorders>
              <w:top w:val="nil"/>
              <w:left w:val="nil"/>
              <w:bottom w:val="single" w:sz="4" w:space="0" w:color="auto"/>
              <w:right w:val="single" w:sz="4" w:space="0" w:color="auto"/>
            </w:tcBorders>
            <w:shd w:val="clear" w:color="auto" w:fill="auto"/>
            <w:noWrap/>
            <w:vAlign w:val="bottom"/>
            <w:hideMark/>
          </w:tcPr>
          <w:p w14:paraId="395C118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c>
          <w:tcPr>
            <w:tcW w:w="795" w:type="dxa"/>
            <w:tcBorders>
              <w:top w:val="nil"/>
              <w:left w:val="nil"/>
              <w:bottom w:val="single" w:sz="4" w:space="0" w:color="auto"/>
              <w:right w:val="single" w:sz="4" w:space="0" w:color="auto"/>
            </w:tcBorders>
            <w:shd w:val="clear" w:color="auto" w:fill="auto"/>
            <w:noWrap/>
            <w:vAlign w:val="bottom"/>
            <w:hideMark/>
          </w:tcPr>
          <w:p w14:paraId="1C1A0CA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c>
          <w:tcPr>
            <w:tcW w:w="1375" w:type="dxa"/>
            <w:tcBorders>
              <w:top w:val="nil"/>
              <w:left w:val="nil"/>
              <w:bottom w:val="single" w:sz="4" w:space="0" w:color="auto"/>
              <w:right w:val="single" w:sz="4" w:space="0" w:color="auto"/>
            </w:tcBorders>
            <w:shd w:val="clear" w:color="auto" w:fill="auto"/>
            <w:noWrap/>
            <w:vAlign w:val="bottom"/>
            <w:hideMark/>
          </w:tcPr>
          <w:p w14:paraId="2E63AED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72" w:type="dxa"/>
            <w:tcBorders>
              <w:top w:val="nil"/>
              <w:left w:val="nil"/>
              <w:bottom w:val="single" w:sz="4" w:space="0" w:color="auto"/>
              <w:right w:val="single" w:sz="4" w:space="0" w:color="auto"/>
            </w:tcBorders>
            <w:shd w:val="clear" w:color="auto" w:fill="auto"/>
            <w:noWrap/>
            <w:vAlign w:val="bottom"/>
            <w:hideMark/>
          </w:tcPr>
          <w:p w14:paraId="41366D7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6011D9B3"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12</w:t>
            </w:r>
          </w:p>
        </w:tc>
        <w:tc>
          <w:tcPr>
            <w:tcW w:w="1106" w:type="dxa"/>
            <w:tcBorders>
              <w:top w:val="nil"/>
              <w:left w:val="nil"/>
              <w:bottom w:val="single" w:sz="4" w:space="0" w:color="auto"/>
              <w:right w:val="single" w:sz="4" w:space="0" w:color="auto"/>
            </w:tcBorders>
            <w:shd w:val="clear" w:color="auto" w:fill="auto"/>
            <w:noWrap/>
            <w:vAlign w:val="bottom"/>
            <w:hideMark/>
          </w:tcPr>
          <w:p w14:paraId="27D98AB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2" w:type="dxa"/>
            <w:tcBorders>
              <w:top w:val="nil"/>
              <w:left w:val="nil"/>
              <w:bottom w:val="single" w:sz="4" w:space="0" w:color="auto"/>
              <w:right w:val="single" w:sz="4" w:space="0" w:color="auto"/>
            </w:tcBorders>
            <w:shd w:val="clear" w:color="auto" w:fill="auto"/>
            <w:noWrap/>
            <w:vAlign w:val="bottom"/>
            <w:hideMark/>
          </w:tcPr>
          <w:p w14:paraId="5FAB240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24" w:type="dxa"/>
            <w:tcBorders>
              <w:top w:val="nil"/>
              <w:left w:val="nil"/>
              <w:bottom w:val="single" w:sz="4" w:space="0" w:color="auto"/>
              <w:right w:val="single" w:sz="4" w:space="0" w:color="auto"/>
            </w:tcBorders>
            <w:shd w:val="clear" w:color="auto" w:fill="auto"/>
            <w:noWrap/>
            <w:vAlign w:val="bottom"/>
            <w:hideMark/>
          </w:tcPr>
          <w:p w14:paraId="4393394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r>
      <w:tr w:rsidR="007E7BA6" w:rsidRPr="001F1F8B" w14:paraId="05ED431E"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350AEC7C"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25</w:t>
            </w:r>
          </w:p>
        </w:tc>
        <w:tc>
          <w:tcPr>
            <w:tcW w:w="2246" w:type="dxa"/>
            <w:tcBorders>
              <w:top w:val="nil"/>
              <w:left w:val="nil"/>
              <w:bottom w:val="single" w:sz="4" w:space="0" w:color="auto"/>
              <w:right w:val="single" w:sz="4" w:space="0" w:color="auto"/>
            </w:tcBorders>
            <w:shd w:val="clear" w:color="auto" w:fill="auto"/>
            <w:vAlign w:val="center"/>
            <w:hideMark/>
          </w:tcPr>
          <w:p w14:paraId="7F1F0E7D"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PANNE DE LIT</w:t>
            </w:r>
          </w:p>
        </w:tc>
        <w:tc>
          <w:tcPr>
            <w:tcW w:w="1155" w:type="dxa"/>
            <w:tcBorders>
              <w:top w:val="nil"/>
              <w:left w:val="nil"/>
              <w:bottom w:val="single" w:sz="4" w:space="0" w:color="auto"/>
              <w:right w:val="single" w:sz="4" w:space="0" w:color="auto"/>
            </w:tcBorders>
            <w:shd w:val="clear" w:color="auto" w:fill="auto"/>
            <w:noWrap/>
            <w:vAlign w:val="bottom"/>
            <w:hideMark/>
          </w:tcPr>
          <w:p w14:paraId="657BC02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795" w:type="dxa"/>
            <w:tcBorders>
              <w:top w:val="nil"/>
              <w:left w:val="nil"/>
              <w:bottom w:val="single" w:sz="4" w:space="0" w:color="auto"/>
              <w:right w:val="single" w:sz="4" w:space="0" w:color="auto"/>
            </w:tcBorders>
            <w:shd w:val="clear" w:color="auto" w:fill="auto"/>
            <w:noWrap/>
            <w:vAlign w:val="bottom"/>
            <w:hideMark/>
          </w:tcPr>
          <w:p w14:paraId="578783F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75" w:type="dxa"/>
            <w:tcBorders>
              <w:top w:val="nil"/>
              <w:left w:val="nil"/>
              <w:bottom w:val="single" w:sz="4" w:space="0" w:color="auto"/>
              <w:right w:val="single" w:sz="4" w:space="0" w:color="auto"/>
            </w:tcBorders>
            <w:shd w:val="clear" w:color="auto" w:fill="auto"/>
            <w:noWrap/>
            <w:vAlign w:val="bottom"/>
            <w:hideMark/>
          </w:tcPr>
          <w:p w14:paraId="04DF695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72" w:type="dxa"/>
            <w:tcBorders>
              <w:top w:val="nil"/>
              <w:left w:val="nil"/>
              <w:bottom w:val="single" w:sz="4" w:space="0" w:color="auto"/>
              <w:right w:val="single" w:sz="4" w:space="0" w:color="auto"/>
            </w:tcBorders>
            <w:shd w:val="clear" w:color="auto" w:fill="auto"/>
            <w:noWrap/>
            <w:vAlign w:val="bottom"/>
            <w:hideMark/>
          </w:tcPr>
          <w:p w14:paraId="09D9D03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02" w:type="dxa"/>
            <w:tcBorders>
              <w:top w:val="nil"/>
              <w:left w:val="nil"/>
              <w:bottom w:val="single" w:sz="4" w:space="0" w:color="auto"/>
              <w:right w:val="single" w:sz="4" w:space="0" w:color="auto"/>
            </w:tcBorders>
            <w:shd w:val="clear" w:color="auto" w:fill="auto"/>
            <w:noWrap/>
            <w:vAlign w:val="bottom"/>
            <w:hideMark/>
          </w:tcPr>
          <w:p w14:paraId="0415364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3CD118E4"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92" w:type="dxa"/>
            <w:tcBorders>
              <w:top w:val="nil"/>
              <w:left w:val="nil"/>
              <w:bottom w:val="single" w:sz="4" w:space="0" w:color="auto"/>
              <w:right w:val="single" w:sz="4" w:space="0" w:color="auto"/>
            </w:tcBorders>
            <w:shd w:val="clear" w:color="auto" w:fill="auto"/>
            <w:noWrap/>
            <w:vAlign w:val="bottom"/>
            <w:hideMark/>
          </w:tcPr>
          <w:p w14:paraId="3CB4B26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24" w:type="dxa"/>
            <w:tcBorders>
              <w:top w:val="nil"/>
              <w:left w:val="nil"/>
              <w:bottom w:val="single" w:sz="4" w:space="0" w:color="auto"/>
              <w:right w:val="single" w:sz="4" w:space="0" w:color="auto"/>
            </w:tcBorders>
            <w:shd w:val="clear" w:color="auto" w:fill="auto"/>
            <w:noWrap/>
            <w:vAlign w:val="bottom"/>
            <w:hideMark/>
          </w:tcPr>
          <w:p w14:paraId="7B2CEF8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r>
      <w:tr w:rsidR="007E7BA6" w:rsidRPr="001F1F8B" w14:paraId="693787EF" w14:textId="77777777" w:rsidTr="00162436">
        <w:trPr>
          <w:trHeight w:val="3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7A349728"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26</w:t>
            </w:r>
          </w:p>
        </w:tc>
        <w:tc>
          <w:tcPr>
            <w:tcW w:w="2246" w:type="dxa"/>
            <w:tcBorders>
              <w:top w:val="nil"/>
              <w:left w:val="nil"/>
              <w:bottom w:val="single" w:sz="4" w:space="0" w:color="auto"/>
              <w:right w:val="single" w:sz="4" w:space="0" w:color="auto"/>
            </w:tcBorders>
            <w:shd w:val="clear" w:color="auto" w:fill="auto"/>
            <w:vAlign w:val="center"/>
            <w:hideMark/>
          </w:tcPr>
          <w:p w14:paraId="4E97E1C0"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FRIGO SOLAIRE</w:t>
            </w:r>
          </w:p>
        </w:tc>
        <w:tc>
          <w:tcPr>
            <w:tcW w:w="1155" w:type="dxa"/>
            <w:tcBorders>
              <w:top w:val="nil"/>
              <w:left w:val="nil"/>
              <w:bottom w:val="single" w:sz="4" w:space="0" w:color="auto"/>
              <w:right w:val="single" w:sz="4" w:space="0" w:color="auto"/>
            </w:tcBorders>
            <w:shd w:val="clear" w:color="auto" w:fill="auto"/>
            <w:noWrap/>
            <w:vAlign w:val="bottom"/>
            <w:hideMark/>
          </w:tcPr>
          <w:p w14:paraId="33BC654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795" w:type="dxa"/>
            <w:tcBorders>
              <w:top w:val="nil"/>
              <w:left w:val="nil"/>
              <w:bottom w:val="single" w:sz="4" w:space="0" w:color="auto"/>
              <w:right w:val="single" w:sz="4" w:space="0" w:color="auto"/>
            </w:tcBorders>
            <w:shd w:val="clear" w:color="auto" w:fill="auto"/>
            <w:noWrap/>
            <w:vAlign w:val="bottom"/>
            <w:hideMark/>
          </w:tcPr>
          <w:p w14:paraId="5D864F8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04A5B5C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2" w:type="dxa"/>
            <w:tcBorders>
              <w:top w:val="nil"/>
              <w:left w:val="nil"/>
              <w:bottom w:val="single" w:sz="4" w:space="0" w:color="auto"/>
              <w:right w:val="single" w:sz="4" w:space="0" w:color="auto"/>
            </w:tcBorders>
            <w:shd w:val="clear" w:color="auto" w:fill="auto"/>
            <w:noWrap/>
            <w:vAlign w:val="bottom"/>
            <w:hideMark/>
          </w:tcPr>
          <w:p w14:paraId="643A5A1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2D9E3DC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2AB4E1F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92" w:type="dxa"/>
            <w:tcBorders>
              <w:top w:val="nil"/>
              <w:left w:val="nil"/>
              <w:bottom w:val="single" w:sz="4" w:space="0" w:color="auto"/>
              <w:right w:val="single" w:sz="4" w:space="0" w:color="auto"/>
            </w:tcBorders>
            <w:shd w:val="clear" w:color="auto" w:fill="auto"/>
            <w:noWrap/>
            <w:vAlign w:val="bottom"/>
            <w:hideMark/>
          </w:tcPr>
          <w:p w14:paraId="784CD4E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24" w:type="dxa"/>
            <w:tcBorders>
              <w:top w:val="nil"/>
              <w:left w:val="nil"/>
              <w:bottom w:val="single" w:sz="4" w:space="0" w:color="auto"/>
              <w:right w:val="single" w:sz="4" w:space="0" w:color="auto"/>
            </w:tcBorders>
            <w:shd w:val="clear" w:color="auto" w:fill="auto"/>
            <w:noWrap/>
            <w:vAlign w:val="bottom"/>
            <w:hideMark/>
          </w:tcPr>
          <w:p w14:paraId="3690B9E0"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2337B595" w14:textId="77777777" w:rsidTr="00162436">
        <w:trPr>
          <w:trHeight w:val="6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1266D98F"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27</w:t>
            </w:r>
          </w:p>
        </w:tc>
        <w:tc>
          <w:tcPr>
            <w:tcW w:w="2246" w:type="dxa"/>
            <w:tcBorders>
              <w:top w:val="nil"/>
              <w:left w:val="nil"/>
              <w:bottom w:val="single" w:sz="4" w:space="0" w:color="auto"/>
              <w:right w:val="single" w:sz="4" w:space="0" w:color="auto"/>
            </w:tcBorders>
            <w:shd w:val="clear" w:color="auto" w:fill="auto"/>
            <w:vAlign w:val="center"/>
            <w:hideMark/>
          </w:tcPr>
          <w:p w14:paraId="0EB4EE7C" w14:textId="77777777" w:rsidR="00162436" w:rsidRPr="001F1F8B" w:rsidRDefault="00162436" w:rsidP="00162436">
            <w:pPr>
              <w:spacing w:after="0" w:line="240" w:lineRule="auto"/>
              <w:ind w:left="0" w:right="0" w:firstLine="0"/>
              <w:rPr>
                <w:rFonts w:eastAsia="Times New Roman"/>
                <w:szCs w:val="20"/>
                <w:lang w:eastAsia="en-US" w:bidi="ar-SA"/>
              </w:rPr>
            </w:pPr>
            <w:r w:rsidRPr="001F1F8B">
              <w:rPr>
                <w:rFonts w:eastAsia="Times New Roman"/>
                <w:szCs w:val="20"/>
                <w:lang w:eastAsia="en-US" w:bidi="ar-SA"/>
              </w:rPr>
              <w:t>AUTRES MATERIELS DE CHAINE DE FROID</w:t>
            </w:r>
          </w:p>
        </w:tc>
        <w:tc>
          <w:tcPr>
            <w:tcW w:w="1155" w:type="dxa"/>
            <w:tcBorders>
              <w:top w:val="nil"/>
              <w:left w:val="nil"/>
              <w:bottom w:val="single" w:sz="4" w:space="0" w:color="auto"/>
              <w:right w:val="single" w:sz="4" w:space="0" w:color="auto"/>
            </w:tcBorders>
            <w:shd w:val="clear" w:color="auto" w:fill="auto"/>
            <w:noWrap/>
            <w:vAlign w:val="bottom"/>
            <w:hideMark/>
          </w:tcPr>
          <w:p w14:paraId="4E2DD2FA"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15</w:t>
            </w:r>
          </w:p>
        </w:tc>
        <w:tc>
          <w:tcPr>
            <w:tcW w:w="795" w:type="dxa"/>
            <w:tcBorders>
              <w:top w:val="nil"/>
              <w:left w:val="nil"/>
              <w:bottom w:val="single" w:sz="4" w:space="0" w:color="auto"/>
              <w:right w:val="single" w:sz="4" w:space="0" w:color="auto"/>
            </w:tcBorders>
            <w:shd w:val="clear" w:color="auto" w:fill="auto"/>
            <w:noWrap/>
            <w:vAlign w:val="bottom"/>
            <w:hideMark/>
          </w:tcPr>
          <w:p w14:paraId="4F03A90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w:t>
            </w:r>
          </w:p>
        </w:tc>
        <w:tc>
          <w:tcPr>
            <w:tcW w:w="1375" w:type="dxa"/>
            <w:tcBorders>
              <w:top w:val="nil"/>
              <w:left w:val="nil"/>
              <w:bottom w:val="single" w:sz="4" w:space="0" w:color="auto"/>
              <w:right w:val="single" w:sz="4" w:space="0" w:color="auto"/>
            </w:tcBorders>
            <w:shd w:val="clear" w:color="auto" w:fill="auto"/>
            <w:noWrap/>
            <w:vAlign w:val="bottom"/>
            <w:hideMark/>
          </w:tcPr>
          <w:p w14:paraId="5A78FE3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72" w:type="dxa"/>
            <w:tcBorders>
              <w:top w:val="nil"/>
              <w:left w:val="nil"/>
              <w:bottom w:val="single" w:sz="4" w:space="0" w:color="auto"/>
              <w:right w:val="single" w:sz="4" w:space="0" w:color="auto"/>
            </w:tcBorders>
            <w:shd w:val="clear" w:color="auto" w:fill="auto"/>
            <w:noWrap/>
            <w:vAlign w:val="bottom"/>
            <w:hideMark/>
          </w:tcPr>
          <w:p w14:paraId="6EBE2B92"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109A6FD6"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w:t>
            </w:r>
          </w:p>
        </w:tc>
        <w:tc>
          <w:tcPr>
            <w:tcW w:w="1106" w:type="dxa"/>
            <w:tcBorders>
              <w:top w:val="nil"/>
              <w:left w:val="nil"/>
              <w:bottom w:val="single" w:sz="4" w:space="0" w:color="auto"/>
              <w:right w:val="single" w:sz="4" w:space="0" w:color="auto"/>
            </w:tcBorders>
            <w:shd w:val="clear" w:color="auto" w:fill="auto"/>
            <w:noWrap/>
            <w:vAlign w:val="bottom"/>
            <w:hideMark/>
          </w:tcPr>
          <w:p w14:paraId="0FC11885"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2" w:type="dxa"/>
            <w:tcBorders>
              <w:top w:val="nil"/>
              <w:left w:val="nil"/>
              <w:bottom w:val="single" w:sz="4" w:space="0" w:color="auto"/>
              <w:right w:val="single" w:sz="4" w:space="0" w:color="auto"/>
            </w:tcBorders>
            <w:shd w:val="clear" w:color="auto" w:fill="auto"/>
            <w:noWrap/>
            <w:vAlign w:val="bottom"/>
            <w:hideMark/>
          </w:tcPr>
          <w:p w14:paraId="7DD66D7F"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24" w:type="dxa"/>
            <w:tcBorders>
              <w:top w:val="nil"/>
              <w:left w:val="nil"/>
              <w:bottom w:val="single" w:sz="4" w:space="0" w:color="auto"/>
              <w:right w:val="single" w:sz="4" w:space="0" w:color="auto"/>
            </w:tcBorders>
            <w:shd w:val="clear" w:color="auto" w:fill="auto"/>
            <w:noWrap/>
            <w:vAlign w:val="bottom"/>
            <w:hideMark/>
          </w:tcPr>
          <w:p w14:paraId="2633906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12</w:t>
            </w:r>
          </w:p>
        </w:tc>
      </w:tr>
      <w:tr w:rsidR="007E7BA6" w:rsidRPr="001F1F8B" w14:paraId="1DEAC5BB" w14:textId="77777777" w:rsidTr="00162436">
        <w:trPr>
          <w:trHeight w:val="600"/>
        </w:trPr>
        <w:tc>
          <w:tcPr>
            <w:tcW w:w="273" w:type="dxa"/>
            <w:tcBorders>
              <w:top w:val="nil"/>
              <w:left w:val="single" w:sz="4" w:space="0" w:color="auto"/>
              <w:bottom w:val="single" w:sz="4" w:space="0" w:color="auto"/>
              <w:right w:val="single" w:sz="4" w:space="0" w:color="auto"/>
            </w:tcBorders>
            <w:shd w:val="clear" w:color="auto" w:fill="auto"/>
            <w:vAlign w:val="center"/>
            <w:hideMark/>
          </w:tcPr>
          <w:p w14:paraId="2B3DD9C4" w14:textId="77777777" w:rsidR="00162436" w:rsidRPr="001F1F8B" w:rsidRDefault="00162436" w:rsidP="00162436">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28</w:t>
            </w:r>
          </w:p>
        </w:tc>
        <w:tc>
          <w:tcPr>
            <w:tcW w:w="2246" w:type="dxa"/>
            <w:tcBorders>
              <w:top w:val="nil"/>
              <w:left w:val="nil"/>
              <w:bottom w:val="single" w:sz="4" w:space="0" w:color="auto"/>
              <w:right w:val="single" w:sz="4" w:space="0" w:color="auto"/>
            </w:tcBorders>
            <w:shd w:val="clear" w:color="auto" w:fill="auto"/>
            <w:vAlign w:val="center"/>
            <w:hideMark/>
          </w:tcPr>
          <w:p w14:paraId="7ED7F65C" w14:textId="76A34384" w:rsidR="00162436" w:rsidRPr="001F1F8B" w:rsidRDefault="00162436" w:rsidP="00162436">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Matériels de santé mentale (marteau </w:t>
            </w:r>
            <w:r w:rsidR="00642956" w:rsidRPr="001F1F8B">
              <w:rPr>
                <w:rFonts w:eastAsia="Times New Roman"/>
                <w:szCs w:val="20"/>
                <w:lang w:eastAsia="en-US" w:bidi="ar-SA"/>
              </w:rPr>
              <w:t>percuteur,</w:t>
            </w:r>
            <w:r w:rsidRPr="001F1F8B">
              <w:rPr>
                <w:rFonts w:eastAsia="Times New Roman"/>
                <w:szCs w:val="20"/>
                <w:lang w:eastAsia="en-US" w:bidi="ar-SA"/>
              </w:rPr>
              <w:t>)</w:t>
            </w:r>
          </w:p>
        </w:tc>
        <w:tc>
          <w:tcPr>
            <w:tcW w:w="1155" w:type="dxa"/>
            <w:tcBorders>
              <w:top w:val="nil"/>
              <w:left w:val="nil"/>
              <w:bottom w:val="single" w:sz="4" w:space="0" w:color="auto"/>
              <w:right w:val="single" w:sz="4" w:space="0" w:color="auto"/>
            </w:tcBorders>
            <w:shd w:val="clear" w:color="auto" w:fill="auto"/>
            <w:noWrap/>
            <w:vAlign w:val="bottom"/>
            <w:hideMark/>
          </w:tcPr>
          <w:p w14:paraId="3E13368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795" w:type="dxa"/>
            <w:tcBorders>
              <w:top w:val="nil"/>
              <w:left w:val="nil"/>
              <w:bottom w:val="single" w:sz="4" w:space="0" w:color="auto"/>
              <w:right w:val="single" w:sz="4" w:space="0" w:color="auto"/>
            </w:tcBorders>
            <w:shd w:val="clear" w:color="auto" w:fill="auto"/>
            <w:noWrap/>
            <w:vAlign w:val="bottom"/>
            <w:hideMark/>
          </w:tcPr>
          <w:p w14:paraId="021FFD37"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2041D97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72" w:type="dxa"/>
            <w:tcBorders>
              <w:top w:val="nil"/>
              <w:left w:val="nil"/>
              <w:bottom w:val="single" w:sz="4" w:space="0" w:color="auto"/>
              <w:right w:val="single" w:sz="4" w:space="0" w:color="auto"/>
            </w:tcBorders>
            <w:shd w:val="clear" w:color="auto" w:fill="auto"/>
            <w:noWrap/>
            <w:vAlign w:val="bottom"/>
            <w:hideMark/>
          </w:tcPr>
          <w:p w14:paraId="19412DDD"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74892A29"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4D234D8C"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2" w:type="dxa"/>
            <w:tcBorders>
              <w:top w:val="nil"/>
              <w:left w:val="nil"/>
              <w:bottom w:val="single" w:sz="4" w:space="0" w:color="auto"/>
              <w:right w:val="single" w:sz="4" w:space="0" w:color="auto"/>
            </w:tcBorders>
            <w:shd w:val="clear" w:color="auto" w:fill="auto"/>
            <w:noWrap/>
            <w:vAlign w:val="bottom"/>
            <w:hideMark/>
          </w:tcPr>
          <w:p w14:paraId="5E62C801"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24" w:type="dxa"/>
            <w:tcBorders>
              <w:top w:val="nil"/>
              <w:left w:val="nil"/>
              <w:bottom w:val="single" w:sz="4" w:space="0" w:color="auto"/>
              <w:right w:val="single" w:sz="4" w:space="0" w:color="auto"/>
            </w:tcBorders>
            <w:shd w:val="clear" w:color="auto" w:fill="auto"/>
            <w:noWrap/>
            <w:vAlign w:val="bottom"/>
            <w:hideMark/>
          </w:tcPr>
          <w:p w14:paraId="0E9FA788" w14:textId="77777777" w:rsidR="00162436" w:rsidRPr="001F1F8B" w:rsidRDefault="00162436" w:rsidP="00162436">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bl>
    <w:p w14:paraId="1C8363A8" w14:textId="4B532069" w:rsidR="00162436" w:rsidRDefault="00162436" w:rsidP="00752955">
      <w:pPr>
        <w:pBdr>
          <w:top w:val="nil"/>
          <w:left w:val="nil"/>
          <w:bottom w:val="nil"/>
          <w:right w:val="nil"/>
          <w:between w:val="nil"/>
        </w:pBdr>
        <w:spacing w:after="0" w:line="276" w:lineRule="auto"/>
        <w:rPr>
          <w:bCs/>
          <w:iCs/>
          <w:szCs w:val="20"/>
        </w:rPr>
      </w:pPr>
    </w:p>
    <w:p w14:paraId="4F0F3CBA" w14:textId="16998A95" w:rsidR="008366C8" w:rsidRDefault="008366C8" w:rsidP="00752955">
      <w:pPr>
        <w:pBdr>
          <w:top w:val="nil"/>
          <w:left w:val="nil"/>
          <w:bottom w:val="nil"/>
          <w:right w:val="nil"/>
          <w:between w:val="nil"/>
        </w:pBdr>
        <w:spacing w:after="0" w:line="276" w:lineRule="auto"/>
        <w:rPr>
          <w:bCs/>
          <w:iCs/>
          <w:szCs w:val="20"/>
        </w:rPr>
      </w:pPr>
    </w:p>
    <w:p w14:paraId="1B6635E5" w14:textId="3B2E5BC6" w:rsidR="008366C8" w:rsidRDefault="008366C8" w:rsidP="00752955">
      <w:pPr>
        <w:pBdr>
          <w:top w:val="nil"/>
          <w:left w:val="nil"/>
          <w:bottom w:val="nil"/>
          <w:right w:val="nil"/>
          <w:between w:val="nil"/>
        </w:pBdr>
        <w:spacing w:after="0" w:line="276" w:lineRule="auto"/>
        <w:rPr>
          <w:bCs/>
          <w:iCs/>
          <w:szCs w:val="20"/>
        </w:rPr>
      </w:pPr>
    </w:p>
    <w:p w14:paraId="7C837CA3" w14:textId="5B5184E1" w:rsidR="008366C8" w:rsidRDefault="008366C8" w:rsidP="00752955">
      <w:pPr>
        <w:pBdr>
          <w:top w:val="nil"/>
          <w:left w:val="nil"/>
          <w:bottom w:val="nil"/>
          <w:right w:val="nil"/>
          <w:between w:val="nil"/>
        </w:pBdr>
        <w:spacing w:after="0" w:line="276" w:lineRule="auto"/>
        <w:rPr>
          <w:bCs/>
          <w:iCs/>
          <w:szCs w:val="20"/>
        </w:rPr>
      </w:pPr>
    </w:p>
    <w:p w14:paraId="61639BC1" w14:textId="455B2A28" w:rsidR="008366C8" w:rsidRDefault="008366C8" w:rsidP="00752955">
      <w:pPr>
        <w:pBdr>
          <w:top w:val="nil"/>
          <w:left w:val="nil"/>
          <w:bottom w:val="nil"/>
          <w:right w:val="nil"/>
          <w:between w:val="nil"/>
        </w:pBdr>
        <w:spacing w:after="0" w:line="276" w:lineRule="auto"/>
        <w:rPr>
          <w:bCs/>
          <w:iCs/>
          <w:szCs w:val="20"/>
        </w:rPr>
      </w:pPr>
    </w:p>
    <w:p w14:paraId="556D21B6" w14:textId="77777777" w:rsidR="008366C8" w:rsidRPr="001F1F8B" w:rsidRDefault="008366C8" w:rsidP="00752955">
      <w:pPr>
        <w:pBdr>
          <w:top w:val="nil"/>
          <w:left w:val="nil"/>
          <w:bottom w:val="nil"/>
          <w:right w:val="nil"/>
          <w:between w:val="nil"/>
        </w:pBdr>
        <w:spacing w:after="0" w:line="276" w:lineRule="auto"/>
        <w:rPr>
          <w:bCs/>
          <w:iCs/>
          <w:szCs w:val="20"/>
        </w:rPr>
      </w:pPr>
    </w:p>
    <w:p w14:paraId="0A420180" w14:textId="15F915A6" w:rsidR="00752955" w:rsidRPr="001F1F8B" w:rsidRDefault="00D5468B" w:rsidP="00752955">
      <w:pPr>
        <w:pBdr>
          <w:top w:val="nil"/>
          <w:left w:val="nil"/>
          <w:bottom w:val="nil"/>
          <w:right w:val="nil"/>
          <w:between w:val="nil"/>
        </w:pBdr>
        <w:spacing w:after="0" w:line="276" w:lineRule="auto"/>
        <w:rPr>
          <w:bCs/>
          <w:iCs/>
          <w:szCs w:val="20"/>
        </w:rPr>
      </w:pPr>
      <w:r w:rsidRPr="001F1F8B">
        <w:rPr>
          <w:bCs/>
          <w:iCs/>
          <w:szCs w:val="20"/>
        </w:rPr>
        <w:lastRenderedPageBreak/>
        <w:t>IV</w:t>
      </w:r>
      <w:r w:rsidR="00CC2A27" w:rsidRPr="001F1F8B">
        <w:rPr>
          <w:bCs/>
          <w:iCs/>
          <w:szCs w:val="20"/>
        </w:rPr>
        <w:t>.2.</w:t>
      </w:r>
      <w:r w:rsidRPr="001F1F8B">
        <w:rPr>
          <w:bCs/>
          <w:iCs/>
          <w:szCs w:val="20"/>
        </w:rPr>
        <w:t>6</w:t>
      </w:r>
      <w:r w:rsidR="00CC2A27" w:rsidRPr="001F1F8B">
        <w:rPr>
          <w:bCs/>
          <w:iCs/>
          <w:szCs w:val="20"/>
        </w:rPr>
        <w:t>. Outils de gestion des données</w:t>
      </w:r>
    </w:p>
    <w:p w14:paraId="0FC033CF" w14:textId="44EE67A1" w:rsidR="00D5468B" w:rsidRPr="001F1F8B" w:rsidRDefault="00F14317" w:rsidP="00752955">
      <w:pPr>
        <w:pBdr>
          <w:top w:val="nil"/>
          <w:left w:val="nil"/>
          <w:bottom w:val="nil"/>
          <w:right w:val="nil"/>
          <w:between w:val="nil"/>
        </w:pBdr>
        <w:spacing w:after="0" w:line="276" w:lineRule="auto"/>
        <w:rPr>
          <w:bCs/>
          <w:iCs/>
          <w:szCs w:val="20"/>
        </w:rPr>
      </w:pPr>
      <w:r>
        <w:rPr>
          <w:bCs/>
          <w:iCs/>
          <w:szCs w:val="20"/>
        </w:rPr>
        <w:t xml:space="preserve">Tableau 23 : </w:t>
      </w:r>
      <w:r w:rsidRPr="001F1F8B">
        <w:rPr>
          <w:bCs/>
          <w:iCs/>
          <w:szCs w:val="20"/>
        </w:rPr>
        <w:t>Outils de gestion des données</w:t>
      </w:r>
    </w:p>
    <w:tbl>
      <w:tblPr>
        <w:tblW w:w="12100" w:type="dxa"/>
        <w:tblInd w:w="113" w:type="dxa"/>
        <w:tblLook w:val="04A0" w:firstRow="1" w:lastRow="0" w:firstColumn="1" w:lastColumn="0" w:noHBand="0" w:noVBand="1"/>
      </w:tblPr>
      <w:tblGrid>
        <w:gridCol w:w="439"/>
        <w:gridCol w:w="2771"/>
        <w:gridCol w:w="1217"/>
        <w:gridCol w:w="874"/>
        <w:gridCol w:w="1417"/>
        <w:gridCol w:w="939"/>
        <w:gridCol w:w="1372"/>
        <w:gridCol w:w="1161"/>
        <w:gridCol w:w="994"/>
        <w:gridCol w:w="916"/>
      </w:tblGrid>
      <w:tr w:rsidR="00CC2A27" w:rsidRPr="001F1F8B" w14:paraId="15F3F000" w14:textId="77777777" w:rsidTr="00CC2A27">
        <w:trPr>
          <w:trHeight w:val="600"/>
        </w:trPr>
        <w:tc>
          <w:tcPr>
            <w:tcW w:w="3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AE2E794" w14:textId="77777777" w:rsidR="00CC2A27" w:rsidRPr="001F1F8B" w:rsidRDefault="00CC2A27" w:rsidP="00CC2A27">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N⁰</w:t>
            </w:r>
          </w:p>
        </w:tc>
        <w:tc>
          <w:tcPr>
            <w:tcW w:w="3210" w:type="dxa"/>
            <w:tcBorders>
              <w:top w:val="single" w:sz="4" w:space="0" w:color="auto"/>
              <w:left w:val="nil"/>
              <w:bottom w:val="single" w:sz="4" w:space="0" w:color="auto"/>
              <w:right w:val="single" w:sz="4" w:space="0" w:color="auto"/>
            </w:tcBorders>
            <w:shd w:val="clear" w:color="000000" w:fill="F2F2F2"/>
            <w:vAlign w:val="center"/>
            <w:hideMark/>
          </w:tcPr>
          <w:p w14:paraId="1DDB0317" w14:textId="77777777" w:rsidR="00CC2A27" w:rsidRPr="001F1F8B" w:rsidRDefault="00CC2A27" w:rsidP="00CC2A27">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DESIGNATION</w:t>
            </w:r>
          </w:p>
        </w:tc>
        <w:tc>
          <w:tcPr>
            <w:tcW w:w="1155" w:type="dxa"/>
            <w:tcBorders>
              <w:top w:val="single" w:sz="4" w:space="0" w:color="auto"/>
              <w:left w:val="nil"/>
              <w:bottom w:val="single" w:sz="4" w:space="0" w:color="auto"/>
              <w:right w:val="single" w:sz="4" w:space="0" w:color="auto"/>
            </w:tcBorders>
            <w:shd w:val="clear" w:color="000000" w:fill="F2F2F2"/>
            <w:vAlign w:val="center"/>
            <w:hideMark/>
          </w:tcPr>
          <w:p w14:paraId="7612599A"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BUHUMBA</w:t>
            </w:r>
          </w:p>
        </w:tc>
        <w:tc>
          <w:tcPr>
            <w:tcW w:w="874" w:type="dxa"/>
            <w:tcBorders>
              <w:top w:val="single" w:sz="4" w:space="0" w:color="auto"/>
              <w:left w:val="nil"/>
              <w:bottom w:val="single" w:sz="4" w:space="0" w:color="auto"/>
              <w:right w:val="single" w:sz="4" w:space="0" w:color="auto"/>
            </w:tcBorders>
            <w:shd w:val="clear" w:color="000000" w:fill="F2F2F2"/>
            <w:vAlign w:val="center"/>
            <w:hideMark/>
          </w:tcPr>
          <w:p w14:paraId="39045764"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KASIZI</w:t>
            </w:r>
          </w:p>
        </w:tc>
        <w:tc>
          <w:tcPr>
            <w:tcW w:w="1375" w:type="dxa"/>
            <w:tcBorders>
              <w:top w:val="single" w:sz="4" w:space="0" w:color="auto"/>
              <w:left w:val="nil"/>
              <w:bottom w:val="single" w:sz="4" w:space="0" w:color="auto"/>
              <w:right w:val="single" w:sz="4" w:space="0" w:color="auto"/>
            </w:tcBorders>
            <w:shd w:val="clear" w:color="000000" w:fill="F2F2F2"/>
            <w:vAlign w:val="center"/>
            <w:hideMark/>
          </w:tcPr>
          <w:p w14:paraId="76996746"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KINGARAME</w:t>
            </w:r>
          </w:p>
        </w:tc>
        <w:tc>
          <w:tcPr>
            <w:tcW w:w="914" w:type="dxa"/>
            <w:tcBorders>
              <w:top w:val="single" w:sz="4" w:space="0" w:color="auto"/>
              <w:left w:val="nil"/>
              <w:bottom w:val="single" w:sz="4" w:space="0" w:color="auto"/>
              <w:right w:val="single" w:sz="4" w:space="0" w:color="auto"/>
            </w:tcBorders>
            <w:shd w:val="clear" w:color="000000" w:fill="F2F2F2"/>
            <w:vAlign w:val="center"/>
            <w:hideMark/>
          </w:tcPr>
          <w:p w14:paraId="761BE15C"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MUNIGI</w:t>
            </w:r>
          </w:p>
        </w:tc>
        <w:tc>
          <w:tcPr>
            <w:tcW w:w="1302" w:type="dxa"/>
            <w:tcBorders>
              <w:top w:val="single" w:sz="4" w:space="0" w:color="auto"/>
              <w:left w:val="nil"/>
              <w:bottom w:val="single" w:sz="4" w:space="0" w:color="auto"/>
              <w:right w:val="single" w:sz="4" w:space="0" w:color="auto"/>
            </w:tcBorders>
            <w:shd w:val="clear" w:color="000000" w:fill="F2F2F2"/>
            <w:vAlign w:val="center"/>
            <w:hideMark/>
          </w:tcPr>
          <w:p w14:paraId="26A18D38"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KAKOMERO</w:t>
            </w:r>
          </w:p>
        </w:tc>
        <w:tc>
          <w:tcPr>
            <w:tcW w:w="1106" w:type="dxa"/>
            <w:tcBorders>
              <w:top w:val="single" w:sz="4" w:space="0" w:color="auto"/>
              <w:left w:val="nil"/>
              <w:bottom w:val="single" w:sz="4" w:space="0" w:color="auto"/>
              <w:right w:val="single" w:sz="4" w:space="0" w:color="auto"/>
            </w:tcBorders>
            <w:shd w:val="clear" w:color="000000" w:fill="F2F2F2"/>
            <w:vAlign w:val="center"/>
            <w:hideMark/>
          </w:tcPr>
          <w:p w14:paraId="1EB36E7E"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MURAMBI</w:t>
            </w:r>
          </w:p>
        </w:tc>
        <w:tc>
          <w:tcPr>
            <w:tcW w:w="924" w:type="dxa"/>
            <w:tcBorders>
              <w:top w:val="single" w:sz="4" w:space="0" w:color="auto"/>
              <w:left w:val="nil"/>
              <w:bottom w:val="single" w:sz="4" w:space="0" w:color="auto"/>
              <w:right w:val="single" w:sz="4" w:space="0" w:color="auto"/>
            </w:tcBorders>
            <w:shd w:val="clear" w:color="000000" w:fill="F2F2F2"/>
            <w:vAlign w:val="center"/>
            <w:hideMark/>
          </w:tcPr>
          <w:p w14:paraId="64A2A6BF"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RUGARI</w:t>
            </w:r>
          </w:p>
        </w:tc>
        <w:tc>
          <w:tcPr>
            <w:tcW w:w="889" w:type="dxa"/>
            <w:tcBorders>
              <w:top w:val="single" w:sz="4" w:space="0" w:color="auto"/>
              <w:left w:val="nil"/>
              <w:bottom w:val="single" w:sz="4" w:space="0" w:color="auto"/>
              <w:right w:val="single" w:sz="4" w:space="0" w:color="auto"/>
            </w:tcBorders>
            <w:shd w:val="clear" w:color="000000" w:fill="F2F2F2"/>
            <w:vAlign w:val="center"/>
            <w:hideMark/>
          </w:tcPr>
          <w:p w14:paraId="4EE3D875"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UMOJA</w:t>
            </w:r>
          </w:p>
        </w:tc>
      </w:tr>
      <w:tr w:rsidR="007E7BA6" w:rsidRPr="001F1F8B" w14:paraId="41E5C6F7" w14:textId="77777777" w:rsidTr="00CC2A27">
        <w:trPr>
          <w:trHeight w:val="6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4A4AEE44"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w:t>
            </w:r>
          </w:p>
        </w:tc>
        <w:tc>
          <w:tcPr>
            <w:tcW w:w="3210" w:type="dxa"/>
            <w:tcBorders>
              <w:top w:val="nil"/>
              <w:left w:val="nil"/>
              <w:bottom w:val="single" w:sz="4" w:space="0" w:color="auto"/>
              <w:right w:val="single" w:sz="4" w:space="0" w:color="auto"/>
            </w:tcBorders>
            <w:shd w:val="clear" w:color="auto" w:fill="auto"/>
            <w:vAlign w:val="center"/>
            <w:hideMark/>
          </w:tcPr>
          <w:p w14:paraId="37A37E5F"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DE CONSULTATION CURATIVE</w:t>
            </w:r>
          </w:p>
        </w:tc>
        <w:tc>
          <w:tcPr>
            <w:tcW w:w="1155" w:type="dxa"/>
            <w:tcBorders>
              <w:top w:val="nil"/>
              <w:left w:val="nil"/>
              <w:bottom w:val="single" w:sz="4" w:space="0" w:color="auto"/>
              <w:right w:val="single" w:sz="4" w:space="0" w:color="auto"/>
            </w:tcBorders>
            <w:shd w:val="clear" w:color="auto" w:fill="auto"/>
            <w:noWrap/>
            <w:vAlign w:val="bottom"/>
            <w:hideMark/>
          </w:tcPr>
          <w:p w14:paraId="1633C9E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5BD61A2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3FB7406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742FC77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6804756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0E18C16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66C0E6E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89" w:type="dxa"/>
            <w:tcBorders>
              <w:top w:val="nil"/>
              <w:left w:val="nil"/>
              <w:bottom w:val="single" w:sz="4" w:space="0" w:color="auto"/>
              <w:right w:val="single" w:sz="4" w:space="0" w:color="auto"/>
            </w:tcBorders>
            <w:shd w:val="clear" w:color="auto" w:fill="auto"/>
            <w:noWrap/>
            <w:vAlign w:val="bottom"/>
            <w:hideMark/>
          </w:tcPr>
          <w:p w14:paraId="1167459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7FC088B3"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270EB70A"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w:t>
            </w:r>
          </w:p>
        </w:tc>
        <w:tc>
          <w:tcPr>
            <w:tcW w:w="3210" w:type="dxa"/>
            <w:tcBorders>
              <w:top w:val="nil"/>
              <w:left w:val="nil"/>
              <w:bottom w:val="single" w:sz="4" w:space="0" w:color="auto"/>
              <w:right w:val="single" w:sz="4" w:space="0" w:color="auto"/>
            </w:tcBorders>
            <w:shd w:val="clear" w:color="auto" w:fill="auto"/>
            <w:vAlign w:val="center"/>
            <w:hideMark/>
          </w:tcPr>
          <w:p w14:paraId="7A90D525"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DE VACCINATION</w:t>
            </w:r>
          </w:p>
        </w:tc>
        <w:tc>
          <w:tcPr>
            <w:tcW w:w="1155" w:type="dxa"/>
            <w:tcBorders>
              <w:top w:val="nil"/>
              <w:left w:val="nil"/>
              <w:bottom w:val="single" w:sz="4" w:space="0" w:color="auto"/>
              <w:right w:val="single" w:sz="4" w:space="0" w:color="auto"/>
            </w:tcBorders>
            <w:shd w:val="clear" w:color="auto" w:fill="auto"/>
            <w:noWrap/>
            <w:vAlign w:val="bottom"/>
            <w:hideMark/>
          </w:tcPr>
          <w:p w14:paraId="214DD67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74" w:type="dxa"/>
            <w:tcBorders>
              <w:top w:val="nil"/>
              <w:left w:val="nil"/>
              <w:bottom w:val="single" w:sz="4" w:space="0" w:color="auto"/>
              <w:right w:val="single" w:sz="4" w:space="0" w:color="auto"/>
            </w:tcBorders>
            <w:shd w:val="clear" w:color="auto" w:fill="auto"/>
            <w:noWrap/>
            <w:vAlign w:val="bottom"/>
            <w:hideMark/>
          </w:tcPr>
          <w:p w14:paraId="42296DF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4A6C9BA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439C70B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639C2F6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79D2B0D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22D6498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9" w:type="dxa"/>
            <w:tcBorders>
              <w:top w:val="nil"/>
              <w:left w:val="nil"/>
              <w:bottom w:val="single" w:sz="4" w:space="0" w:color="auto"/>
              <w:right w:val="single" w:sz="4" w:space="0" w:color="auto"/>
            </w:tcBorders>
            <w:shd w:val="clear" w:color="auto" w:fill="auto"/>
            <w:noWrap/>
            <w:vAlign w:val="bottom"/>
            <w:hideMark/>
          </w:tcPr>
          <w:p w14:paraId="11D0510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233957C8"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1849261A"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3</w:t>
            </w:r>
          </w:p>
        </w:tc>
        <w:tc>
          <w:tcPr>
            <w:tcW w:w="3210" w:type="dxa"/>
            <w:tcBorders>
              <w:top w:val="nil"/>
              <w:left w:val="nil"/>
              <w:bottom w:val="single" w:sz="4" w:space="0" w:color="auto"/>
              <w:right w:val="single" w:sz="4" w:space="0" w:color="auto"/>
            </w:tcBorders>
            <w:shd w:val="clear" w:color="auto" w:fill="auto"/>
            <w:vAlign w:val="center"/>
            <w:hideMark/>
          </w:tcPr>
          <w:p w14:paraId="49477CA6"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RUMER</w:t>
            </w:r>
          </w:p>
        </w:tc>
        <w:tc>
          <w:tcPr>
            <w:tcW w:w="1155" w:type="dxa"/>
            <w:tcBorders>
              <w:top w:val="nil"/>
              <w:left w:val="nil"/>
              <w:bottom w:val="single" w:sz="4" w:space="0" w:color="auto"/>
              <w:right w:val="single" w:sz="4" w:space="0" w:color="auto"/>
            </w:tcBorders>
            <w:shd w:val="clear" w:color="auto" w:fill="auto"/>
            <w:noWrap/>
            <w:vAlign w:val="bottom"/>
            <w:hideMark/>
          </w:tcPr>
          <w:p w14:paraId="5685D7E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67B88C7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2DF1790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23BC426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084B585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4D89821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2F50567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9" w:type="dxa"/>
            <w:tcBorders>
              <w:top w:val="nil"/>
              <w:left w:val="nil"/>
              <w:bottom w:val="single" w:sz="4" w:space="0" w:color="auto"/>
              <w:right w:val="single" w:sz="4" w:space="0" w:color="auto"/>
            </w:tcBorders>
            <w:shd w:val="clear" w:color="auto" w:fill="auto"/>
            <w:noWrap/>
            <w:vAlign w:val="bottom"/>
            <w:hideMark/>
          </w:tcPr>
          <w:p w14:paraId="3811F03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22F7936F"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69E9596A"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4</w:t>
            </w:r>
          </w:p>
        </w:tc>
        <w:tc>
          <w:tcPr>
            <w:tcW w:w="3210" w:type="dxa"/>
            <w:tcBorders>
              <w:top w:val="nil"/>
              <w:left w:val="nil"/>
              <w:bottom w:val="single" w:sz="4" w:space="0" w:color="auto"/>
              <w:right w:val="single" w:sz="4" w:space="0" w:color="auto"/>
            </w:tcBorders>
            <w:shd w:val="clear" w:color="auto" w:fill="auto"/>
            <w:vAlign w:val="center"/>
            <w:hideMark/>
          </w:tcPr>
          <w:p w14:paraId="38181578"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CPN</w:t>
            </w:r>
          </w:p>
        </w:tc>
        <w:tc>
          <w:tcPr>
            <w:tcW w:w="1155" w:type="dxa"/>
            <w:tcBorders>
              <w:top w:val="nil"/>
              <w:left w:val="nil"/>
              <w:bottom w:val="single" w:sz="4" w:space="0" w:color="auto"/>
              <w:right w:val="single" w:sz="4" w:space="0" w:color="auto"/>
            </w:tcBorders>
            <w:shd w:val="clear" w:color="auto" w:fill="auto"/>
            <w:noWrap/>
            <w:vAlign w:val="bottom"/>
            <w:hideMark/>
          </w:tcPr>
          <w:p w14:paraId="0EFC6DE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0510A0B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69F3557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37238CA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69D7C04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14F7526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6F22377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9" w:type="dxa"/>
            <w:tcBorders>
              <w:top w:val="nil"/>
              <w:left w:val="nil"/>
              <w:bottom w:val="single" w:sz="4" w:space="0" w:color="auto"/>
              <w:right w:val="single" w:sz="4" w:space="0" w:color="auto"/>
            </w:tcBorders>
            <w:shd w:val="clear" w:color="auto" w:fill="auto"/>
            <w:noWrap/>
            <w:vAlign w:val="bottom"/>
            <w:hideMark/>
          </w:tcPr>
          <w:p w14:paraId="0EB7244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7E023CBF"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0EDFC26C"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5</w:t>
            </w:r>
          </w:p>
        </w:tc>
        <w:tc>
          <w:tcPr>
            <w:tcW w:w="3210" w:type="dxa"/>
            <w:tcBorders>
              <w:top w:val="nil"/>
              <w:left w:val="nil"/>
              <w:bottom w:val="single" w:sz="4" w:space="0" w:color="auto"/>
              <w:right w:val="single" w:sz="4" w:space="0" w:color="auto"/>
            </w:tcBorders>
            <w:shd w:val="clear" w:color="auto" w:fill="auto"/>
            <w:vAlign w:val="center"/>
            <w:hideMark/>
          </w:tcPr>
          <w:p w14:paraId="39326C72"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DE GESTION MATERIELS</w:t>
            </w:r>
          </w:p>
        </w:tc>
        <w:tc>
          <w:tcPr>
            <w:tcW w:w="1155" w:type="dxa"/>
            <w:tcBorders>
              <w:top w:val="nil"/>
              <w:left w:val="nil"/>
              <w:bottom w:val="single" w:sz="4" w:space="0" w:color="auto"/>
              <w:right w:val="single" w:sz="4" w:space="0" w:color="auto"/>
            </w:tcBorders>
            <w:shd w:val="clear" w:color="auto" w:fill="auto"/>
            <w:noWrap/>
            <w:vAlign w:val="bottom"/>
            <w:hideMark/>
          </w:tcPr>
          <w:p w14:paraId="5E7728A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74" w:type="dxa"/>
            <w:tcBorders>
              <w:top w:val="nil"/>
              <w:left w:val="nil"/>
              <w:bottom w:val="single" w:sz="4" w:space="0" w:color="auto"/>
              <w:right w:val="single" w:sz="4" w:space="0" w:color="auto"/>
            </w:tcBorders>
            <w:shd w:val="clear" w:color="auto" w:fill="auto"/>
            <w:noWrap/>
            <w:vAlign w:val="bottom"/>
            <w:hideMark/>
          </w:tcPr>
          <w:p w14:paraId="1C5E92D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733305B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076FE4C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6AA853E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56A8765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17D0361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9" w:type="dxa"/>
            <w:tcBorders>
              <w:top w:val="nil"/>
              <w:left w:val="nil"/>
              <w:bottom w:val="single" w:sz="4" w:space="0" w:color="auto"/>
              <w:right w:val="single" w:sz="4" w:space="0" w:color="auto"/>
            </w:tcBorders>
            <w:shd w:val="clear" w:color="auto" w:fill="auto"/>
            <w:noWrap/>
            <w:vAlign w:val="bottom"/>
            <w:hideMark/>
          </w:tcPr>
          <w:p w14:paraId="29B774A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28100226"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36E159AF"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6</w:t>
            </w:r>
          </w:p>
        </w:tc>
        <w:tc>
          <w:tcPr>
            <w:tcW w:w="3210" w:type="dxa"/>
            <w:tcBorders>
              <w:top w:val="nil"/>
              <w:left w:val="nil"/>
              <w:bottom w:val="single" w:sz="4" w:space="0" w:color="auto"/>
              <w:right w:val="single" w:sz="4" w:space="0" w:color="auto"/>
            </w:tcBorders>
            <w:shd w:val="clear" w:color="auto" w:fill="auto"/>
            <w:vAlign w:val="center"/>
            <w:hideMark/>
          </w:tcPr>
          <w:p w14:paraId="7E3A506F"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JOURNAL DE CAISSE</w:t>
            </w:r>
          </w:p>
        </w:tc>
        <w:tc>
          <w:tcPr>
            <w:tcW w:w="1155" w:type="dxa"/>
            <w:tcBorders>
              <w:top w:val="nil"/>
              <w:left w:val="nil"/>
              <w:bottom w:val="single" w:sz="4" w:space="0" w:color="auto"/>
              <w:right w:val="single" w:sz="4" w:space="0" w:color="auto"/>
            </w:tcBorders>
            <w:shd w:val="clear" w:color="auto" w:fill="auto"/>
            <w:noWrap/>
            <w:vAlign w:val="bottom"/>
            <w:hideMark/>
          </w:tcPr>
          <w:p w14:paraId="1E2CA59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31D86D3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56E3948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73C5D0F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06ED757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5EC0D7E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2727D28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9" w:type="dxa"/>
            <w:tcBorders>
              <w:top w:val="nil"/>
              <w:left w:val="nil"/>
              <w:bottom w:val="single" w:sz="4" w:space="0" w:color="auto"/>
              <w:right w:val="single" w:sz="4" w:space="0" w:color="auto"/>
            </w:tcBorders>
            <w:shd w:val="clear" w:color="auto" w:fill="auto"/>
            <w:noWrap/>
            <w:vAlign w:val="bottom"/>
            <w:hideMark/>
          </w:tcPr>
          <w:p w14:paraId="3DC4201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34F78B89" w14:textId="77777777" w:rsidTr="00CC2A27">
        <w:trPr>
          <w:trHeight w:val="6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092F45F2"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7</w:t>
            </w:r>
          </w:p>
        </w:tc>
        <w:tc>
          <w:tcPr>
            <w:tcW w:w="3210" w:type="dxa"/>
            <w:tcBorders>
              <w:top w:val="nil"/>
              <w:left w:val="nil"/>
              <w:bottom w:val="single" w:sz="4" w:space="0" w:color="auto"/>
              <w:right w:val="single" w:sz="4" w:space="0" w:color="auto"/>
            </w:tcBorders>
            <w:shd w:val="clear" w:color="auto" w:fill="auto"/>
            <w:vAlign w:val="center"/>
            <w:hideMark/>
          </w:tcPr>
          <w:p w14:paraId="759B1C18"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D’ACCEUIL DES MALADES</w:t>
            </w:r>
          </w:p>
        </w:tc>
        <w:tc>
          <w:tcPr>
            <w:tcW w:w="1155" w:type="dxa"/>
            <w:tcBorders>
              <w:top w:val="nil"/>
              <w:left w:val="nil"/>
              <w:bottom w:val="single" w:sz="4" w:space="0" w:color="auto"/>
              <w:right w:val="single" w:sz="4" w:space="0" w:color="auto"/>
            </w:tcBorders>
            <w:shd w:val="clear" w:color="auto" w:fill="auto"/>
            <w:noWrap/>
            <w:vAlign w:val="bottom"/>
            <w:hideMark/>
          </w:tcPr>
          <w:p w14:paraId="5A91B3F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22B2C0B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3E97CAC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604A104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145F362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23AE5A0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72BFA34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9" w:type="dxa"/>
            <w:tcBorders>
              <w:top w:val="nil"/>
              <w:left w:val="nil"/>
              <w:bottom w:val="single" w:sz="4" w:space="0" w:color="auto"/>
              <w:right w:val="single" w:sz="4" w:space="0" w:color="auto"/>
            </w:tcBorders>
            <w:shd w:val="clear" w:color="auto" w:fill="auto"/>
            <w:noWrap/>
            <w:vAlign w:val="bottom"/>
            <w:hideMark/>
          </w:tcPr>
          <w:p w14:paraId="3CE8404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0FE008C2"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17B0DE24"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8</w:t>
            </w:r>
          </w:p>
        </w:tc>
        <w:tc>
          <w:tcPr>
            <w:tcW w:w="3210" w:type="dxa"/>
            <w:tcBorders>
              <w:top w:val="nil"/>
              <w:left w:val="nil"/>
              <w:bottom w:val="single" w:sz="4" w:space="0" w:color="auto"/>
              <w:right w:val="single" w:sz="4" w:space="0" w:color="auto"/>
            </w:tcBorders>
            <w:shd w:val="clear" w:color="auto" w:fill="auto"/>
            <w:vAlign w:val="center"/>
            <w:hideMark/>
          </w:tcPr>
          <w:p w14:paraId="7746B69C"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D’ACCOUCHEMENT</w:t>
            </w:r>
          </w:p>
        </w:tc>
        <w:tc>
          <w:tcPr>
            <w:tcW w:w="1155" w:type="dxa"/>
            <w:tcBorders>
              <w:top w:val="nil"/>
              <w:left w:val="nil"/>
              <w:bottom w:val="single" w:sz="4" w:space="0" w:color="auto"/>
              <w:right w:val="single" w:sz="4" w:space="0" w:color="auto"/>
            </w:tcBorders>
            <w:shd w:val="clear" w:color="auto" w:fill="auto"/>
            <w:noWrap/>
            <w:vAlign w:val="bottom"/>
            <w:hideMark/>
          </w:tcPr>
          <w:p w14:paraId="6ED86CF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7FD927F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48DEAEF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21EAB57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44403C2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6F502DD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71FB2EC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9" w:type="dxa"/>
            <w:tcBorders>
              <w:top w:val="nil"/>
              <w:left w:val="nil"/>
              <w:bottom w:val="single" w:sz="4" w:space="0" w:color="auto"/>
              <w:right w:val="single" w:sz="4" w:space="0" w:color="auto"/>
            </w:tcBorders>
            <w:shd w:val="clear" w:color="auto" w:fill="auto"/>
            <w:noWrap/>
            <w:vAlign w:val="bottom"/>
            <w:hideMark/>
          </w:tcPr>
          <w:p w14:paraId="4C3E5F6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71F93431"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20BCAF61"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9</w:t>
            </w:r>
          </w:p>
        </w:tc>
        <w:tc>
          <w:tcPr>
            <w:tcW w:w="3210" w:type="dxa"/>
            <w:tcBorders>
              <w:top w:val="nil"/>
              <w:left w:val="nil"/>
              <w:bottom w:val="single" w:sz="4" w:space="0" w:color="auto"/>
              <w:right w:val="single" w:sz="4" w:space="0" w:color="auto"/>
            </w:tcBorders>
            <w:shd w:val="clear" w:color="auto" w:fill="auto"/>
            <w:vAlign w:val="center"/>
            <w:hideMark/>
          </w:tcPr>
          <w:p w14:paraId="01A0D8DC"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DE CPON</w:t>
            </w:r>
          </w:p>
        </w:tc>
        <w:tc>
          <w:tcPr>
            <w:tcW w:w="1155" w:type="dxa"/>
            <w:tcBorders>
              <w:top w:val="nil"/>
              <w:left w:val="nil"/>
              <w:bottom w:val="single" w:sz="4" w:space="0" w:color="auto"/>
              <w:right w:val="single" w:sz="4" w:space="0" w:color="auto"/>
            </w:tcBorders>
            <w:shd w:val="clear" w:color="auto" w:fill="auto"/>
            <w:noWrap/>
            <w:vAlign w:val="bottom"/>
            <w:hideMark/>
          </w:tcPr>
          <w:p w14:paraId="12AC216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7089353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5ACB866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4CF0634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3D1E762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106" w:type="dxa"/>
            <w:tcBorders>
              <w:top w:val="nil"/>
              <w:left w:val="nil"/>
              <w:bottom w:val="single" w:sz="4" w:space="0" w:color="auto"/>
              <w:right w:val="single" w:sz="4" w:space="0" w:color="auto"/>
            </w:tcBorders>
            <w:shd w:val="clear" w:color="auto" w:fill="auto"/>
            <w:noWrap/>
            <w:vAlign w:val="bottom"/>
            <w:hideMark/>
          </w:tcPr>
          <w:p w14:paraId="54A7E00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474A644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9" w:type="dxa"/>
            <w:tcBorders>
              <w:top w:val="nil"/>
              <w:left w:val="nil"/>
              <w:bottom w:val="single" w:sz="4" w:space="0" w:color="auto"/>
              <w:right w:val="single" w:sz="4" w:space="0" w:color="auto"/>
            </w:tcBorders>
            <w:shd w:val="clear" w:color="auto" w:fill="auto"/>
            <w:noWrap/>
            <w:vAlign w:val="bottom"/>
            <w:hideMark/>
          </w:tcPr>
          <w:p w14:paraId="0BF5DBA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60032E08"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00542C6C"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10</w:t>
            </w:r>
          </w:p>
        </w:tc>
        <w:tc>
          <w:tcPr>
            <w:tcW w:w="3210" w:type="dxa"/>
            <w:tcBorders>
              <w:top w:val="nil"/>
              <w:left w:val="nil"/>
              <w:bottom w:val="single" w:sz="4" w:space="0" w:color="auto"/>
              <w:right w:val="single" w:sz="4" w:space="0" w:color="auto"/>
            </w:tcBorders>
            <w:shd w:val="clear" w:color="auto" w:fill="auto"/>
            <w:vAlign w:val="center"/>
            <w:hideMark/>
          </w:tcPr>
          <w:p w14:paraId="3838DF03"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FICHES PARTOGRAMMES</w:t>
            </w:r>
          </w:p>
        </w:tc>
        <w:tc>
          <w:tcPr>
            <w:tcW w:w="1155" w:type="dxa"/>
            <w:tcBorders>
              <w:top w:val="nil"/>
              <w:left w:val="nil"/>
              <w:bottom w:val="single" w:sz="4" w:space="0" w:color="auto"/>
              <w:right w:val="single" w:sz="4" w:space="0" w:color="auto"/>
            </w:tcBorders>
            <w:shd w:val="clear" w:color="auto" w:fill="auto"/>
            <w:noWrap/>
            <w:vAlign w:val="bottom"/>
            <w:hideMark/>
          </w:tcPr>
          <w:p w14:paraId="78D03D4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40</w:t>
            </w:r>
          </w:p>
        </w:tc>
        <w:tc>
          <w:tcPr>
            <w:tcW w:w="874" w:type="dxa"/>
            <w:tcBorders>
              <w:top w:val="nil"/>
              <w:left w:val="nil"/>
              <w:bottom w:val="single" w:sz="4" w:space="0" w:color="auto"/>
              <w:right w:val="single" w:sz="4" w:space="0" w:color="auto"/>
            </w:tcBorders>
            <w:shd w:val="clear" w:color="auto" w:fill="auto"/>
            <w:noWrap/>
            <w:vAlign w:val="bottom"/>
            <w:hideMark/>
          </w:tcPr>
          <w:p w14:paraId="67CB7DB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15</w:t>
            </w:r>
          </w:p>
        </w:tc>
        <w:tc>
          <w:tcPr>
            <w:tcW w:w="1375" w:type="dxa"/>
            <w:tcBorders>
              <w:top w:val="nil"/>
              <w:left w:val="nil"/>
              <w:bottom w:val="single" w:sz="4" w:space="0" w:color="auto"/>
              <w:right w:val="single" w:sz="4" w:space="0" w:color="auto"/>
            </w:tcBorders>
            <w:shd w:val="clear" w:color="auto" w:fill="auto"/>
            <w:noWrap/>
            <w:vAlign w:val="bottom"/>
            <w:hideMark/>
          </w:tcPr>
          <w:p w14:paraId="04A2ED3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797303A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1302" w:type="dxa"/>
            <w:tcBorders>
              <w:top w:val="nil"/>
              <w:left w:val="nil"/>
              <w:bottom w:val="single" w:sz="4" w:space="0" w:color="auto"/>
              <w:right w:val="single" w:sz="4" w:space="0" w:color="auto"/>
            </w:tcBorders>
            <w:shd w:val="clear" w:color="auto" w:fill="auto"/>
            <w:noWrap/>
            <w:vAlign w:val="bottom"/>
            <w:hideMark/>
          </w:tcPr>
          <w:p w14:paraId="4C5F67F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1106" w:type="dxa"/>
            <w:tcBorders>
              <w:top w:val="nil"/>
              <w:left w:val="nil"/>
              <w:bottom w:val="single" w:sz="4" w:space="0" w:color="auto"/>
              <w:right w:val="single" w:sz="4" w:space="0" w:color="auto"/>
            </w:tcBorders>
            <w:shd w:val="clear" w:color="auto" w:fill="auto"/>
            <w:noWrap/>
            <w:vAlign w:val="bottom"/>
            <w:hideMark/>
          </w:tcPr>
          <w:p w14:paraId="03237FC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w:t>
            </w:r>
          </w:p>
        </w:tc>
        <w:tc>
          <w:tcPr>
            <w:tcW w:w="924" w:type="dxa"/>
            <w:tcBorders>
              <w:top w:val="nil"/>
              <w:left w:val="nil"/>
              <w:bottom w:val="single" w:sz="4" w:space="0" w:color="auto"/>
              <w:right w:val="single" w:sz="4" w:space="0" w:color="auto"/>
            </w:tcBorders>
            <w:shd w:val="clear" w:color="auto" w:fill="auto"/>
            <w:noWrap/>
            <w:vAlign w:val="bottom"/>
            <w:hideMark/>
          </w:tcPr>
          <w:p w14:paraId="03E9354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w:t>
            </w:r>
          </w:p>
        </w:tc>
        <w:tc>
          <w:tcPr>
            <w:tcW w:w="889" w:type="dxa"/>
            <w:tcBorders>
              <w:top w:val="nil"/>
              <w:left w:val="nil"/>
              <w:bottom w:val="single" w:sz="4" w:space="0" w:color="auto"/>
              <w:right w:val="single" w:sz="4" w:space="0" w:color="auto"/>
            </w:tcBorders>
            <w:shd w:val="clear" w:color="auto" w:fill="auto"/>
            <w:noWrap/>
            <w:vAlign w:val="bottom"/>
            <w:hideMark/>
          </w:tcPr>
          <w:p w14:paraId="24AEC68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150</w:t>
            </w:r>
          </w:p>
        </w:tc>
      </w:tr>
      <w:tr w:rsidR="007E7BA6" w:rsidRPr="001F1F8B" w14:paraId="43D679F6"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7509C34E"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11</w:t>
            </w:r>
          </w:p>
        </w:tc>
        <w:tc>
          <w:tcPr>
            <w:tcW w:w="3210" w:type="dxa"/>
            <w:tcBorders>
              <w:top w:val="nil"/>
              <w:left w:val="nil"/>
              <w:bottom w:val="single" w:sz="4" w:space="0" w:color="auto"/>
              <w:right w:val="single" w:sz="4" w:space="0" w:color="auto"/>
            </w:tcBorders>
            <w:shd w:val="clear" w:color="auto" w:fill="auto"/>
            <w:vAlign w:val="center"/>
            <w:hideMark/>
          </w:tcPr>
          <w:p w14:paraId="12967A21"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ORDINOGRAMME</w:t>
            </w:r>
          </w:p>
        </w:tc>
        <w:tc>
          <w:tcPr>
            <w:tcW w:w="1155" w:type="dxa"/>
            <w:tcBorders>
              <w:top w:val="nil"/>
              <w:left w:val="nil"/>
              <w:bottom w:val="single" w:sz="4" w:space="0" w:color="auto"/>
              <w:right w:val="single" w:sz="4" w:space="0" w:color="auto"/>
            </w:tcBorders>
            <w:shd w:val="clear" w:color="auto" w:fill="auto"/>
            <w:noWrap/>
            <w:vAlign w:val="bottom"/>
            <w:hideMark/>
          </w:tcPr>
          <w:p w14:paraId="31D801F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46CFCFC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2D639D0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618AE54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288BFF8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1DD6091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924" w:type="dxa"/>
            <w:tcBorders>
              <w:top w:val="nil"/>
              <w:left w:val="nil"/>
              <w:bottom w:val="single" w:sz="4" w:space="0" w:color="auto"/>
              <w:right w:val="single" w:sz="4" w:space="0" w:color="auto"/>
            </w:tcBorders>
            <w:shd w:val="clear" w:color="auto" w:fill="auto"/>
            <w:noWrap/>
            <w:vAlign w:val="bottom"/>
            <w:hideMark/>
          </w:tcPr>
          <w:p w14:paraId="3726F87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89" w:type="dxa"/>
            <w:tcBorders>
              <w:top w:val="nil"/>
              <w:left w:val="nil"/>
              <w:bottom w:val="single" w:sz="4" w:space="0" w:color="auto"/>
              <w:right w:val="single" w:sz="4" w:space="0" w:color="auto"/>
            </w:tcBorders>
            <w:shd w:val="clear" w:color="auto" w:fill="auto"/>
            <w:noWrap/>
            <w:vAlign w:val="bottom"/>
            <w:hideMark/>
          </w:tcPr>
          <w:p w14:paraId="6D17C46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65F512EF"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1611A46B"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12</w:t>
            </w:r>
          </w:p>
        </w:tc>
        <w:tc>
          <w:tcPr>
            <w:tcW w:w="3210" w:type="dxa"/>
            <w:tcBorders>
              <w:top w:val="nil"/>
              <w:left w:val="nil"/>
              <w:bottom w:val="single" w:sz="4" w:space="0" w:color="auto"/>
              <w:right w:val="single" w:sz="4" w:space="0" w:color="auto"/>
            </w:tcBorders>
            <w:shd w:val="clear" w:color="auto" w:fill="auto"/>
            <w:vAlign w:val="center"/>
            <w:hideMark/>
          </w:tcPr>
          <w:p w14:paraId="3DDD4C60"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FICHES CPN</w:t>
            </w:r>
          </w:p>
        </w:tc>
        <w:tc>
          <w:tcPr>
            <w:tcW w:w="1155" w:type="dxa"/>
            <w:tcBorders>
              <w:top w:val="nil"/>
              <w:left w:val="nil"/>
              <w:bottom w:val="single" w:sz="4" w:space="0" w:color="auto"/>
              <w:right w:val="single" w:sz="4" w:space="0" w:color="auto"/>
            </w:tcBorders>
            <w:shd w:val="clear" w:color="auto" w:fill="auto"/>
            <w:noWrap/>
            <w:vAlign w:val="bottom"/>
            <w:hideMark/>
          </w:tcPr>
          <w:p w14:paraId="6DC7DED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50</w:t>
            </w:r>
          </w:p>
        </w:tc>
        <w:tc>
          <w:tcPr>
            <w:tcW w:w="874" w:type="dxa"/>
            <w:tcBorders>
              <w:top w:val="nil"/>
              <w:left w:val="nil"/>
              <w:bottom w:val="single" w:sz="4" w:space="0" w:color="auto"/>
              <w:right w:val="single" w:sz="4" w:space="0" w:color="auto"/>
            </w:tcBorders>
            <w:shd w:val="clear" w:color="auto" w:fill="auto"/>
            <w:noWrap/>
            <w:vAlign w:val="bottom"/>
            <w:hideMark/>
          </w:tcPr>
          <w:p w14:paraId="27BD6B8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50</w:t>
            </w:r>
          </w:p>
        </w:tc>
        <w:tc>
          <w:tcPr>
            <w:tcW w:w="1375" w:type="dxa"/>
            <w:tcBorders>
              <w:top w:val="nil"/>
              <w:left w:val="nil"/>
              <w:bottom w:val="single" w:sz="4" w:space="0" w:color="auto"/>
              <w:right w:val="single" w:sz="4" w:space="0" w:color="auto"/>
            </w:tcBorders>
            <w:shd w:val="clear" w:color="auto" w:fill="auto"/>
            <w:noWrap/>
            <w:vAlign w:val="bottom"/>
            <w:hideMark/>
          </w:tcPr>
          <w:p w14:paraId="28D3BA9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30</w:t>
            </w:r>
          </w:p>
        </w:tc>
        <w:tc>
          <w:tcPr>
            <w:tcW w:w="914" w:type="dxa"/>
            <w:tcBorders>
              <w:top w:val="nil"/>
              <w:left w:val="nil"/>
              <w:bottom w:val="single" w:sz="4" w:space="0" w:color="auto"/>
              <w:right w:val="single" w:sz="4" w:space="0" w:color="auto"/>
            </w:tcBorders>
            <w:shd w:val="clear" w:color="auto" w:fill="auto"/>
            <w:noWrap/>
            <w:vAlign w:val="bottom"/>
            <w:hideMark/>
          </w:tcPr>
          <w:p w14:paraId="5DAA1FC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6292D95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150</w:t>
            </w:r>
          </w:p>
        </w:tc>
        <w:tc>
          <w:tcPr>
            <w:tcW w:w="1106" w:type="dxa"/>
            <w:tcBorders>
              <w:top w:val="nil"/>
              <w:left w:val="nil"/>
              <w:bottom w:val="single" w:sz="4" w:space="0" w:color="auto"/>
              <w:right w:val="single" w:sz="4" w:space="0" w:color="auto"/>
            </w:tcBorders>
            <w:shd w:val="clear" w:color="auto" w:fill="auto"/>
            <w:noWrap/>
            <w:vAlign w:val="bottom"/>
            <w:hideMark/>
          </w:tcPr>
          <w:p w14:paraId="36A968C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28</w:t>
            </w:r>
          </w:p>
        </w:tc>
        <w:tc>
          <w:tcPr>
            <w:tcW w:w="924" w:type="dxa"/>
            <w:tcBorders>
              <w:top w:val="nil"/>
              <w:left w:val="nil"/>
              <w:bottom w:val="single" w:sz="4" w:space="0" w:color="auto"/>
              <w:right w:val="single" w:sz="4" w:space="0" w:color="auto"/>
            </w:tcBorders>
            <w:shd w:val="clear" w:color="auto" w:fill="auto"/>
            <w:noWrap/>
            <w:vAlign w:val="bottom"/>
            <w:hideMark/>
          </w:tcPr>
          <w:p w14:paraId="1C246EC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25</w:t>
            </w:r>
          </w:p>
        </w:tc>
        <w:tc>
          <w:tcPr>
            <w:tcW w:w="889" w:type="dxa"/>
            <w:tcBorders>
              <w:top w:val="nil"/>
              <w:left w:val="nil"/>
              <w:bottom w:val="single" w:sz="4" w:space="0" w:color="auto"/>
              <w:right w:val="single" w:sz="4" w:space="0" w:color="auto"/>
            </w:tcBorders>
            <w:shd w:val="clear" w:color="auto" w:fill="auto"/>
            <w:noWrap/>
            <w:vAlign w:val="bottom"/>
            <w:hideMark/>
          </w:tcPr>
          <w:p w14:paraId="3CBAD11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50</w:t>
            </w:r>
          </w:p>
        </w:tc>
      </w:tr>
      <w:tr w:rsidR="007E7BA6" w:rsidRPr="001F1F8B" w14:paraId="745A418F"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05E44D05"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13</w:t>
            </w:r>
          </w:p>
        </w:tc>
        <w:tc>
          <w:tcPr>
            <w:tcW w:w="3210" w:type="dxa"/>
            <w:tcBorders>
              <w:top w:val="nil"/>
              <w:left w:val="nil"/>
              <w:bottom w:val="single" w:sz="4" w:space="0" w:color="auto"/>
              <w:right w:val="single" w:sz="4" w:space="0" w:color="auto"/>
            </w:tcBorders>
            <w:shd w:val="clear" w:color="auto" w:fill="auto"/>
            <w:vAlign w:val="center"/>
            <w:hideMark/>
          </w:tcPr>
          <w:p w14:paraId="226B6567"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FICHES CPS</w:t>
            </w:r>
          </w:p>
        </w:tc>
        <w:tc>
          <w:tcPr>
            <w:tcW w:w="1155" w:type="dxa"/>
            <w:tcBorders>
              <w:top w:val="nil"/>
              <w:left w:val="nil"/>
              <w:bottom w:val="single" w:sz="4" w:space="0" w:color="auto"/>
              <w:right w:val="single" w:sz="4" w:space="0" w:color="auto"/>
            </w:tcBorders>
            <w:shd w:val="clear" w:color="auto" w:fill="auto"/>
            <w:noWrap/>
            <w:vAlign w:val="bottom"/>
            <w:hideMark/>
          </w:tcPr>
          <w:p w14:paraId="0D1DD6D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100</w:t>
            </w:r>
          </w:p>
        </w:tc>
        <w:tc>
          <w:tcPr>
            <w:tcW w:w="874" w:type="dxa"/>
            <w:tcBorders>
              <w:top w:val="nil"/>
              <w:left w:val="nil"/>
              <w:bottom w:val="single" w:sz="4" w:space="0" w:color="auto"/>
              <w:right w:val="single" w:sz="4" w:space="0" w:color="auto"/>
            </w:tcBorders>
            <w:shd w:val="clear" w:color="auto" w:fill="auto"/>
            <w:noWrap/>
            <w:vAlign w:val="bottom"/>
            <w:hideMark/>
          </w:tcPr>
          <w:p w14:paraId="4CC6E4D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100</w:t>
            </w:r>
          </w:p>
        </w:tc>
        <w:tc>
          <w:tcPr>
            <w:tcW w:w="1375" w:type="dxa"/>
            <w:tcBorders>
              <w:top w:val="nil"/>
              <w:left w:val="nil"/>
              <w:bottom w:val="single" w:sz="4" w:space="0" w:color="auto"/>
              <w:right w:val="single" w:sz="4" w:space="0" w:color="auto"/>
            </w:tcBorders>
            <w:shd w:val="clear" w:color="auto" w:fill="auto"/>
            <w:noWrap/>
            <w:vAlign w:val="bottom"/>
            <w:hideMark/>
          </w:tcPr>
          <w:p w14:paraId="05451E6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14" w:type="dxa"/>
            <w:tcBorders>
              <w:top w:val="nil"/>
              <w:left w:val="nil"/>
              <w:bottom w:val="single" w:sz="4" w:space="0" w:color="auto"/>
              <w:right w:val="single" w:sz="4" w:space="0" w:color="auto"/>
            </w:tcBorders>
            <w:shd w:val="clear" w:color="auto" w:fill="auto"/>
            <w:noWrap/>
            <w:vAlign w:val="bottom"/>
            <w:hideMark/>
          </w:tcPr>
          <w:p w14:paraId="47AC7EF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3F903F0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100</w:t>
            </w:r>
          </w:p>
        </w:tc>
        <w:tc>
          <w:tcPr>
            <w:tcW w:w="1106" w:type="dxa"/>
            <w:tcBorders>
              <w:top w:val="nil"/>
              <w:left w:val="nil"/>
              <w:bottom w:val="single" w:sz="4" w:space="0" w:color="auto"/>
              <w:right w:val="single" w:sz="4" w:space="0" w:color="auto"/>
            </w:tcBorders>
            <w:shd w:val="clear" w:color="auto" w:fill="auto"/>
            <w:noWrap/>
            <w:vAlign w:val="bottom"/>
            <w:hideMark/>
          </w:tcPr>
          <w:p w14:paraId="1BCF7D5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32</w:t>
            </w:r>
          </w:p>
        </w:tc>
        <w:tc>
          <w:tcPr>
            <w:tcW w:w="924" w:type="dxa"/>
            <w:tcBorders>
              <w:top w:val="nil"/>
              <w:left w:val="nil"/>
              <w:bottom w:val="single" w:sz="4" w:space="0" w:color="auto"/>
              <w:right w:val="single" w:sz="4" w:space="0" w:color="auto"/>
            </w:tcBorders>
            <w:shd w:val="clear" w:color="auto" w:fill="auto"/>
            <w:noWrap/>
            <w:vAlign w:val="bottom"/>
            <w:hideMark/>
          </w:tcPr>
          <w:p w14:paraId="02090FA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w:t>
            </w:r>
          </w:p>
        </w:tc>
        <w:tc>
          <w:tcPr>
            <w:tcW w:w="889" w:type="dxa"/>
            <w:tcBorders>
              <w:top w:val="nil"/>
              <w:left w:val="nil"/>
              <w:bottom w:val="single" w:sz="4" w:space="0" w:color="auto"/>
              <w:right w:val="single" w:sz="4" w:space="0" w:color="auto"/>
            </w:tcBorders>
            <w:shd w:val="clear" w:color="auto" w:fill="auto"/>
            <w:noWrap/>
            <w:vAlign w:val="bottom"/>
            <w:hideMark/>
          </w:tcPr>
          <w:p w14:paraId="30A9923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200</w:t>
            </w:r>
          </w:p>
        </w:tc>
      </w:tr>
      <w:tr w:rsidR="007E7BA6" w:rsidRPr="001F1F8B" w14:paraId="5A33F301"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45920109"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14</w:t>
            </w:r>
          </w:p>
        </w:tc>
        <w:tc>
          <w:tcPr>
            <w:tcW w:w="3210" w:type="dxa"/>
            <w:tcBorders>
              <w:top w:val="nil"/>
              <w:left w:val="nil"/>
              <w:bottom w:val="single" w:sz="4" w:space="0" w:color="auto"/>
              <w:right w:val="single" w:sz="4" w:space="0" w:color="auto"/>
            </w:tcBorders>
            <w:shd w:val="clear" w:color="auto" w:fill="auto"/>
            <w:vAlign w:val="center"/>
            <w:hideMark/>
          </w:tcPr>
          <w:p w14:paraId="0D3E9A4D"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FICHES PCIME</w:t>
            </w:r>
          </w:p>
        </w:tc>
        <w:tc>
          <w:tcPr>
            <w:tcW w:w="1155" w:type="dxa"/>
            <w:tcBorders>
              <w:top w:val="nil"/>
              <w:left w:val="nil"/>
              <w:bottom w:val="single" w:sz="4" w:space="0" w:color="auto"/>
              <w:right w:val="single" w:sz="4" w:space="0" w:color="auto"/>
            </w:tcBorders>
            <w:shd w:val="clear" w:color="auto" w:fill="auto"/>
            <w:noWrap/>
            <w:vAlign w:val="bottom"/>
            <w:hideMark/>
          </w:tcPr>
          <w:p w14:paraId="35B2424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30</w:t>
            </w:r>
          </w:p>
        </w:tc>
        <w:tc>
          <w:tcPr>
            <w:tcW w:w="874" w:type="dxa"/>
            <w:tcBorders>
              <w:top w:val="nil"/>
              <w:left w:val="nil"/>
              <w:bottom w:val="single" w:sz="4" w:space="0" w:color="auto"/>
              <w:right w:val="single" w:sz="4" w:space="0" w:color="auto"/>
            </w:tcBorders>
            <w:shd w:val="clear" w:color="auto" w:fill="auto"/>
            <w:noWrap/>
            <w:vAlign w:val="bottom"/>
            <w:hideMark/>
          </w:tcPr>
          <w:p w14:paraId="12A49FF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1375" w:type="dxa"/>
            <w:tcBorders>
              <w:top w:val="nil"/>
              <w:left w:val="nil"/>
              <w:bottom w:val="single" w:sz="4" w:space="0" w:color="auto"/>
              <w:right w:val="single" w:sz="4" w:space="0" w:color="auto"/>
            </w:tcBorders>
            <w:shd w:val="clear" w:color="auto" w:fill="auto"/>
            <w:noWrap/>
            <w:vAlign w:val="bottom"/>
            <w:hideMark/>
          </w:tcPr>
          <w:p w14:paraId="509A87B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14" w:type="dxa"/>
            <w:tcBorders>
              <w:top w:val="nil"/>
              <w:left w:val="nil"/>
              <w:bottom w:val="single" w:sz="4" w:space="0" w:color="auto"/>
              <w:right w:val="single" w:sz="4" w:space="0" w:color="auto"/>
            </w:tcBorders>
            <w:shd w:val="clear" w:color="auto" w:fill="auto"/>
            <w:noWrap/>
            <w:vAlign w:val="bottom"/>
            <w:hideMark/>
          </w:tcPr>
          <w:p w14:paraId="5355A3B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w:t>
            </w:r>
          </w:p>
        </w:tc>
        <w:tc>
          <w:tcPr>
            <w:tcW w:w="1302" w:type="dxa"/>
            <w:tcBorders>
              <w:top w:val="nil"/>
              <w:left w:val="nil"/>
              <w:bottom w:val="single" w:sz="4" w:space="0" w:color="auto"/>
              <w:right w:val="single" w:sz="4" w:space="0" w:color="auto"/>
            </w:tcBorders>
            <w:shd w:val="clear" w:color="auto" w:fill="auto"/>
            <w:noWrap/>
            <w:vAlign w:val="bottom"/>
            <w:hideMark/>
          </w:tcPr>
          <w:p w14:paraId="17777A3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1106" w:type="dxa"/>
            <w:tcBorders>
              <w:top w:val="nil"/>
              <w:left w:val="nil"/>
              <w:bottom w:val="single" w:sz="4" w:space="0" w:color="auto"/>
              <w:right w:val="single" w:sz="4" w:space="0" w:color="auto"/>
            </w:tcBorders>
            <w:shd w:val="clear" w:color="auto" w:fill="auto"/>
            <w:noWrap/>
            <w:vAlign w:val="bottom"/>
            <w:hideMark/>
          </w:tcPr>
          <w:p w14:paraId="5D97EFF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100</w:t>
            </w:r>
          </w:p>
        </w:tc>
        <w:tc>
          <w:tcPr>
            <w:tcW w:w="924" w:type="dxa"/>
            <w:tcBorders>
              <w:top w:val="nil"/>
              <w:left w:val="nil"/>
              <w:bottom w:val="single" w:sz="4" w:space="0" w:color="auto"/>
              <w:right w:val="single" w:sz="4" w:space="0" w:color="auto"/>
            </w:tcBorders>
            <w:shd w:val="clear" w:color="auto" w:fill="auto"/>
            <w:noWrap/>
            <w:vAlign w:val="bottom"/>
            <w:hideMark/>
          </w:tcPr>
          <w:p w14:paraId="28DE813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50</w:t>
            </w:r>
          </w:p>
        </w:tc>
        <w:tc>
          <w:tcPr>
            <w:tcW w:w="889" w:type="dxa"/>
            <w:tcBorders>
              <w:top w:val="nil"/>
              <w:left w:val="nil"/>
              <w:bottom w:val="single" w:sz="4" w:space="0" w:color="auto"/>
              <w:right w:val="single" w:sz="4" w:space="0" w:color="auto"/>
            </w:tcBorders>
            <w:shd w:val="clear" w:color="auto" w:fill="auto"/>
            <w:noWrap/>
            <w:vAlign w:val="bottom"/>
            <w:hideMark/>
          </w:tcPr>
          <w:p w14:paraId="7B111A8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50</w:t>
            </w:r>
          </w:p>
        </w:tc>
      </w:tr>
      <w:tr w:rsidR="007E7BA6" w:rsidRPr="001F1F8B" w14:paraId="49387595" w14:textId="77777777" w:rsidTr="00CC2A27">
        <w:trPr>
          <w:trHeight w:val="6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15FE434F"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15</w:t>
            </w:r>
          </w:p>
        </w:tc>
        <w:tc>
          <w:tcPr>
            <w:tcW w:w="3210" w:type="dxa"/>
            <w:tcBorders>
              <w:top w:val="nil"/>
              <w:left w:val="nil"/>
              <w:bottom w:val="single" w:sz="4" w:space="0" w:color="auto"/>
              <w:right w:val="single" w:sz="4" w:space="0" w:color="auto"/>
            </w:tcBorders>
            <w:shd w:val="clear" w:color="auto" w:fill="auto"/>
            <w:vAlign w:val="center"/>
            <w:hideMark/>
          </w:tcPr>
          <w:p w14:paraId="5668EE49"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FICHES DE CONSULTATION CURATIVE</w:t>
            </w:r>
          </w:p>
        </w:tc>
        <w:tc>
          <w:tcPr>
            <w:tcW w:w="1155" w:type="dxa"/>
            <w:tcBorders>
              <w:top w:val="nil"/>
              <w:left w:val="nil"/>
              <w:bottom w:val="single" w:sz="4" w:space="0" w:color="auto"/>
              <w:right w:val="single" w:sz="4" w:space="0" w:color="auto"/>
            </w:tcBorders>
            <w:shd w:val="clear" w:color="auto" w:fill="auto"/>
            <w:noWrap/>
            <w:vAlign w:val="bottom"/>
            <w:hideMark/>
          </w:tcPr>
          <w:p w14:paraId="128A566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30</w:t>
            </w:r>
          </w:p>
        </w:tc>
        <w:tc>
          <w:tcPr>
            <w:tcW w:w="874" w:type="dxa"/>
            <w:tcBorders>
              <w:top w:val="nil"/>
              <w:left w:val="nil"/>
              <w:bottom w:val="single" w:sz="4" w:space="0" w:color="auto"/>
              <w:right w:val="single" w:sz="4" w:space="0" w:color="auto"/>
            </w:tcBorders>
            <w:shd w:val="clear" w:color="auto" w:fill="auto"/>
            <w:noWrap/>
            <w:vAlign w:val="bottom"/>
            <w:hideMark/>
          </w:tcPr>
          <w:p w14:paraId="6020F51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100</w:t>
            </w:r>
          </w:p>
        </w:tc>
        <w:tc>
          <w:tcPr>
            <w:tcW w:w="1375" w:type="dxa"/>
            <w:tcBorders>
              <w:top w:val="nil"/>
              <w:left w:val="nil"/>
              <w:bottom w:val="single" w:sz="4" w:space="0" w:color="auto"/>
              <w:right w:val="single" w:sz="4" w:space="0" w:color="auto"/>
            </w:tcBorders>
            <w:shd w:val="clear" w:color="auto" w:fill="auto"/>
            <w:noWrap/>
            <w:vAlign w:val="bottom"/>
            <w:hideMark/>
          </w:tcPr>
          <w:p w14:paraId="6B669CF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80</w:t>
            </w:r>
          </w:p>
        </w:tc>
        <w:tc>
          <w:tcPr>
            <w:tcW w:w="914" w:type="dxa"/>
            <w:tcBorders>
              <w:top w:val="nil"/>
              <w:left w:val="nil"/>
              <w:bottom w:val="single" w:sz="4" w:space="0" w:color="auto"/>
              <w:right w:val="single" w:sz="4" w:space="0" w:color="auto"/>
            </w:tcBorders>
            <w:shd w:val="clear" w:color="auto" w:fill="auto"/>
            <w:noWrap/>
            <w:vAlign w:val="bottom"/>
            <w:hideMark/>
          </w:tcPr>
          <w:p w14:paraId="5AA0790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50</w:t>
            </w:r>
          </w:p>
        </w:tc>
        <w:tc>
          <w:tcPr>
            <w:tcW w:w="1302" w:type="dxa"/>
            <w:tcBorders>
              <w:top w:val="nil"/>
              <w:left w:val="nil"/>
              <w:bottom w:val="single" w:sz="4" w:space="0" w:color="auto"/>
              <w:right w:val="single" w:sz="4" w:space="0" w:color="auto"/>
            </w:tcBorders>
            <w:shd w:val="clear" w:color="auto" w:fill="auto"/>
            <w:noWrap/>
            <w:vAlign w:val="bottom"/>
            <w:hideMark/>
          </w:tcPr>
          <w:p w14:paraId="594F347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30</w:t>
            </w:r>
          </w:p>
        </w:tc>
        <w:tc>
          <w:tcPr>
            <w:tcW w:w="1106" w:type="dxa"/>
            <w:tcBorders>
              <w:top w:val="nil"/>
              <w:left w:val="nil"/>
              <w:bottom w:val="single" w:sz="4" w:space="0" w:color="auto"/>
              <w:right w:val="single" w:sz="4" w:space="0" w:color="auto"/>
            </w:tcBorders>
            <w:shd w:val="clear" w:color="auto" w:fill="auto"/>
            <w:noWrap/>
            <w:vAlign w:val="bottom"/>
            <w:hideMark/>
          </w:tcPr>
          <w:p w14:paraId="4E9BB06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100</w:t>
            </w:r>
          </w:p>
        </w:tc>
        <w:tc>
          <w:tcPr>
            <w:tcW w:w="924" w:type="dxa"/>
            <w:tcBorders>
              <w:top w:val="nil"/>
              <w:left w:val="nil"/>
              <w:bottom w:val="single" w:sz="4" w:space="0" w:color="auto"/>
              <w:right w:val="single" w:sz="4" w:space="0" w:color="auto"/>
            </w:tcBorders>
            <w:shd w:val="clear" w:color="auto" w:fill="auto"/>
            <w:noWrap/>
            <w:vAlign w:val="bottom"/>
            <w:hideMark/>
          </w:tcPr>
          <w:p w14:paraId="45CB926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50</w:t>
            </w:r>
          </w:p>
        </w:tc>
        <w:tc>
          <w:tcPr>
            <w:tcW w:w="889" w:type="dxa"/>
            <w:tcBorders>
              <w:top w:val="nil"/>
              <w:left w:val="nil"/>
              <w:bottom w:val="single" w:sz="4" w:space="0" w:color="auto"/>
              <w:right w:val="single" w:sz="4" w:space="0" w:color="auto"/>
            </w:tcBorders>
            <w:shd w:val="clear" w:color="auto" w:fill="auto"/>
            <w:noWrap/>
            <w:vAlign w:val="bottom"/>
            <w:hideMark/>
          </w:tcPr>
          <w:p w14:paraId="2DBD10C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100</w:t>
            </w:r>
          </w:p>
        </w:tc>
      </w:tr>
      <w:tr w:rsidR="007E7BA6" w:rsidRPr="001F1F8B" w14:paraId="028E32EB"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1603BB2F"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16</w:t>
            </w:r>
          </w:p>
        </w:tc>
        <w:tc>
          <w:tcPr>
            <w:tcW w:w="3210" w:type="dxa"/>
            <w:tcBorders>
              <w:top w:val="nil"/>
              <w:left w:val="nil"/>
              <w:bottom w:val="single" w:sz="4" w:space="0" w:color="auto"/>
              <w:right w:val="single" w:sz="4" w:space="0" w:color="auto"/>
            </w:tcBorders>
            <w:shd w:val="clear" w:color="auto" w:fill="auto"/>
            <w:vAlign w:val="center"/>
            <w:hideMark/>
          </w:tcPr>
          <w:p w14:paraId="2830BCB0"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DE CPS</w:t>
            </w:r>
          </w:p>
        </w:tc>
        <w:tc>
          <w:tcPr>
            <w:tcW w:w="1155" w:type="dxa"/>
            <w:tcBorders>
              <w:top w:val="nil"/>
              <w:left w:val="nil"/>
              <w:bottom w:val="single" w:sz="4" w:space="0" w:color="auto"/>
              <w:right w:val="single" w:sz="4" w:space="0" w:color="auto"/>
            </w:tcBorders>
            <w:shd w:val="clear" w:color="auto" w:fill="auto"/>
            <w:noWrap/>
            <w:vAlign w:val="bottom"/>
            <w:hideMark/>
          </w:tcPr>
          <w:p w14:paraId="70C371C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14F0777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6825106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70F28A3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23AD618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106" w:type="dxa"/>
            <w:tcBorders>
              <w:top w:val="nil"/>
              <w:left w:val="nil"/>
              <w:bottom w:val="single" w:sz="4" w:space="0" w:color="auto"/>
              <w:right w:val="single" w:sz="4" w:space="0" w:color="auto"/>
            </w:tcBorders>
            <w:shd w:val="clear" w:color="auto" w:fill="auto"/>
            <w:noWrap/>
            <w:vAlign w:val="bottom"/>
            <w:hideMark/>
          </w:tcPr>
          <w:p w14:paraId="4D837A7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47FF16A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9" w:type="dxa"/>
            <w:tcBorders>
              <w:top w:val="nil"/>
              <w:left w:val="nil"/>
              <w:bottom w:val="single" w:sz="4" w:space="0" w:color="auto"/>
              <w:right w:val="single" w:sz="4" w:space="0" w:color="auto"/>
            </w:tcBorders>
            <w:shd w:val="clear" w:color="auto" w:fill="auto"/>
            <w:noWrap/>
            <w:vAlign w:val="bottom"/>
            <w:hideMark/>
          </w:tcPr>
          <w:p w14:paraId="2015E21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0370424A"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24441034"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17</w:t>
            </w:r>
          </w:p>
        </w:tc>
        <w:tc>
          <w:tcPr>
            <w:tcW w:w="3210" w:type="dxa"/>
            <w:tcBorders>
              <w:top w:val="nil"/>
              <w:left w:val="nil"/>
              <w:bottom w:val="single" w:sz="4" w:space="0" w:color="auto"/>
              <w:right w:val="single" w:sz="4" w:space="0" w:color="auto"/>
            </w:tcBorders>
            <w:shd w:val="clear" w:color="auto" w:fill="auto"/>
            <w:vAlign w:val="center"/>
            <w:hideMark/>
          </w:tcPr>
          <w:p w14:paraId="622E6286"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CARTOGRAPHIE AIRE DE SANTE</w:t>
            </w:r>
          </w:p>
        </w:tc>
        <w:tc>
          <w:tcPr>
            <w:tcW w:w="1155" w:type="dxa"/>
            <w:tcBorders>
              <w:top w:val="nil"/>
              <w:left w:val="nil"/>
              <w:bottom w:val="single" w:sz="4" w:space="0" w:color="auto"/>
              <w:right w:val="single" w:sz="4" w:space="0" w:color="auto"/>
            </w:tcBorders>
            <w:shd w:val="clear" w:color="auto" w:fill="auto"/>
            <w:noWrap/>
            <w:vAlign w:val="bottom"/>
            <w:hideMark/>
          </w:tcPr>
          <w:p w14:paraId="2886920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4D9D379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2369766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1FF097F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6C021E2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284B354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6846C0E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9" w:type="dxa"/>
            <w:tcBorders>
              <w:top w:val="nil"/>
              <w:left w:val="nil"/>
              <w:bottom w:val="single" w:sz="4" w:space="0" w:color="auto"/>
              <w:right w:val="single" w:sz="4" w:space="0" w:color="auto"/>
            </w:tcBorders>
            <w:shd w:val="clear" w:color="auto" w:fill="auto"/>
            <w:noWrap/>
            <w:vAlign w:val="bottom"/>
            <w:hideMark/>
          </w:tcPr>
          <w:p w14:paraId="7D64146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66B11B9E"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04ABB647"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18</w:t>
            </w:r>
          </w:p>
        </w:tc>
        <w:tc>
          <w:tcPr>
            <w:tcW w:w="3210" w:type="dxa"/>
            <w:tcBorders>
              <w:top w:val="nil"/>
              <w:left w:val="nil"/>
              <w:bottom w:val="single" w:sz="4" w:space="0" w:color="auto"/>
              <w:right w:val="single" w:sz="4" w:space="0" w:color="auto"/>
            </w:tcBorders>
            <w:shd w:val="clear" w:color="auto" w:fill="auto"/>
            <w:vAlign w:val="center"/>
            <w:hideMark/>
          </w:tcPr>
          <w:p w14:paraId="4A7C6768"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DE PF</w:t>
            </w:r>
          </w:p>
        </w:tc>
        <w:tc>
          <w:tcPr>
            <w:tcW w:w="1155" w:type="dxa"/>
            <w:tcBorders>
              <w:top w:val="nil"/>
              <w:left w:val="nil"/>
              <w:bottom w:val="single" w:sz="4" w:space="0" w:color="auto"/>
              <w:right w:val="single" w:sz="4" w:space="0" w:color="auto"/>
            </w:tcBorders>
            <w:shd w:val="clear" w:color="auto" w:fill="auto"/>
            <w:noWrap/>
            <w:vAlign w:val="bottom"/>
            <w:hideMark/>
          </w:tcPr>
          <w:p w14:paraId="2197E1A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5AB90B4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07F2787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7C032BC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20B2D83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081CAF7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4" w:type="dxa"/>
            <w:tcBorders>
              <w:top w:val="nil"/>
              <w:left w:val="nil"/>
              <w:bottom w:val="single" w:sz="4" w:space="0" w:color="auto"/>
              <w:right w:val="single" w:sz="4" w:space="0" w:color="auto"/>
            </w:tcBorders>
            <w:shd w:val="clear" w:color="auto" w:fill="auto"/>
            <w:noWrap/>
            <w:vAlign w:val="bottom"/>
            <w:hideMark/>
          </w:tcPr>
          <w:p w14:paraId="4F85002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9" w:type="dxa"/>
            <w:tcBorders>
              <w:top w:val="nil"/>
              <w:left w:val="nil"/>
              <w:bottom w:val="single" w:sz="4" w:space="0" w:color="auto"/>
              <w:right w:val="single" w:sz="4" w:space="0" w:color="auto"/>
            </w:tcBorders>
            <w:shd w:val="clear" w:color="auto" w:fill="auto"/>
            <w:noWrap/>
            <w:vAlign w:val="bottom"/>
            <w:hideMark/>
          </w:tcPr>
          <w:p w14:paraId="3C64161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235A38A3"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337D685F"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lastRenderedPageBreak/>
              <w:t>19</w:t>
            </w:r>
          </w:p>
        </w:tc>
        <w:tc>
          <w:tcPr>
            <w:tcW w:w="3210" w:type="dxa"/>
            <w:tcBorders>
              <w:top w:val="nil"/>
              <w:left w:val="nil"/>
              <w:bottom w:val="single" w:sz="4" w:space="0" w:color="auto"/>
              <w:right w:val="single" w:sz="4" w:space="0" w:color="auto"/>
            </w:tcBorders>
            <w:shd w:val="clear" w:color="auto" w:fill="auto"/>
            <w:vAlign w:val="center"/>
            <w:hideMark/>
          </w:tcPr>
          <w:p w14:paraId="6D19D488"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FICHE DE REFERENCE</w:t>
            </w:r>
          </w:p>
        </w:tc>
        <w:tc>
          <w:tcPr>
            <w:tcW w:w="1155" w:type="dxa"/>
            <w:tcBorders>
              <w:top w:val="nil"/>
              <w:left w:val="nil"/>
              <w:bottom w:val="single" w:sz="4" w:space="0" w:color="auto"/>
              <w:right w:val="single" w:sz="4" w:space="0" w:color="auto"/>
            </w:tcBorders>
            <w:shd w:val="clear" w:color="auto" w:fill="auto"/>
            <w:noWrap/>
            <w:vAlign w:val="bottom"/>
            <w:hideMark/>
          </w:tcPr>
          <w:p w14:paraId="12FB655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15</w:t>
            </w:r>
          </w:p>
        </w:tc>
        <w:tc>
          <w:tcPr>
            <w:tcW w:w="874" w:type="dxa"/>
            <w:tcBorders>
              <w:top w:val="nil"/>
              <w:left w:val="nil"/>
              <w:bottom w:val="single" w:sz="4" w:space="0" w:color="auto"/>
              <w:right w:val="single" w:sz="4" w:space="0" w:color="auto"/>
            </w:tcBorders>
            <w:shd w:val="clear" w:color="auto" w:fill="auto"/>
            <w:noWrap/>
            <w:vAlign w:val="bottom"/>
            <w:hideMark/>
          </w:tcPr>
          <w:p w14:paraId="516A63E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15</w:t>
            </w:r>
          </w:p>
        </w:tc>
        <w:tc>
          <w:tcPr>
            <w:tcW w:w="1375" w:type="dxa"/>
            <w:tcBorders>
              <w:top w:val="nil"/>
              <w:left w:val="nil"/>
              <w:bottom w:val="single" w:sz="4" w:space="0" w:color="auto"/>
              <w:right w:val="single" w:sz="4" w:space="0" w:color="auto"/>
            </w:tcBorders>
            <w:shd w:val="clear" w:color="auto" w:fill="auto"/>
            <w:noWrap/>
            <w:vAlign w:val="bottom"/>
            <w:hideMark/>
          </w:tcPr>
          <w:p w14:paraId="7988B8A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914" w:type="dxa"/>
            <w:tcBorders>
              <w:top w:val="nil"/>
              <w:left w:val="nil"/>
              <w:bottom w:val="single" w:sz="4" w:space="0" w:color="auto"/>
              <w:right w:val="single" w:sz="4" w:space="0" w:color="auto"/>
            </w:tcBorders>
            <w:shd w:val="clear" w:color="auto" w:fill="auto"/>
            <w:noWrap/>
            <w:vAlign w:val="bottom"/>
            <w:hideMark/>
          </w:tcPr>
          <w:p w14:paraId="0D2140B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4FBCF9D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w:t>
            </w:r>
          </w:p>
        </w:tc>
        <w:tc>
          <w:tcPr>
            <w:tcW w:w="1106" w:type="dxa"/>
            <w:tcBorders>
              <w:top w:val="nil"/>
              <w:left w:val="nil"/>
              <w:bottom w:val="single" w:sz="4" w:space="0" w:color="auto"/>
              <w:right w:val="single" w:sz="4" w:space="0" w:color="auto"/>
            </w:tcBorders>
            <w:shd w:val="clear" w:color="auto" w:fill="auto"/>
            <w:noWrap/>
            <w:vAlign w:val="bottom"/>
            <w:hideMark/>
          </w:tcPr>
          <w:p w14:paraId="1FCA420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w:t>
            </w:r>
          </w:p>
        </w:tc>
        <w:tc>
          <w:tcPr>
            <w:tcW w:w="924" w:type="dxa"/>
            <w:tcBorders>
              <w:top w:val="nil"/>
              <w:left w:val="nil"/>
              <w:bottom w:val="single" w:sz="4" w:space="0" w:color="auto"/>
              <w:right w:val="single" w:sz="4" w:space="0" w:color="auto"/>
            </w:tcBorders>
            <w:shd w:val="clear" w:color="auto" w:fill="auto"/>
            <w:noWrap/>
            <w:vAlign w:val="bottom"/>
            <w:hideMark/>
          </w:tcPr>
          <w:p w14:paraId="2D5460A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w:t>
            </w:r>
          </w:p>
        </w:tc>
        <w:tc>
          <w:tcPr>
            <w:tcW w:w="889" w:type="dxa"/>
            <w:tcBorders>
              <w:top w:val="nil"/>
              <w:left w:val="nil"/>
              <w:bottom w:val="single" w:sz="4" w:space="0" w:color="auto"/>
              <w:right w:val="single" w:sz="4" w:space="0" w:color="auto"/>
            </w:tcBorders>
            <w:shd w:val="clear" w:color="auto" w:fill="auto"/>
            <w:noWrap/>
            <w:vAlign w:val="bottom"/>
            <w:hideMark/>
          </w:tcPr>
          <w:p w14:paraId="190D03D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50</w:t>
            </w:r>
          </w:p>
        </w:tc>
      </w:tr>
      <w:tr w:rsidR="007E7BA6" w:rsidRPr="001F1F8B" w14:paraId="1EEE9955"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573B88A6"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20</w:t>
            </w:r>
          </w:p>
        </w:tc>
        <w:tc>
          <w:tcPr>
            <w:tcW w:w="3210" w:type="dxa"/>
            <w:tcBorders>
              <w:top w:val="nil"/>
              <w:left w:val="nil"/>
              <w:bottom w:val="single" w:sz="4" w:space="0" w:color="auto"/>
              <w:right w:val="single" w:sz="4" w:space="0" w:color="auto"/>
            </w:tcBorders>
            <w:shd w:val="clear" w:color="auto" w:fill="auto"/>
            <w:vAlign w:val="center"/>
            <w:hideMark/>
          </w:tcPr>
          <w:p w14:paraId="21F6346E"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DE REFERENCE</w:t>
            </w:r>
          </w:p>
        </w:tc>
        <w:tc>
          <w:tcPr>
            <w:tcW w:w="1155" w:type="dxa"/>
            <w:tcBorders>
              <w:top w:val="nil"/>
              <w:left w:val="nil"/>
              <w:bottom w:val="single" w:sz="4" w:space="0" w:color="auto"/>
              <w:right w:val="single" w:sz="4" w:space="0" w:color="auto"/>
            </w:tcBorders>
            <w:shd w:val="clear" w:color="auto" w:fill="auto"/>
            <w:noWrap/>
            <w:vAlign w:val="bottom"/>
            <w:hideMark/>
          </w:tcPr>
          <w:p w14:paraId="7D46178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74" w:type="dxa"/>
            <w:tcBorders>
              <w:top w:val="nil"/>
              <w:left w:val="nil"/>
              <w:bottom w:val="single" w:sz="4" w:space="0" w:color="auto"/>
              <w:right w:val="single" w:sz="4" w:space="0" w:color="auto"/>
            </w:tcBorders>
            <w:shd w:val="clear" w:color="auto" w:fill="auto"/>
            <w:noWrap/>
            <w:vAlign w:val="bottom"/>
            <w:hideMark/>
          </w:tcPr>
          <w:p w14:paraId="05029A4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4FE43FD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14" w:type="dxa"/>
            <w:tcBorders>
              <w:top w:val="nil"/>
              <w:left w:val="nil"/>
              <w:bottom w:val="single" w:sz="4" w:space="0" w:color="auto"/>
              <w:right w:val="single" w:sz="4" w:space="0" w:color="auto"/>
            </w:tcBorders>
            <w:shd w:val="clear" w:color="auto" w:fill="auto"/>
            <w:noWrap/>
            <w:vAlign w:val="bottom"/>
            <w:hideMark/>
          </w:tcPr>
          <w:p w14:paraId="027337D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1930EC5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04E6E3C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4" w:type="dxa"/>
            <w:tcBorders>
              <w:top w:val="nil"/>
              <w:left w:val="nil"/>
              <w:bottom w:val="single" w:sz="4" w:space="0" w:color="auto"/>
              <w:right w:val="single" w:sz="4" w:space="0" w:color="auto"/>
            </w:tcBorders>
            <w:shd w:val="clear" w:color="auto" w:fill="auto"/>
            <w:noWrap/>
            <w:vAlign w:val="bottom"/>
            <w:hideMark/>
          </w:tcPr>
          <w:p w14:paraId="28BC250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9" w:type="dxa"/>
            <w:tcBorders>
              <w:top w:val="nil"/>
              <w:left w:val="nil"/>
              <w:bottom w:val="single" w:sz="4" w:space="0" w:color="auto"/>
              <w:right w:val="single" w:sz="4" w:space="0" w:color="auto"/>
            </w:tcBorders>
            <w:shd w:val="clear" w:color="auto" w:fill="auto"/>
            <w:noWrap/>
            <w:vAlign w:val="bottom"/>
            <w:hideMark/>
          </w:tcPr>
          <w:p w14:paraId="54E6379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20F6FA4D" w14:textId="77777777" w:rsidTr="00CC2A27">
        <w:trPr>
          <w:trHeight w:val="300"/>
        </w:trPr>
        <w:tc>
          <w:tcPr>
            <w:tcW w:w="351" w:type="dxa"/>
            <w:tcBorders>
              <w:top w:val="nil"/>
              <w:left w:val="single" w:sz="4" w:space="0" w:color="auto"/>
              <w:bottom w:val="single" w:sz="4" w:space="0" w:color="auto"/>
              <w:right w:val="single" w:sz="4" w:space="0" w:color="auto"/>
            </w:tcBorders>
            <w:shd w:val="clear" w:color="auto" w:fill="auto"/>
            <w:vAlign w:val="center"/>
            <w:hideMark/>
          </w:tcPr>
          <w:p w14:paraId="427D1BAF"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21</w:t>
            </w:r>
          </w:p>
        </w:tc>
        <w:tc>
          <w:tcPr>
            <w:tcW w:w="3210" w:type="dxa"/>
            <w:tcBorders>
              <w:top w:val="nil"/>
              <w:left w:val="nil"/>
              <w:bottom w:val="single" w:sz="4" w:space="0" w:color="auto"/>
              <w:right w:val="single" w:sz="4" w:space="0" w:color="auto"/>
            </w:tcBorders>
            <w:shd w:val="clear" w:color="auto" w:fill="auto"/>
            <w:vAlign w:val="center"/>
            <w:hideMark/>
          </w:tcPr>
          <w:p w14:paraId="549BDF31"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Registre spécifiques santé mentale </w:t>
            </w:r>
          </w:p>
        </w:tc>
        <w:tc>
          <w:tcPr>
            <w:tcW w:w="1155" w:type="dxa"/>
            <w:tcBorders>
              <w:top w:val="nil"/>
              <w:left w:val="nil"/>
              <w:bottom w:val="single" w:sz="4" w:space="0" w:color="auto"/>
              <w:right w:val="single" w:sz="4" w:space="0" w:color="auto"/>
            </w:tcBorders>
            <w:shd w:val="clear" w:color="auto" w:fill="auto"/>
            <w:noWrap/>
            <w:vAlign w:val="bottom"/>
            <w:hideMark/>
          </w:tcPr>
          <w:p w14:paraId="7ACE33B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74" w:type="dxa"/>
            <w:tcBorders>
              <w:top w:val="nil"/>
              <w:left w:val="nil"/>
              <w:bottom w:val="single" w:sz="4" w:space="0" w:color="auto"/>
              <w:right w:val="single" w:sz="4" w:space="0" w:color="auto"/>
            </w:tcBorders>
            <w:shd w:val="clear" w:color="auto" w:fill="auto"/>
            <w:noWrap/>
            <w:vAlign w:val="bottom"/>
            <w:hideMark/>
          </w:tcPr>
          <w:p w14:paraId="53A3CAC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4DA7FF1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14" w:type="dxa"/>
            <w:tcBorders>
              <w:top w:val="nil"/>
              <w:left w:val="nil"/>
              <w:bottom w:val="single" w:sz="4" w:space="0" w:color="auto"/>
              <w:right w:val="single" w:sz="4" w:space="0" w:color="auto"/>
            </w:tcBorders>
            <w:shd w:val="clear" w:color="auto" w:fill="auto"/>
            <w:noWrap/>
            <w:vAlign w:val="bottom"/>
            <w:hideMark/>
          </w:tcPr>
          <w:p w14:paraId="40F2601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2D5DFFF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0A309E5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4" w:type="dxa"/>
            <w:tcBorders>
              <w:top w:val="nil"/>
              <w:left w:val="nil"/>
              <w:bottom w:val="single" w:sz="4" w:space="0" w:color="auto"/>
              <w:right w:val="single" w:sz="4" w:space="0" w:color="auto"/>
            </w:tcBorders>
            <w:shd w:val="clear" w:color="auto" w:fill="auto"/>
            <w:noWrap/>
            <w:vAlign w:val="bottom"/>
            <w:hideMark/>
          </w:tcPr>
          <w:p w14:paraId="0638192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9" w:type="dxa"/>
            <w:tcBorders>
              <w:top w:val="nil"/>
              <w:left w:val="nil"/>
              <w:bottom w:val="single" w:sz="4" w:space="0" w:color="auto"/>
              <w:right w:val="single" w:sz="4" w:space="0" w:color="auto"/>
            </w:tcBorders>
            <w:shd w:val="clear" w:color="auto" w:fill="auto"/>
            <w:noWrap/>
            <w:vAlign w:val="bottom"/>
            <w:hideMark/>
          </w:tcPr>
          <w:p w14:paraId="3129859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bl>
    <w:p w14:paraId="0C9BC154" w14:textId="53D65C79" w:rsidR="00CC2A27" w:rsidRPr="001F1F8B" w:rsidRDefault="00CC2A27" w:rsidP="00752955">
      <w:pPr>
        <w:pBdr>
          <w:top w:val="nil"/>
          <w:left w:val="nil"/>
          <w:bottom w:val="nil"/>
          <w:right w:val="nil"/>
          <w:between w:val="nil"/>
        </w:pBdr>
        <w:spacing w:after="0" w:line="276" w:lineRule="auto"/>
        <w:rPr>
          <w:bCs/>
          <w:iCs/>
          <w:szCs w:val="20"/>
        </w:rPr>
      </w:pPr>
    </w:p>
    <w:p w14:paraId="2FDD6493" w14:textId="5B6832C4" w:rsidR="00CC2A27" w:rsidRPr="001F1F8B" w:rsidRDefault="00CC2A27" w:rsidP="00752955">
      <w:pPr>
        <w:pBdr>
          <w:top w:val="nil"/>
          <w:left w:val="nil"/>
          <w:bottom w:val="nil"/>
          <w:right w:val="nil"/>
          <w:between w:val="nil"/>
        </w:pBdr>
        <w:spacing w:after="0" w:line="276" w:lineRule="auto"/>
        <w:rPr>
          <w:bCs/>
          <w:iCs/>
          <w:szCs w:val="20"/>
        </w:rPr>
      </w:pPr>
    </w:p>
    <w:p w14:paraId="47708177" w14:textId="4D7435E9" w:rsidR="00CC2A27" w:rsidRDefault="00D5468B" w:rsidP="00752955">
      <w:pPr>
        <w:pBdr>
          <w:top w:val="nil"/>
          <w:left w:val="nil"/>
          <w:bottom w:val="nil"/>
          <w:right w:val="nil"/>
          <w:between w:val="nil"/>
        </w:pBdr>
        <w:spacing w:after="0" w:line="276" w:lineRule="auto"/>
        <w:rPr>
          <w:bCs/>
          <w:iCs/>
          <w:szCs w:val="20"/>
        </w:rPr>
      </w:pPr>
      <w:r w:rsidRPr="001F1F8B">
        <w:rPr>
          <w:bCs/>
          <w:iCs/>
          <w:szCs w:val="20"/>
        </w:rPr>
        <w:t>IV</w:t>
      </w:r>
      <w:r w:rsidR="00CC2A27" w:rsidRPr="001F1F8B">
        <w:rPr>
          <w:bCs/>
          <w:iCs/>
          <w:szCs w:val="20"/>
        </w:rPr>
        <w:t>.2.</w:t>
      </w:r>
      <w:r w:rsidRPr="001F1F8B">
        <w:rPr>
          <w:bCs/>
          <w:iCs/>
          <w:szCs w:val="20"/>
        </w:rPr>
        <w:t>7</w:t>
      </w:r>
      <w:r w:rsidR="00CC2A27" w:rsidRPr="001F1F8B">
        <w:rPr>
          <w:bCs/>
          <w:iCs/>
          <w:szCs w:val="20"/>
        </w:rPr>
        <w:t>. Formations</w:t>
      </w:r>
    </w:p>
    <w:p w14:paraId="19F90490" w14:textId="77777777" w:rsidR="00F14317" w:rsidRDefault="00F14317" w:rsidP="00F14317">
      <w:pPr>
        <w:pBdr>
          <w:top w:val="nil"/>
          <w:left w:val="nil"/>
          <w:bottom w:val="nil"/>
          <w:right w:val="nil"/>
          <w:between w:val="nil"/>
        </w:pBdr>
        <w:spacing w:after="0" w:line="276" w:lineRule="auto"/>
        <w:rPr>
          <w:bCs/>
          <w:iCs/>
          <w:szCs w:val="20"/>
        </w:rPr>
      </w:pPr>
      <w:r>
        <w:rPr>
          <w:bCs/>
          <w:iCs/>
          <w:szCs w:val="20"/>
        </w:rPr>
        <w:t xml:space="preserve">Tableau 24 : </w:t>
      </w:r>
      <w:r w:rsidRPr="001F1F8B">
        <w:rPr>
          <w:bCs/>
          <w:iCs/>
          <w:szCs w:val="20"/>
        </w:rPr>
        <w:t>Formations</w:t>
      </w:r>
    </w:p>
    <w:p w14:paraId="01CD6CDE" w14:textId="40D63001" w:rsidR="00CC2A27" w:rsidRPr="001F1F8B" w:rsidRDefault="00CC2A27" w:rsidP="00752955">
      <w:pPr>
        <w:pBdr>
          <w:top w:val="nil"/>
          <w:left w:val="nil"/>
          <w:bottom w:val="nil"/>
          <w:right w:val="nil"/>
          <w:between w:val="nil"/>
        </w:pBdr>
        <w:spacing w:after="0" w:line="276" w:lineRule="auto"/>
        <w:rPr>
          <w:bCs/>
          <w:iCs/>
          <w:szCs w:val="20"/>
        </w:rPr>
      </w:pPr>
    </w:p>
    <w:tbl>
      <w:tblPr>
        <w:tblW w:w="11940" w:type="dxa"/>
        <w:tblInd w:w="113" w:type="dxa"/>
        <w:tblLook w:val="04A0" w:firstRow="1" w:lastRow="0" w:firstColumn="1" w:lastColumn="0" w:noHBand="0" w:noVBand="1"/>
      </w:tblPr>
      <w:tblGrid>
        <w:gridCol w:w="441"/>
        <w:gridCol w:w="2596"/>
        <w:gridCol w:w="1217"/>
        <w:gridCol w:w="887"/>
        <w:gridCol w:w="1417"/>
        <w:gridCol w:w="939"/>
        <w:gridCol w:w="1372"/>
        <w:gridCol w:w="1161"/>
        <w:gridCol w:w="994"/>
        <w:gridCol w:w="916"/>
      </w:tblGrid>
      <w:tr w:rsidR="00CC2A27" w:rsidRPr="001F1F8B" w14:paraId="29AD220A" w14:textId="77777777" w:rsidTr="00CC2A27">
        <w:trPr>
          <w:trHeight w:val="600"/>
        </w:trPr>
        <w:tc>
          <w:tcPr>
            <w:tcW w:w="4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C7519B" w14:textId="77777777" w:rsidR="00CC2A27" w:rsidRPr="001F1F8B" w:rsidRDefault="00CC2A27" w:rsidP="00CC2A27">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N°</w:t>
            </w:r>
          </w:p>
        </w:tc>
        <w:tc>
          <w:tcPr>
            <w:tcW w:w="2944" w:type="dxa"/>
            <w:tcBorders>
              <w:top w:val="single" w:sz="4" w:space="0" w:color="auto"/>
              <w:left w:val="nil"/>
              <w:bottom w:val="single" w:sz="4" w:space="0" w:color="auto"/>
              <w:right w:val="single" w:sz="4" w:space="0" w:color="auto"/>
            </w:tcBorders>
            <w:shd w:val="clear" w:color="000000" w:fill="F2F2F2"/>
            <w:vAlign w:val="center"/>
            <w:hideMark/>
          </w:tcPr>
          <w:p w14:paraId="59928604" w14:textId="77777777" w:rsidR="00CC2A27" w:rsidRPr="001F1F8B" w:rsidRDefault="00CC2A27" w:rsidP="00CC2A27">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Thèmes de formation</w:t>
            </w:r>
          </w:p>
        </w:tc>
        <w:tc>
          <w:tcPr>
            <w:tcW w:w="1155" w:type="dxa"/>
            <w:tcBorders>
              <w:top w:val="single" w:sz="4" w:space="0" w:color="auto"/>
              <w:left w:val="nil"/>
              <w:bottom w:val="single" w:sz="4" w:space="0" w:color="auto"/>
              <w:right w:val="single" w:sz="4" w:space="0" w:color="auto"/>
            </w:tcBorders>
            <w:shd w:val="clear" w:color="000000" w:fill="F2F2F2"/>
            <w:vAlign w:val="center"/>
            <w:hideMark/>
          </w:tcPr>
          <w:p w14:paraId="652C3812"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BUHUMBA</w:t>
            </w:r>
          </w:p>
        </w:tc>
        <w:tc>
          <w:tcPr>
            <w:tcW w:w="887" w:type="dxa"/>
            <w:tcBorders>
              <w:top w:val="single" w:sz="4" w:space="0" w:color="auto"/>
              <w:left w:val="nil"/>
              <w:bottom w:val="single" w:sz="4" w:space="0" w:color="auto"/>
              <w:right w:val="single" w:sz="4" w:space="0" w:color="auto"/>
            </w:tcBorders>
            <w:shd w:val="clear" w:color="000000" w:fill="F2F2F2"/>
            <w:vAlign w:val="center"/>
            <w:hideMark/>
          </w:tcPr>
          <w:p w14:paraId="6C6FE49A"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KASIZI</w:t>
            </w:r>
          </w:p>
        </w:tc>
        <w:tc>
          <w:tcPr>
            <w:tcW w:w="1375" w:type="dxa"/>
            <w:tcBorders>
              <w:top w:val="single" w:sz="4" w:space="0" w:color="auto"/>
              <w:left w:val="nil"/>
              <w:bottom w:val="single" w:sz="4" w:space="0" w:color="auto"/>
              <w:right w:val="single" w:sz="4" w:space="0" w:color="auto"/>
            </w:tcBorders>
            <w:shd w:val="clear" w:color="000000" w:fill="F2F2F2"/>
            <w:vAlign w:val="center"/>
            <w:hideMark/>
          </w:tcPr>
          <w:p w14:paraId="1BA1CE86"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KINGARAME</w:t>
            </w:r>
          </w:p>
        </w:tc>
        <w:tc>
          <w:tcPr>
            <w:tcW w:w="921" w:type="dxa"/>
            <w:tcBorders>
              <w:top w:val="single" w:sz="4" w:space="0" w:color="auto"/>
              <w:left w:val="nil"/>
              <w:bottom w:val="single" w:sz="4" w:space="0" w:color="auto"/>
              <w:right w:val="single" w:sz="4" w:space="0" w:color="auto"/>
            </w:tcBorders>
            <w:shd w:val="clear" w:color="000000" w:fill="F2F2F2"/>
            <w:vAlign w:val="center"/>
            <w:hideMark/>
          </w:tcPr>
          <w:p w14:paraId="297CB7C8"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MUNIGI</w:t>
            </w:r>
          </w:p>
        </w:tc>
        <w:tc>
          <w:tcPr>
            <w:tcW w:w="1302" w:type="dxa"/>
            <w:tcBorders>
              <w:top w:val="single" w:sz="4" w:space="0" w:color="auto"/>
              <w:left w:val="nil"/>
              <w:bottom w:val="single" w:sz="4" w:space="0" w:color="auto"/>
              <w:right w:val="single" w:sz="4" w:space="0" w:color="auto"/>
            </w:tcBorders>
            <w:shd w:val="clear" w:color="000000" w:fill="F2F2F2"/>
            <w:vAlign w:val="center"/>
            <w:hideMark/>
          </w:tcPr>
          <w:p w14:paraId="30A349FA"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KAKOMERO</w:t>
            </w:r>
          </w:p>
        </w:tc>
        <w:tc>
          <w:tcPr>
            <w:tcW w:w="1106" w:type="dxa"/>
            <w:tcBorders>
              <w:top w:val="single" w:sz="4" w:space="0" w:color="auto"/>
              <w:left w:val="nil"/>
              <w:bottom w:val="single" w:sz="4" w:space="0" w:color="auto"/>
              <w:right w:val="single" w:sz="4" w:space="0" w:color="auto"/>
            </w:tcBorders>
            <w:shd w:val="clear" w:color="000000" w:fill="F2F2F2"/>
            <w:vAlign w:val="center"/>
            <w:hideMark/>
          </w:tcPr>
          <w:p w14:paraId="0359B8E4"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MURAMBI</w:t>
            </w:r>
          </w:p>
        </w:tc>
        <w:tc>
          <w:tcPr>
            <w:tcW w:w="930" w:type="dxa"/>
            <w:tcBorders>
              <w:top w:val="single" w:sz="4" w:space="0" w:color="auto"/>
              <w:left w:val="nil"/>
              <w:bottom w:val="single" w:sz="4" w:space="0" w:color="auto"/>
              <w:right w:val="single" w:sz="4" w:space="0" w:color="auto"/>
            </w:tcBorders>
            <w:shd w:val="clear" w:color="000000" w:fill="F2F2F2"/>
            <w:vAlign w:val="center"/>
            <w:hideMark/>
          </w:tcPr>
          <w:p w14:paraId="2416B7BB"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RUGARI</w:t>
            </w:r>
          </w:p>
        </w:tc>
        <w:tc>
          <w:tcPr>
            <w:tcW w:w="899" w:type="dxa"/>
            <w:tcBorders>
              <w:top w:val="single" w:sz="4" w:space="0" w:color="auto"/>
              <w:left w:val="nil"/>
              <w:bottom w:val="single" w:sz="4" w:space="0" w:color="auto"/>
              <w:right w:val="single" w:sz="4" w:space="0" w:color="auto"/>
            </w:tcBorders>
            <w:shd w:val="clear" w:color="000000" w:fill="F2F2F2"/>
            <w:vAlign w:val="center"/>
            <w:hideMark/>
          </w:tcPr>
          <w:p w14:paraId="16933D8E"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UMOJA</w:t>
            </w:r>
          </w:p>
        </w:tc>
      </w:tr>
      <w:tr w:rsidR="00CC2A27" w:rsidRPr="001F1F8B" w14:paraId="78E88263" w14:textId="77777777" w:rsidTr="00CC2A27">
        <w:trPr>
          <w:trHeight w:val="315"/>
        </w:trPr>
        <w:tc>
          <w:tcPr>
            <w:tcW w:w="11940" w:type="dxa"/>
            <w:gridSpan w:val="10"/>
            <w:tcBorders>
              <w:top w:val="single" w:sz="4" w:space="0" w:color="auto"/>
              <w:left w:val="single" w:sz="4" w:space="0" w:color="auto"/>
              <w:bottom w:val="single" w:sz="4" w:space="0" w:color="auto"/>
              <w:right w:val="single" w:sz="4" w:space="0" w:color="auto"/>
            </w:tcBorders>
            <w:shd w:val="clear" w:color="000000" w:fill="F2F2F2"/>
            <w:vAlign w:val="center"/>
            <w:hideMark/>
          </w:tcPr>
          <w:p w14:paraId="71FFAEF9" w14:textId="77777777" w:rsidR="00CC2A27" w:rsidRPr="001F1F8B" w:rsidRDefault="00CC2A27" w:rsidP="00CC2A27">
            <w:pPr>
              <w:spacing w:after="0" w:line="240" w:lineRule="auto"/>
              <w:ind w:left="0" w:right="0" w:firstLine="0"/>
              <w:jc w:val="left"/>
              <w:rPr>
                <w:rFonts w:eastAsia="Times New Roman"/>
                <w:b/>
                <w:bCs/>
                <w:szCs w:val="20"/>
                <w:lang w:val="en-US" w:eastAsia="en-US" w:bidi="ar-SA"/>
              </w:rPr>
            </w:pPr>
            <w:r w:rsidRPr="001F1F8B">
              <w:rPr>
                <w:rFonts w:eastAsia="Times New Roman"/>
                <w:b/>
                <w:bCs/>
                <w:szCs w:val="20"/>
                <w:lang w:eastAsia="en-US" w:bidi="ar-SA"/>
              </w:rPr>
              <w:t>Nb Prestataires formés en</w:t>
            </w:r>
          </w:p>
        </w:tc>
      </w:tr>
      <w:tr w:rsidR="007E7BA6" w:rsidRPr="001F1F8B" w14:paraId="52471354"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ADEFA97"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w:t>
            </w:r>
          </w:p>
        </w:tc>
        <w:tc>
          <w:tcPr>
            <w:tcW w:w="2944" w:type="dxa"/>
            <w:tcBorders>
              <w:top w:val="nil"/>
              <w:left w:val="nil"/>
              <w:bottom w:val="single" w:sz="4" w:space="0" w:color="auto"/>
              <w:right w:val="single" w:sz="4" w:space="0" w:color="auto"/>
            </w:tcBorders>
            <w:shd w:val="clear" w:color="auto" w:fill="auto"/>
            <w:vAlign w:val="center"/>
            <w:hideMark/>
          </w:tcPr>
          <w:p w14:paraId="2740389E"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Surveillance intégrée des maladies</w:t>
            </w:r>
          </w:p>
        </w:tc>
        <w:tc>
          <w:tcPr>
            <w:tcW w:w="1155" w:type="dxa"/>
            <w:tcBorders>
              <w:top w:val="nil"/>
              <w:left w:val="nil"/>
              <w:bottom w:val="single" w:sz="4" w:space="0" w:color="auto"/>
              <w:right w:val="single" w:sz="4" w:space="0" w:color="auto"/>
            </w:tcBorders>
            <w:shd w:val="clear" w:color="auto" w:fill="auto"/>
            <w:noWrap/>
            <w:vAlign w:val="bottom"/>
            <w:hideMark/>
          </w:tcPr>
          <w:p w14:paraId="65C8BCF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7" w:type="dxa"/>
            <w:tcBorders>
              <w:top w:val="nil"/>
              <w:left w:val="nil"/>
              <w:bottom w:val="single" w:sz="4" w:space="0" w:color="auto"/>
              <w:right w:val="single" w:sz="4" w:space="0" w:color="auto"/>
            </w:tcBorders>
            <w:shd w:val="clear" w:color="auto" w:fill="auto"/>
            <w:noWrap/>
            <w:vAlign w:val="bottom"/>
            <w:hideMark/>
          </w:tcPr>
          <w:p w14:paraId="610753E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75" w:type="dxa"/>
            <w:tcBorders>
              <w:top w:val="nil"/>
              <w:left w:val="nil"/>
              <w:bottom w:val="single" w:sz="4" w:space="0" w:color="auto"/>
              <w:right w:val="single" w:sz="4" w:space="0" w:color="auto"/>
            </w:tcBorders>
            <w:shd w:val="clear" w:color="auto" w:fill="auto"/>
            <w:noWrap/>
            <w:vAlign w:val="bottom"/>
            <w:hideMark/>
          </w:tcPr>
          <w:p w14:paraId="712BD4B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921" w:type="dxa"/>
            <w:tcBorders>
              <w:top w:val="nil"/>
              <w:left w:val="nil"/>
              <w:bottom w:val="single" w:sz="4" w:space="0" w:color="auto"/>
              <w:right w:val="single" w:sz="4" w:space="0" w:color="auto"/>
            </w:tcBorders>
            <w:shd w:val="clear" w:color="auto" w:fill="auto"/>
            <w:noWrap/>
            <w:vAlign w:val="bottom"/>
            <w:hideMark/>
          </w:tcPr>
          <w:p w14:paraId="398D132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7423A2F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162EDC1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30" w:type="dxa"/>
            <w:tcBorders>
              <w:top w:val="nil"/>
              <w:left w:val="nil"/>
              <w:bottom w:val="single" w:sz="4" w:space="0" w:color="auto"/>
              <w:right w:val="single" w:sz="4" w:space="0" w:color="auto"/>
            </w:tcBorders>
            <w:shd w:val="clear" w:color="auto" w:fill="auto"/>
            <w:noWrap/>
            <w:vAlign w:val="bottom"/>
            <w:hideMark/>
          </w:tcPr>
          <w:p w14:paraId="1EBEC8A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99" w:type="dxa"/>
            <w:tcBorders>
              <w:top w:val="nil"/>
              <w:left w:val="nil"/>
              <w:bottom w:val="single" w:sz="4" w:space="0" w:color="auto"/>
              <w:right w:val="single" w:sz="4" w:space="0" w:color="auto"/>
            </w:tcBorders>
            <w:shd w:val="clear" w:color="auto" w:fill="auto"/>
            <w:noWrap/>
            <w:vAlign w:val="bottom"/>
            <w:hideMark/>
          </w:tcPr>
          <w:p w14:paraId="1824AE8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1FF717E7"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BBD6B84"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w:t>
            </w:r>
          </w:p>
        </w:tc>
        <w:tc>
          <w:tcPr>
            <w:tcW w:w="2944" w:type="dxa"/>
            <w:tcBorders>
              <w:top w:val="nil"/>
              <w:left w:val="nil"/>
              <w:bottom w:val="single" w:sz="4" w:space="0" w:color="auto"/>
              <w:right w:val="single" w:sz="4" w:space="0" w:color="auto"/>
            </w:tcBorders>
            <w:shd w:val="clear" w:color="auto" w:fill="auto"/>
            <w:vAlign w:val="center"/>
            <w:hideMark/>
          </w:tcPr>
          <w:p w14:paraId="7CD24CF0"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 xml:space="preserve">DMU </w:t>
            </w:r>
          </w:p>
        </w:tc>
        <w:tc>
          <w:tcPr>
            <w:tcW w:w="1155" w:type="dxa"/>
            <w:tcBorders>
              <w:top w:val="nil"/>
              <w:left w:val="nil"/>
              <w:bottom w:val="single" w:sz="4" w:space="0" w:color="auto"/>
              <w:right w:val="single" w:sz="4" w:space="0" w:color="auto"/>
            </w:tcBorders>
            <w:shd w:val="clear" w:color="auto" w:fill="auto"/>
            <w:noWrap/>
            <w:vAlign w:val="bottom"/>
            <w:hideMark/>
          </w:tcPr>
          <w:p w14:paraId="2ADE96E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7" w:type="dxa"/>
            <w:tcBorders>
              <w:top w:val="nil"/>
              <w:left w:val="nil"/>
              <w:bottom w:val="single" w:sz="4" w:space="0" w:color="auto"/>
              <w:right w:val="single" w:sz="4" w:space="0" w:color="auto"/>
            </w:tcBorders>
            <w:shd w:val="clear" w:color="auto" w:fill="auto"/>
            <w:noWrap/>
            <w:vAlign w:val="bottom"/>
            <w:hideMark/>
          </w:tcPr>
          <w:p w14:paraId="38504F1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7BF64AF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21" w:type="dxa"/>
            <w:tcBorders>
              <w:top w:val="nil"/>
              <w:left w:val="nil"/>
              <w:bottom w:val="single" w:sz="4" w:space="0" w:color="auto"/>
              <w:right w:val="single" w:sz="4" w:space="0" w:color="auto"/>
            </w:tcBorders>
            <w:shd w:val="clear" w:color="auto" w:fill="auto"/>
            <w:noWrap/>
            <w:vAlign w:val="bottom"/>
            <w:hideMark/>
          </w:tcPr>
          <w:p w14:paraId="32A7C9D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69F80A2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6BAAAFC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30" w:type="dxa"/>
            <w:tcBorders>
              <w:top w:val="nil"/>
              <w:left w:val="nil"/>
              <w:bottom w:val="single" w:sz="4" w:space="0" w:color="auto"/>
              <w:right w:val="single" w:sz="4" w:space="0" w:color="auto"/>
            </w:tcBorders>
            <w:shd w:val="clear" w:color="auto" w:fill="auto"/>
            <w:noWrap/>
            <w:vAlign w:val="bottom"/>
            <w:hideMark/>
          </w:tcPr>
          <w:p w14:paraId="0E26E3F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0504B09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47E1157F"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55CAF3D"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3</w:t>
            </w:r>
          </w:p>
        </w:tc>
        <w:tc>
          <w:tcPr>
            <w:tcW w:w="2944" w:type="dxa"/>
            <w:tcBorders>
              <w:top w:val="nil"/>
              <w:left w:val="nil"/>
              <w:bottom w:val="single" w:sz="4" w:space="0" w:color="auto"/>
              <w:right w:val="single" w:sz="4" w:space="0" w:color="auto"/>
            </w:tcBorders>
            <w:shd w:val="clear" w:color="auto" w:fill="auto"/>
            <w:vAlign w:val="center"/>
            <w:hideMark/>
          </w:tcPr>
          <w:p w14:paraId="2FBBAB73"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SONUB</w:t>
            </w:r>
          </w:p>
        </w:tc>
        <w:tc>
          <w:tcPr>
            <w:tcW w:w="1155" w:type="dxa"/>
            <w:tcBorders>
              <w:top w:val="nil"/>
              <w:left w:val="nil"/>
              <w:bottom w:val="single" w:sz="4" w:space="0" w:color="auto"/>
              <w:right w:val="single" w:sz="4" w:space="0" w:color="auto"/>
            </w:tcBorders>
            <w:shd w:val="clear" w:color="auto" w:fill="auto"/>
            <w:noWrap/>
            <w:vAlign w:val="bottom"/>
            <w:hideMark/>
          </w:tcPr>
          <w:p w14:paraId="4DAD310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7" w:type="dxa"/>
            <w:tcBorders>
              <w:top w:val="nil"/>
              <w:left w:val="nil"/>
              <w:bottom w:val="single" w:sz="4" w:space="0" w:color="auto"/>
              <w:right w:val="single" w:sz="4" w:space="0" w:color="auto"/>
            </w:tcBorders>
            <w:shd w:val="clear" w:color="auto" w:fill="auto"/>
            <w:noWrap/>
            <w:vAlign w:val="bottom"/>
            <w:hideMark/>
          </w:tcPr>
          <w:p w14:paraId="083E694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75" w:type="dxa"/>
            <w:tcBorders>
              <w:top w:val="nil"/>
              <w:left w:val="nil"/>
              <w:bottom w:val="single" w:sz="4" w:space="0" w:color="auto"/>
              <w:right w:val="single" w:sz="4" w:space="0" w:color="auto"/>
            </w:tcBorders>
            <w:shd w:val="clear" w:color="auto" w:fill="auto"/>
            <w:noWrap/>
            <w:vAlign w:val="bottom"/>
            <w:hideMark/>
          </w:tcPr>
          <w:p w14:paraId="5D59A82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5395A8F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02" w:type="dxa"/>
            <w:tcBorders>
              <w:top w:val="nil"/>
              <w:left w:val="nil"/>
              <w:bottom w:val="single" w:sz="4" w:space="0" w:color="auto"/>
              <w:right w:val="single" w:sz="4" w:space="0" w:color="auto"/>
            </w:tcBorders>
            <w:shd w:val="clear" w:color="auto" w:fill="auto"/>
            <w:noWrap/>
            <w:vAlign w:val="bottom"/>
            <w:hideMark/>
          </w:tcPr>
          <w:p w14:paraId="2F7F73F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479127C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930" w:type="dxa"/>
            <w:tcBorders>
              <w:top w:val="nil"/>
              <w:left w:val="nil"/>
              <w:bottom w:val="single" w:sz="4" w:space="0" w:color="auto"/>
              <w:right w:val="single" w:sz="4" w:space="0" w:color="auto"/>
            </w:tcBorders>
            <w:shd w:val="clear" w:color="auto" w:fill="auto"/>
            <w:noWrap/>
            <w:vAlign w:val="bottom"/>
            <w:hideMark/>
          </w:tcPr>
          <w:p w14:paraId="26AF844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3671D40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2B1D981D"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1027F02"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4</w:t>
            </w:r>
          </w:p>
        </w:tc>
        <w:tc>
          <w:tcPr>
            <w:tcW w:w="2944" w:type="dxa"/>
            <w:tcBorders>
              <w:top w:val="nil"/>
              <w:left w:val="nil"/>
              <w:bottom w:val="single" w:sz="4" w:space="0" w:color="auto"/>
              <w:right w:val="single" w:sz="4" w:space="0" w:color="auto"/>
            </w:tcBorders>
            <w:shd w:val="clear" w:color="auto" w:fill="auto"/>
            <w:vAlign w:val="center"/>
            <w:hideMark/>
          </w:tcPr>
          <w:p w14:paraId="77CF2958"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PF</w:t>
            </w:r>
          </w:p>
        </w:tc>
        <w:tc>
          <w:tcPr>
            <w:tcW w:w="1155" w:type="dxa"/>
            <w:tcBorders>
              <w:top w:val="nil"/>
              <w:left w:val="nil"/>
              <w:bottom w:val="single" w:sz="4" w:space="0" w:color="auto"/>
              <w:right w:val="single" w:sz="4" w:space="0" w:color="auto"/>
            </w:tcBorders>
            <w:shd w:val="clear" w:color="auto" w:fill="auto"/>
            <w:noWrap/>
            <w:vAlign w:val="bottom"/>
            <w:hideMark/>
          </w:tcPr>
          <w:p w14:paraId="617208F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87" w:type="dxa"/>
            <w:tcBorders>
              <w:top w:val="nil"/>
              <w:left w:val="nil"/>
              <w:bottom w:val="single" w:sz="4" w:space="0" w:color="auto"/>
              <w:right w:val="single" w:sz="4" w:space="0" w:color="auto"/>
            </w:tcBorders>
            <w:shd w:val="clear" w:color="auto" w:fill="auto"/>
            <w:noWrap/>
            <w:vAlign w:val="bottom"/>
            <w:hideMark/>
          </w:tcPr>
          <w:p w14:paraId="6ECE7FB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75" w:type="dxa"/>
            <w:tcBorders>
              <w:top w:val="nil"/>
              <w:left w:val="nil"/>
              <w:bottom w:val="single" w:sz="4" w:space="0" w:color="auto"/>
              <w:right w:val="single" w:sz="4" w:space="0" w:color="auto"/>
            </w:tcBorders>
            <w:shd w:val="clear" w:color="auto" w:fill="auto"/>
            <w:noWrap/>
            <w:vAlign w:val="bottom"/>
            <w:hideMark/>
          </w:tcPr>
          <w:p w14:paraId="03073C3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921" w:type="dxa"/>
            <w:tcBorders>
              <w:top w:val="nil"/>
              <w:left w:val="nil"/>
              <w:bottom w:val="single" w:sz="4" w:space="0" w:color="auto"/>
              <w:right w:val="single" w:sz="4" w:space="0" w:color="auto"/>
            </w:tcBorders>
            <w:shd w:val="clear" w:color="auto" w:fill="auto"/>
            <w:noWrap/>
            <w:vAlign w:val="bottom"/>
            <w:hideMark/>
          </w:tcPr>
          <w:p w14:paraId="479EF48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3818EA3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2EDE2FC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1CDB991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2F8C0EB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6A7D1C61"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616043"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5</w:t>
            </w:r>
          </w:p>
        </w:tc>
        <w:tc>
          <w:tcPr>
            <w:tcW w:w="2944" w:type="dxa"/>
            <w:tcBorders>
              <w:top w:val="nil"/>
              <w:left w:val="nil"/>
              <w:bottom w:val="single" w:sz="4" w:space="0" w:color="auto"/>
              <w:right w:val="single" w:sz="4" w:space="0" w:color="auto"/>
            </w:tcBorders>
            <w:shd w:val="clear" w:color="auto" w:fill="auto"/>
            <w:vAlign w:val="center"/>
            <w:hideMark/>
          </w:tcPr>
          <w:p w14:paraId="17B6A802" w14:textId="4D04DD6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SAA</w:t>
            </w:r>
          </w:p>
        </w:tc>
        <w:tc>
          <w:tcPr>
            <w:tcW w:w="1155" w:type="dxa"/>
            <w:tcBorders>
              <w:top w:val="nil"/>
              <w:left w:val="nil"/>
              <w:bottom w:val="single" w:sz="4" w:space="0" w:color="auto"/>
              <w:right w:val="single" w:sz="4" w:space="0" w:color="auto"/>
            </w:tcBorders>
            <w:shd w:val="clear" w:color="auto" w:fill="auto"/>
            <w:noWrap/>
            <w:vAlign w:val="bottom"/>
            <w:hideMark/>
          </w:tcPr>
          <w:p w14:paraId="55581B0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87" w:type="dxa"/>
            <w:tcBorders>
              <w:top w:val="nil"/>
              <w:left w:val="nil"/>
              <w:bottom w:val="single" w:sz="4" w:space="0" w:color="auto"/>
              <w:right w:val="single" w:sz="4" w:space="0" w:color="auto"/>
            </w:tcBorders>
            <w:shd w:val="clear" w:color="auto" w:fill="auto"/>
            <w:noWrap/>
            <w:vAlign w:val="bottom"/>
            <w:hideMark/>
          </w:tcPr>
          <w:p w14:paraId="3011041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75" w:type="dxa"/>
            <w:tcBorders>
              <w:top w:val="nil"/>
              <w:left w:val="nil"/>
              <w:bottom w:val="single" w:sz="4" w:space="0" w:color="auto"/>
              <w:right w:val="single" w:sz="4" w:space="0" w:color="auto"/>
            </w:tcBorders>
            <w:shd w:val="clear" w:color="auto" w:fill="auto"/>
            <w:noWrap/>
            <w:vAlign w:val="bottom"/>
            <w:hideMark/>
          </w:tcPr>
          <w:p w14:paraId="17D7344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35FCA78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38B316C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497D56A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68727C1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0B0F716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r>
      <w:tr w:rsidR="007E7BA6" w:rsidRPr="001F1F8B" w14:paraId="0F1132DB"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CB6B165"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6</w:t>
            </w:r>
          </w:p>
        </w:tc>
        <w:tc>
          <w:tcPr>
            <w:tcW w:w="2944" w:type="dxa"/>
            <w:tcBorders>
              <w:top w:val="nil"/>
              <w:left w:val="nil"/>
              <w:bottom w:val="single" w:sz="4" w:space="0" w:color="auto"/>
              <w:right w:val="single" w:sz="4" w:space="0" w:color="auto"/>
            </w:tcBorders>
            <w:shd w:val="clear" w:color="auto" w:fill="auto"/>
            <w:vAlign w:val="center"/>
            <w:hideMark/>
          </w:tcPr>
          <w:p w14:paraId="67C048B4"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IST/ VIH</w:t>
            </w:r>
          </w:p>
        </w:tc>
        <w:tc>
          <w:tcPr>
            <w:tcW w:w="1155" w:type="dxa"/>
            <w:tcBorders>
              <w:top w:val="nil"/>
              <w:left w:val="nil"/>
              <w:bottom w:val="single" w:sz="4" w:space="0" w:color="auto"/>
              <w:right w:val="single" w:sz="4" w:space="0" w:color="auto"/>
            </w:tcBorders>
            <w:shd w:val="clear" w:color="auto" w:fill="auto"/>
            <w:noWrap/>
            <w:vAlign w:val="bottom"/>
            <w:hideMark/>
          </w:tcPr>
          <w:p w14:paraId="56B2198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7" w:type="dxa"/>
            <w:tcBorders>
              <w:top w:val="nil"/>
              <w:left w:val="nil"/>
              <w:bottom w:val="single" w:sz="4" w:space="0" w:color="auto"/>
              <w:right w:val="single" w:sz="4" w:space="0" w:color="auto"/>
            </w:tcBorders>
            <w:shd w:val="clear" w:color="auto" w:fill="auto"/>
            <w:noWrap/>
            <w:vAlign w:val="bottom"/>
            <w:hideMark/>
          </w:tcPr>
          <w:p w14:paraId="098923D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6D31790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1DFCCDA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066B07F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531C74D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05BABF6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684DE32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r>
      <w:tr w:rsidR="007E7BA6" w:rsidRPr="001F1F8B" w14:paraId="4566EFE1"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1D8B88D"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7</w:t>
            </w:r>
          </w:p>
        </w:tc>
        <w:tc>
          <w:tcPr>
            <w:tcW w:w="2944" w:type="dxa"/>
            <w:tcBorders>
              <w:top w:val="nil"/>
              <w:left w:val="nil"/>
              <w:bottom w:val="single" w:sz="4" w:space="0" w:color="auto"/>
              <w:right w:val="single" w:sz="4" w:space="0" w:color="auto"/>
            </w:tcBorders>
            <w:shd w:val="clear" w:color="auto" w:fill="auto"/>
            <w:vAlign w:val="center"/>
            <w:hideMark/>
          </w:tcPr>
          <w:p w14:paraId="122CCD85"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CCSAS</w:t>
            </w:r>
          </w:p>
        </w:tc>
        <w:tc>
          <w:tcPr>
            <w:tcW w:w="1155" w:type="dxa"/>
            <w:tcBorders>
              <w:top w:val="nil"/>
              <w:left w:val="nil"/>
              <w:bottom w:val="single" w:sz="4" w:space="0" w:color="auto"/>
              <w:right w:val="single" w:sz="4" w:space="0" w:color="auto"/>
            </w:tcBorders>
            <w:shd w:val="clear" w:color="auto" w:fill="auto"/>
            <w:noWrap/>
            <w:vAlign w:val="bottom"/>
            <w:hideMark/>
          </w:tcPr>
          <w:p w14:paraId="5BD5280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87" w:type="dxa"/>
            <w:tcBorders>
              <w:top w:val="nil"/>
              <w:left w:val="nil"/>
              <w:bottom w:val="single" w:sz="4" w:space="0" w:color="auto"/>
              <w:right w:val="single" w:sz="4" w:space="0" w:color="auto"/>
            </w:tcBorders>
            <w:shd w:val="clear" w:color="auto" w:fill="auto"/>
            <w:noWrap/>
            <w:vAlign w:val="bottom"/>
            <w:hideMark/>
          </w:tcPr>
          <w:p w14:paraId="1B6E788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75" w:type="dxa"/>
            <w:tcBorders>
              <w:top w:val="nil"/>
              <w:left w:val="nil"/>
              <w:bottom w:val="single" w:sz="4" w:space="0" w:color="auto"/>
              <w:right w:val="single" w:sz="4" w:space="0" w:color="auto"/>
            </w:tcBorders>
            <w:shd w:val="clear" w:color="auto" w:fill="auto"/>
            <w:noWrap/>
            <w:vAlign w:val="bottom"/>
            <w:hideMark/>
          </w:tcPr>
          <w:p w14:paraId="7812ABE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7F59CD7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332BC3D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3103F95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0080BB2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65994E8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r>
      <w:tr w:rsidR="007E7BA6" w:rsidRPr="001F1F8B" w14:paraId="699FB01B"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90D77B0"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8</w:t>
            </w:r>
          </w:p>
        </w:tc>
        <w:tc>
          <w:tcPr>
            <w:tcW w:w="2944" w:type="dxa"/>
            <w:tcBorders>
              <w:top w:val="nil"/>
              <w:left w:val="nil"/>
              <w:bottom w:val="single" w:sz="4" w:space="0" w:color="auto"/>
              <w:right w:val="single" w:sz="4" w:space="0" w:color="auto"/>
            </w:tcBorders>
            <w:shd w:val="clear" w:color="auto" w:fill="auto"/>
            <w:vAlign w:val="center"/>
            <w:hideMark/>
          </w:tcPr>
          <w:p w14:paraId="34B55276" w14:textId="77777777" w:rsidR="00CC2A27" w:rsidRPr="001F1F8B" w:rsidRDefault="00CC2A27" w:rsidP="00CC2A27">
            <w:pPr>
              <w:spacing w:after="0" w:line="240" w:lineRule="auto"/>
              <w:ind w:left="0" w:right="0" w:firstLine="0"/>
              <w:rPr>
                <w:rFonts w:eastAsia="Times New Roman"/>
                <w:szCs w:val="20"/>
                <w:lang w:eastAsia="en-US" w:bidi="ar-SA"/>
              </w:rPr>
            </w:pPr>
            <w:r w:rsidRPr="001F1F8B">
              <w:rPr>
                <w:rFonts w:eastAsia="Times New Roman"/>
                <w:szCs w:val="20"/>
                <w:lang w:eastAsia="en-US" w:bidi="ar-SA"/>
              </w:rPr>
              <w:t>Utilisation des ordinogrammes de soins</w:t>
            </w:r>
          </w:p>
        </w:tc>
        <w:tc>
          <w:tcPr>
            <w:tcW w:w="1155" w:type="dxa"/>
            <w:tcBorders>
              <w:top w:val="nil"/>
              <w:left w:val="nil"/>
              <w:bottom w:val="single" w:sz="4" w:space="0" w:color="auto"/>
              <w:right w:val="single" w:sz="4" w:space="0" w:color="auto"/>
            </w:tcBorders>
            <w:shd w:val="clear" w:color="auto" w:fill="auto"/>
            <w:noWrap/>
            <w:vAlign w:val="bottom"/>
            <w:hideMark/>
          </w:tcPr>
          <w:p w14:paraId="2B29433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7" w:type="dxa"/>
            <w:tcBorders>
              <w:top w:val="nil"/>
              <w:left w:val="nil"/>
              <w:bottom w:val="single" w:sz="4" w:space="0" w:color="auto"/>
              <w:right w:val="single" w:sz="4" w:space="0" w:color="auto"/>
            </w:tcBorders>
            <w:shd w:val="clear" w:color="auto" w:fill="auto"/>
            <w:noWrap/>
            <w:vAlign w:val="bottom"/>
            <w:hideMark/>
          </w:tcPr>
          <w:p w14:paraId="6903B63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4E717E9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7313672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4A69821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4CB058F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2450CBF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4AACFE2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2848662B"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E33D8A5"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9</w:t>
            </w:r>
          </w:p>
        </w:tc>
        <w:tc>
          <w:tcPr>
            <w:tcW w:w="2944" w:type="dxa"/>
            <w:tcBorders>
              <w:top w:val="nil"/>
              <w:left w:val="nil"/>
              <w:bottom w:val="single" w:sz="4" w:space="0" w:color="auto"/>
              <w:right w:val="single" w:sz="4" w:space="0" w:color="auto"/>
            </w:tcBorders>
            <w:shd w:val="clear" w:color="auto" w:fill="auto"/>
            <w:vAlign w:val="center"/>
            <w:hideMark/>
          </w:tcPr>
          <w:p w14:paraId="160B0DCE"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PCIME-Clinique</w:t>
            </w:r>
          </w:p>
        </w:tc>
        <w:tc>
          <w:tcPr>
            <w:tcW w:w="1155" w:type="dxa"/>
            <w:tcBorders>
              <w:top w:val="nil"/>
              <w:left w:val="nil"/>
              <w:bottom w:val="single" w:sz="4" w:space="0" w:color="auto"/>
              <w:right w:val="single" w:sz="4" w:space="0" w:color="auto"/>
            </w:tcBorders>
            <w:shd w:val="clear" w:color="auto" w:fill="auto"/>
            <w:noWrap/>
            <w:vAlign w:val="bottom"/>
            <w:hideMark/>
          </w:tcPr>
          <w:p w14:paraId="411D65D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7" w:type="dxa"/>
            <w:tcBorders>
              <w:top w:val="nil"/>
              <w:left w:val="nil"/>
              <w:bottom w:val="single" w:sz="4" w:space="0" w:color="auto"/>
              <w:right w:val="single" w:sz="4" w:space="0" w:color="auto"/>
            </w:tcBorders>
            <w:shd w:val="clear" w:color="auto" w:fill="auto"/>
            <w:noWrap/>
            <w:vAlign w:val="bottom"/>
            <w:hideMark/>
          </w:tcPr>
          <w:p w14:paraId="1FD89FF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547D2BF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610D1BF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4EF5CBA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4691F2F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682219B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7F4229B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1FA6BB30"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C845B1B"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10</w:t>
            </w:r>
          </w:p>
        </w:tc>
        <w:tc>
          <w:tcPr>
            <w:tcW w:w="2944" w:type="dxa"/>
            <w:tcBorders>
              <w:top w:val="nil"/>
              <w:left w:val="nil"/>
              <w:bottom w:val="single" w:sz="4" w:space="0" w:color="auto"/>
              <w:right w:val="single" w:sz="4" w:space="0" w:color="auto"/>
            </w:tcBorders>
            <w:shd w:val="clear" w:color="auto" w:fill="auto"/>
            <w:vAlign w:val="center"/>
            <w:hideMark/>
          </w:tcPr>
          <w:p w14:paraId="7CA812B1"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PCIME-Communautaire</w:t>
            </w:r>
          </w:p>
        </w:tc>
        <w:tc>
          <w:tcPr>
            <w:tcW w:w="1155" w:type="dxa"/>
            <w:tcBorders>
              <w:top w:val="nil"/>
              <w:left w:val="nil"/>
              <w:bottom w:val="single" w:sz="4" w:space="0" w:color="auto"/>
              <w:right w:val="single" w:sz="4" w:space="0" w:color="auto"/>
            </w:tcBorders>
            <w:shd w:val="clear" w:color="auto" w:fill="auto"/>
            <w:noWrap/>
            <w:vAlign w:val="bottom"/>
            <w:hideMark/>
          </w:tcPr>
          <w:p w14:paraId="56E2021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7" w:type="dxa"/>
            <w:tcBorders>
              <w:top w:val="nil"/>
              <w:left w:val="nil"/>
              <w:bottom w:val="single" w:sz="4" w:space="0" w:color="auto"/>
              <w:right w:val="single" w:sz="4" w:space="0" w:color="auto"/>
            </w:tcBorders>
            <w:shd w:val="clear" w:color="auto" w:fill="auto"/>
            <w:noWrap/>
            <w:vAlign w:val="bottom"/>
            <w:hideMark/>
          </w:tcPr>
          <w:p w14:paraId="37780F7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13F5340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40D9991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76D2785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0360A1C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2D2A9A2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566945C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r w:rsidR="007E7BA6" w:rsidRPr="001F1F8B" w14:paraId="2C928455"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A67D662"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11</w:t>
            </w:r>
          </w:p>
        </w:tc>
        <w:tc>
          <w:tcPr>
            <w:tcW w:w="2944" w:type="dxa"/>
            <w:tcBorders>
              <w:top w:val="nil"/>
              <w:left w:val="nil"/>
              <w:bottom w:val="single" w:sz="4" w:space="0" w:color="auto"/>
              <w:right w:val="single" w:sz="4" w:space="0" w:color="auto"/>
            </w:tcBorders>
            <w:shd w:val="clear" w:color="auto" w:fill="auto"/>
            <w:vAlign w:val="center"/>
            <w:hideMark/>
          </w:tcPr>
          <w:p w14:paraId="5C986569"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Gestion des médicaments</w:t>
            </w:r>
          </w:p>
        </w:tc>
        <w:tc>
          <w:tcPr>
            <w:tcW w:w="1155" w:type="dxa"/>
            <w:tcBorders>
              <w:top w:val="nil"/>
              <w:left w:val="nil"/>
              <w:bottom w:val="single" w:sz="4" w:space="0" w:color="auto"/>
              <w:right w:val="single" w:sz="4" w:space="0" w:color="auto"/>
            </w:tcBorders>
            <w:shd w:val="clear" w:color="auto" w:fill="auto"/>
            <w:noWrap/>
            <w:vAlign w:val="bottom"/>
            <w:hideMark/>
          </w:tcPr>
          <w:p w14:paraId="5D7757F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7" w:type="dxa"/>
            <w:tcBorders>
              <w:top w:val="nil"/>
              <w:left w:val="nil"/>
              <w:bottom w:val="single" w:sz="4" w:space="0" w:color="auto"/>
              <w:right w:val="single" w:sz="4" w:space="0" w:color="auto"/>
            </w:tcBorders>
            <w:shd w:val="clear" w:color="auto" w:fill="auto"/>
            <w:noWrap/>
            <w:vAlign w:val="bottom"/>
            <w:hideMark/>
          </w:tcPr>
          <w:p w14:paraId="467785D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75" w:type="dxa"/>
            <w:tcBorders>
              <w:top w:val="nil"/>
              <w:left w:val="nil"/>
              <w:bottom w:val="single" w:sz="4" w:space="0" w:color="auto"/>
              <w:right w:val="single" w:sz="4" w:space="0" w:color="auto"/>
            </w:tcBorders>
            <w:shd w:val="clear" w:color="auto" w:fill="auto"/>
            <w:noWrap/>
            <w:vAlign w:val="bottom"/>
            <w:hideMark/>
          </w:tcPr>
          <w:p w14:paraId="725739E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17559C8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02" w:type="dxa"/>
            <w:tcBorders>
              <w:top w:val="nil"/>
              <w:left w:val="nil"/>
              <w:bottom w:val="single" w:sz="4" w:space="0" w:color="auto"/>
              <w:right w:val="single" w:sz="4" w:space="0" w:color="auto"/>
            </w:tcBorders>
            <w:shd w:val="clear" w:color="auto" w:fill="auto"/>
            <w:noWrap/>
            <w:vAlign w:val="bottom"/>
            <w:hideMark/>
          </w:tcPr>
          <w:p w14:paraId="4A639F4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6AE1EFE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78BE83C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3FD369E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r>
      <w:tr w:rsidR="007E7BA6" w:rsidRPr="001F1F8B" w14:paraId="37D7545E"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BEB7A50"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12</w:t>
            </w:r>
          </w:p>
        </w:tc>
        <w:tc>
          <w:tcPr>
            <w:tcW w:w="2944" w:type="dxa"/>
            <w:tcBorders>
              <w:top w:val="nil"/>
              <w:left w:val="nil"/>
              <w:bottom w:val="single" w:sz="4" w:space="0" w:color="auto"/>
              <w:right w:val="single" w:sz="4" w:space="0" w:color="auto"/>
            </w:tcBorders>
            <w:shd w:val="clear" w:color="auto" w:fill="auto"/>
            <w:vAlign w:val="center"/>
            <w:hideMark/>
          </w:tcPr>
          <w:p w14:paraId="63C002D6"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Gestion du PEV</w:t>
            </w:r>
          </w:p>
        </w:tc>
        <w:tc>
          <w:tcPr>
            <w:tcW w:w="1155" w:type="dxa"/>
            <w:tcBorders>
              <w:top w:val="nil"/>
              <w:left w:val="nil"/>
              <w:bottom w:val="single" w:sz="4" w:space="0" w:color="auto"/>
              <w:right w:val="single" w:sz="4" w:space="0" w:color="auto"/>
            </w:tcBorders>
            <w:shd w:val="clear" w:color="auto" w:fill="auto"/>
            <w:noWrap/>
            <w:vAlign w:val="bottom"/>
            <w:hideMark/>
          </w:tcPr>
          <w:p w14:paraId="5839B94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87" w:type="dxa"/>
            <w:tcBorders>
              <w:top w:val="nil"/>
              <w:left w:val="nil"/>
              <w:bottom w:val="single" w:sz="4" w:space="0" w:color="auto"/>
              <w:right w:val="single" w:sz="4" w:space="0" w:color="auto"/>
            </w:tcBorders>
            <w:shd w:val="clear" w:color="auto" w:fill="auto"/>
            <w:noWrap/>
            <w:vAlign w:val="bottom"/>
            <w:hideMark/>
          </w:tcPr>
          <w:p w14:paraId="398614C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375" w:type="dxa"/>
            <w:tcBorders>
              <w:top w:val="nil"/>
              <w:left w:val="nil"/>
              <w:bottom w:val="single" w:sz="4" w:space="0" w:color="auto"/>
              <w:right w:val="single" w:sz="4" w:space="0" w:color="auto"/>
            </w:tcBorders>
            <w:shd w:val="clear" w:color="auto" w:fill="auto"/>
            <w:noWrap/>
            <w:vAlign w:val="bottom"/>
            <w:hideMark/>
          </w:tcPr>
          <w:p w14:paraId="67D8591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921" w:type="dxa"/>
            <w:tcBorders>
              <w:top w:val="nil"/>
              <w:left w:val="nil"/>
              <w:bottom w:val="single" w:sz="4" w:space="0" w:color="auto"/>
              <w:right w:val="single" w:sz="4" w:space="0" w:color="auto"/>
            </w:tcBorders>
            <w:shd w:val="clear" w:color="auto" w:fill="auto"/>
            <w:noWrap/>
            <w:vAlign w:val="bottom"/>
            <w:hideMark/>
          </w:tcPr>
          <w:p w14:paraId="71DF44D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1D60B26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106" w:type="dxa"/>
            <w:tcBorders>
              <w:top w:val="nil"/>
              <w:left w:val="nil"/>
              <w:bottom w:val="single" w:sz="4" w:space="0" w:color="auto"/>
              <w:right w:val="single" w:sz="4" w:space="0" w:color="auto"/>
            </w:tcBorders>
            <w:shd w:val="clear" w:color="auto" w:fill="auto"/>
            <w:noWrap/>
            <w:vAlign w:val="bottom"/>
            <w:hideMark/>
          </w:tcPr>
          <w:p w14:paraId="21A8687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54BD6C2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99" w:type="dxa"/>
            <w:tcBorders>
              <w:top w:val="nil"/>
              <w:left w:val="nil"/>
              <w:bottom w:val="single" w:sz="4" w:space="0" w:color="auto"/>
              <w:right w:val="single" w:sz="4" w:space="0" w:color="auto"/>
            </w:tcBorders>
            <w:shd w:val="clear" w:color="auto" w:fill="auto"/>
            <w:noWrap/>
            <w:vAlign w:val="bottom"/>
            <w:hideMark/>
          </w:tcPr>
          <w:p w14:paraId="01EB383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7E7BA6" w:rsidRPr="001F1F8B" w14:paraId="401F18F2"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ACC6634"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13</w:t>
            </w:r>
          </w:p>
        </w:tc>
        <w:tc>
          <w:tcPr>
            <w:tcW w:w="2944" w:type="dxa"/>
            <w:tcBorders>
              <w:top w:val="nil"/>
              <w:left w:val="nil"/>
              <w:bottom w:val="single" w:sz="4" w:space="0" w:color="auto"/>
              <w:right w:val="single" w:sz="4" w:space="0" w:color="auto"/>
            </w:tcBorders>
            <w:shd w:val="clear" w:color="auto" w:fill="auto"/>
            <w:vAlign w:val="center"/>
            <w:hideMark/>
          </w:tcPr>
          <w:p w14:paraId="6E79B161"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ANJE-U</w:t>
            </w:r>
          </w:p>
        </w:tc>
        <w:tc>
          <w:tcPr>
            <w:tcW w:w="1155" w:type="dxa"/>
            <w:tcBorders>
              <w:top w:val="nil"/>
              <w:left w:val="nil"/>
              <w:bottom w:val="single" w:sz="4" w:space="0" w:color="auto"/>
              <w:right w:val="single" w:sz="4" w:space="0" w:color="auto"/>
            </w:tcBorders>
            <w:shd w:val="clear" w:color="auto" w:fill="auto"/>
            <w:noWrap/>
            <w:vAlign w:val="bottom"/>
            <w:hideMark/>
          </w:tcPr>
          <w:p w14:paraId="4D96C3E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7" w:type="dxa"/>
            <w:tcBorders>
              <w:top w:val="nil"/>
              <w:left w:val="nil"/>
              <w:bottom w:val="single" w:sz="4" w:space="0" w:color="auto"/>
              <w:right w:val="single" w:sz="4" w:space="0" w:color="auto"/>
            </w:tcBorders>
            <w:shd w:val="clear" w:color="auto" w:fill="auto"/>
            <w:noWrap/>
            <w:vAlign w:val="bottom"/>
            <w:hideMark/>
          </w:tcPr>
          <w:p w14:paraId="2BE77EAB"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75" w:type="dxa"/>
            <w:tcBorders>
              <w:top w:val="nil"/>
              <w:left w:val="nil"/>
              <w:bottom w:val="single" w:sz="4" w:space="0" w:color="auto"/>
              <w:right w:val="single" w:sz="4" w:space="0" w:color="auto"/>
            </w:tcBorders>
            <w:shd w:val="clear" w:color="auto" w:fill="auto"/>
            <w:noWrap/>
            <w:vAlign w:val="bottom"/>
            <w:hideMark/>
          </w:tcPr>
          <w:p w14:paraId="6AF32D9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0E2951B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62310BE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0EA1C99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930" w:type="dxa"/>
            <w:tcBorders>
              <w:top w:val="nil"/>
              <w:left w:val="nil"/>
              <w:bottom w:val="single" w:sz="4" w:space="0" w:color="auto"/>
              <w:right w:val="single" w:sz="4" w:space="0" w:color="auto"/>
            </w:tcBorders>
            <w:shd w:val="clear" w:color="auto" w:fill="auto"/>
            <w:noWrap/>
            <w:vAlign w:val="bottom"/>
            <w:hideMark/>
          </w:tcPr>
          <w:p w14:paraId="6FBFCD0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99" w:type="dxa"/>
            <w:tcBorders>
              <w:top w:val="nil"/>
              <w:left w:val="nil"/>
              <w:bottom w:val="single" w:sz="4" w:space="0" w:color="auto"/>
              <w:right w:val="single" w:sz="4" w:space="0" w:color="auto"/>
            </w:tcBorders>
            <w:shd w:val="clear" w:color="auto" w:fill="auto"/>
            <w:noWrap/>
            <w:vAlign w:val="bottom"/>
            <w:hideMark/>
          </w:tcPr>
          <w:p w14:paraId="2C291BE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r>
      <w:tr w:rsidR="007E7BA6" w:rsidRPr="001F1F8B" w14:paraId="63E94352"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40CDB14"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14</w:t>
            </w:r>
          </w:p>
        </w:tc>
        <w:tc>
          <w:tcPr>
            <w:tcW w:w="2944" w:type="dxa"/>
            <w:tcBorders>
              <w:top w:val="nil"/>
              <w:left w:val="nil"/>
              <w:bottom w:val="single" w:sz="4" w:space="0" w:color="auto"/>
              <w:right w:val="single" w:sz="4" w:space="0" w:color="auto"/>
            </w:tcBorders>
            <w:shd w:val="clear" w:color="auto" w:fill="auto"/>
            <w:vAlign w:val="center"/>
            <w:hideMark/>
          </w:tcPr>
          <w:p w14:paraId="7C3D359A"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PCIMA</w:t>
            </w:r>
          </w:p>
        </w:tc>
        <w:tc>
          <w:tcPr>
            <w:tcW w:w="1155" w:type="dxa"/>
            <w:tcBorders>
              <w:top w:val="nil"/>
              <w:left w:val="nil"/>
              <w:bottom w:val="single" w:sz="4" w:space="0" w:color="auto"/>
              <w:right w:val="single" w:sz="4" w:space="0" w:color="auto"/>
            </w:tcBorders>
            <w:shd w:val="clear" w:color="auto" w:fill="auto"/>
            <w:noWrap/>
            <w:vAlign w:val="bottom"/>
            <w:hideMark/>
          </w:tcPr>
          <w:p w14:paraId="533E3CA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887" w:type="dxa"/>
            <w:tcBorders>
              <w:top w:val="nil"/>
              <w:left w:val="nil"/>
              <w:bottom w:val="single" w:sz="4" w:space="0" w:color="auto"/>
              <w:right w:val="single" w:sz="4" w:space="0" w:color="auto"/>
            </w:tcBorders>
            <w:shd w:val="clear" w:color="auto" w:fill="auto"/>
            <w:noWrap/>
            <w:vAlign w:val="bottom"/>
            <w:hideMark/>
          </w:tcPr>
          <w:p w14:paraId="15A96EC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1375" w:type="dxa"/>
            <w:tcBorders>
              <w:top w:val="nil"/>
              <w:left w:val="nil"/>
              <w:bottom w:val="single" w:sz="4" w:space="0" w:color="auto"/>
              <w:right w:val="single" w:sz="4" w:space="0" w:color="auto"/>
            </w:tcBorders>
            <w:shd w:val="clear" w:color="auto" w:fill="auto"/>
            <w:noWrap/>
            <w:vAlign w:val="bottom"/>
            <w:hideMark/>
          </w:tcPr>
          <w:p w14:paraId="200B337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68C2230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7AC7030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1106" w:type="dxa"/>
            <w:tcBorders>
              <w:top w:val="nil"/>
              <w:left w:val="nil"/>
              <w:bottom w:val="single" w:sz="4" w:space="0" w:color="auto"/>
              <w:right w:val="single" w:sz="4" w:space="0" w:color="auto"/>
            </w:tcBorders>
            <w:shd w:val="clear" w:color="auto" w:fill="auto"/>
            <w:noWrap/>
            <w:vAlign w:val="bottom"/>
            <w:hideMark/>
          </w:tcPr>
          <w:p w14:paraId="3FCD3AC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930" w:type="dxa"/>
            <w:tcBorders>
              <w:top w:val="nil"/>
              <w:left w:val="nil"/>
              <w:bottom w:val="single" w:sz="4" w:space="0" w:color="auto"/>
              <w:right w:val="single" w:sz="4" w:space="0" w:color="auto"/>
            </w:tcBorders>
            <w:shd w:val="clear" w:color="auto" w:fill="auto"/>
            <w:noWrap/>
            <w:vAlign w:val="bottom"/>
            <w:hideMark/>
          </w:tcPr>
          <w:p w14:paraId="3F54C68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99" w:type="dxa"/>
            <w:tcBorders>
              <w:top w:val="nil"/>
              <w:left w:val="nil"/>
              <w:bottom w:val="single" w:sz="4" w:space="0" w:color="auto"/>
              <w:right w:val="single" w:sz="4" w:space="0" w:color="auto"/>
            </w:tcBorders>
            <w:shd w:val="clear" w:color="auto" w:fill="auto"/>
            <w:noWrap/>
            <w:vAlign w:val="bottom"/>
            <w:hideMark/>
          </w:tcPr>
          <w:p w14:paraId="3250E18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r>
      <w:tr w:rsidR="007E7BA6" w:rsidRPr="001F1F8B" w14:paraId="4A5EA340"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6C898FA"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15</w:t>
            </w:r>
          </w:p>
        </w:tc>
        <w:tc>
          <w:tcPr>
            <w:tcW w:w="2944" w:type="dxa"/>
            <w:tcBorders>
              <w:top w:val="nil"/>
              <w:left w:val="nil"/>
              <w:bottom w:val="single" w:sz="4" w:space="0" w:color="auto"/>
              <w:right w:val="single" w:sz="4" w:space="0" w:color="auto"/>
            </w:tcBorders>
            <w:shd w:val="clear" w:color="auto" w:fill="auto"/>
            <w:vAlign w:val="center"/>
            <w:hideMark/>
          </w:tcPr>
          <w:p w14:paraId="58A16FC8" w14:textId="77777777" w:rsidR="00CC2A27" w:rsidRPr="001F1F8B" w:rsidRDefault="00CC2A27" w:rsidP="00CC2A27">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Formation sur les soins en </w:t>
            </w:r>
            <w:r w:rsidRPr="001F1F8B">
              <w:rPr>
                <w:rFonts w:eastAsia="Times New Roman"/>
                <w:szCs w:val="20"/>
                <w:lang w:eastAsia="en-US" w:bidi="ar-SA"/>
              </w:rPr>
              <w:lastRenderedPageBreak/>
              <w:t>santé mentale</w:t>
            </w:r>
          </w:p>
        </w:tc>
        <w:tc>
          <w:tcPr>
            <w:tcW w:w="1155" w:type="dxa"/>
            <w:tcBorders>
              <w:top w:val="nil"/>
              <w:left w:val="nil"/>
              <w:bottom w:val="single" w:sz="4" w:space="0" w:color="auto"/>
              <w:right w:val="single" w:sz="4" w:space="0" w:color="auto"/>
            </w:tcBorders>
            <w:shd w:val="clear" w:color="auto" w:fill="auto"/>
            <w:noWrap/>
            <w:vAlign w:val="bottom"/>
            <w:hideMark/>
          </w:tcPr>
          <w:p w14:paraId="444A380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lastRenderedPageBreak/>
              <w:t>0</w:t>
            </w:r>
          </w:p>
        </w:tc>
        <w:tc>
          <w:tcPr>
            <w:tcW w:w="887" w:type="dxa"/>
            <w:tcBorders>
              <w:top w:val="nil"/>
              <w:left w:val="nil"/>
              <w:bottom w:val="single" w:sz="4" w:space="0" w:color="auto"/>
              <w:right w:val="single" w:sz="4" w:space="0" w:color="auto"/>
            </w:tcBorders>
            <w:shd w:val="clear" w:color="auto" w:fill="auto"/>
            <w:noWrap/>
            <w:vAlign w:val="bottom"/>
            <w:hideMark/>
          </w:tcPr>
          <w:p w14:paraId="6E534AD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1375" w:type="dxa"/>
            <w:tcBorders>
              <w:top w:val="nil"/>
              <w:left w:val="nil"/>
              <w:bottom w:val="single" w:sz="4" w:space="0" w:color="auto"/>
              <w:right w:val="single" w:sz="4" w:space="0" w:color="auto"/>
            </w:tcBorders>
            <w:shd w:val="clear" w:color="auto" w:fill="auto"/>
            <w:noWrap/>
            <w:vAlign w:val="bottom"/>
            <w:hideMark/>
          </w:tcPr>
          <w:p w14:paraId="0C6BEB9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2339912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c>
          <w:tcPr>
            <w:tcW w:w="1302" w:type="dxa"/>
            <w:tcBorders>
              <w:top w:val="nil"/>
              <w:left w:val="nil"/>
              <w:bottom w:val="single" w:sz="4" w:space="0" w:color="auto"/>
              <w:right w:val="single" w:sz="4" w:space="0" w:color="auto"/>
            </w:tcBorders>
            <w:shd w:val="clear" w:color="auto" w:fill="auto"/>
            <w:noWrap/>
            <w:vAlign w:val="bottom"/>
            <w:hideMark/>
          </w:tcPr>
          <w:p w14:paraId="7282D085"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1F867D7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058847E1"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583A29B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w:t>
            </w:r>
          </w:p>
        </w:tc>
      </w:tr>
      <w:tr w:rsidR="00CC2A27" w:rsidRPr="001F1F8B" w14:paraId="2637F0D0" w14:textId="77777777" w:rsidTr="00CC2A27">
        <w:trPr>
          <w:trHeight w:val="300"/>
        </w:trPr>
        <w:tc>
          <w:tcPr>
            <w:tcW w:w="11940" w:type="dxa"/>
            <w:gridSpan w:val="10"/>
            <w:tcBorders>
              <w:top w:val="single" w:sz="4" w:space="0" w:color="auto"/>
              <w:left w:val="single" w:sz="4" w:space="0" w:color="auto"/>
              <w:bottom w:val="single" w:sz="4" w:space="0" w:color="auto"/>
              <w:right w:val="single" w:sz="4" w:space="0" w:color="000000"/>
            </w:tcBorders>
            <w:shd w:val="clear" w:color="000000" w:fill="F2F2F2"/>
            <w:vAlign w:val="center"/>
            <w:hideMark/>
          </w:tcPr>
          <w:p w14:paraId="2BA9A551" w14:textId="77777777" w:rsidR="00CC2A27" w:rsidRPr="001F1F8B" w:rsidRDefault="00CC2A27" w:rsidP="00CC2A27">
            <w:pPr>
              <w:spacing w:after="0" w:line="240" w:lineRule="auto"/>
              <w:ind w:left="0" w:right="0" w:firstLine="0"/>
              <w:jc w:val="left"/>
              <w:rPr>
                <w:rFonts w:eastAsia="Times New Roman"/>
                <w:b/>
                <w:bCs/>
                <w:szCs w:val="20"/>
                <w:lang w:val="en-US" w:eastAsia="en-US" w:bidi="ar-SA"/>
              </w:rPr>
            </w:pPr>
            <w:r w:rsidRPr="001F1F8B">
              <w:rPr>
                <w:rFonts w:eastAsia="Times New Roman"/>
                <w:b/>
                <w:bCs/>
                <w:szCs w:val="20"/>
                <w:lang w:eastAsia="en-US" w:bidi="ar-SA"/>
              </w:rPr>
              <w:t xml:space="preserve">Recos formés en </w:t>
            </w:r>
          </w:p>
        </w:tc>
      </w:tr>
      <w:tr w:rsidR="007E7BA6" w:rsidRPr="001F1F8B" w14:paraId="76AA73CB" w14:textId="77777777" w:rsidTr="00CC2A27">
        <w:trPr>
          <w:trHeight w:val="6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B1E33FA"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16</w:t>
            </w:r>
          </w:p>
        </w:tc>
        <w:tc>
          <w:tcPr>
            <w:tcW w:w="2944" w:type="dxa"/>
            <w:tcBorders>
              <w:top w:val="nil"/>
              <w:left w:val="nil"/>
              <w:bottom w:val="single" w:sz="4" w:space="0" w:color="auto"/>
              <w:right w:val="single" w:sz="4" w:space="0" w:color="auto"/>
            </w:tcBorders>
            <w:shd w:val="clear" w:color="auto" w:fill="auto"/>
            <w:vAlign w:val="center"/>
            <w:hideMark/>
          </w:tcPr>
          <w:p w14:paraId="60BCE48C" w14:textId="77777777" w:rsidR="00CC2A27" w:rsidRPr="001F1F8B" w:rsidRDefault="00CC2A27" w:rsidP="00CC2A27">
            <w:pPr>
              <w:spacing w:after="0" w:line="240" w:lineRule="auto"/>
              <w:ind w:left="0" w:right="0" w:firstLine="0"/>
              <w:rPr>
                <w:rFonts w:eastAsia="Times New Roman"/>
                <w:szCs w:val="20"/>
                <w:lang w:eastAsia="en-US" w:bidi="ar-SA"/>
              </w:rPr>
            </w:pPr>
            <w:r w:rsidRPr="001F1F8B">
              <w:rPr>
                <w:rFonts w:eastAsia="Times New Roman"/>
                <w:szCs w:val="20"/>
                <w:lang w:eastAsia="en-US" w:bidi="ar-SA"/>
              </w:rPr>
              <w:t>Techniques de communication en faveur de la sante de la reproduction</w:t>
            </w:r>
          </w:p>
        </w:tc>
        <w:tc>
          <w:tcPr>
            <w:tcW w:w="1155" w:type="dxa"/>
            <w:tcBorders>
              <w:top w:val="nil"/>
              <w:left w:val="nil"/>
              <w:bottom w:val="single" w:sz="4" w:space="0" w:color="auto"/>
              <w:right w:val="single" w:sz="4" w:space="0" w:color="auto"/>
            </w:tcBorders>
            <w:shd w:val="clear" w:color="auto" w:fill="auto"/>
            <w:noWrap/>
            <w:vAlign w:val="bottom"/>
            <w:hideMark/>
          </w:tcPr>
          <w:p w14:paraId="4998A9D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7" w:type="dxa"/>
            <w:tcBorders>
              <w:top w:val="nil"/>
              <w:left w:val="nil"/>
              <w:bottom w:val="single" w:sz="4" w:space="0" w:color="auto"/>
              <w:right w:val="single" w:sz="4" w:space="0" w:color="auto"/>
            </w:tcBorders>
            <w:shd w:val="clear" w:color="auto" w:fill="auto"/>
            <w:noWrap/>
            <w:vAlign w:val="bottom"/>
            <w:hideMark/>
          </w:tcPr>
          <w:p w14:paraId="00B7CAC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25EA5CC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2AF6122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3D22B7DF"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77F4BE7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033BB24D"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2433EA2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9</w:t>
            </w:r>
          </w:p>
        </w:tc>
      </w:tr>
      <w:tr w:rsidR="007E7BA6" w:rsidRPr="001F1F8B" w14:paraId="3C7F21A0"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429283D"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17</w:t>
            </w:r>
          </w:p>
        </w:tc>
        <w:tc>
          <w:tcPr>
            <w:tcW w:w="2944" w:type="dxa"/>
            <w:tcBorders>
              <w:top w:val="nil"/>
              <w:left w:val="nil"/>
              <w:bottom w:val="single" w:sz="4" w:space="0" w:color="auto"/>
              <w:right w:val="single" w:sz="4" w:space="0" w:color="auto"/>
            </w:tcBorders>
            <w:shd w:val="clear" w:color="auto" w:fill="auto"/>
            <w:vAlign w:val="center"/>
            <w:hideMark/>
          </w:tcPr>
          <w:p w14:paraId="39F95872"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ANJE/ ANJE-U + PCIMA</w:t>
            </w:r>
          </w:p>
        </w:tc>
        <w:tc>
          <w:tcPr>
            <w:tcW w:w="1155" w:type="dxa"/>
            <w:tcBorders>
              <w:top w:val="nil"/>
              <w:left w:val="nil"/>
              <w:bottom w:val="single" w:sz="4" w:space="0" w:color="auto"/>
              <w:right w:val="single" w:sz="4" w:space="0" w:color="auto"/>
            </w:tcBorders>
            <w:shd w:val="clear" w:color="auto" w:fill="auto"/>
            <w:noWrap/>
            <w:vAlign w:val="bottom"/>
            <w:hideMark/>
          </w:tcPr>
          <w:p w14:paraId="2DC2CE4E"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w:t>
            </w:r>
          </w:p>
        </w:tc>
        <w:tc>
          <w:tcPr>
            <w:tcW w:w="887" w:type="dxa"/>
            <w:tcBorders>
              <w:top w:val="nil"/>
              <w:left w:val="nil"/>
              <w:bottom w:val="single" w:sz="4" w:space="0" w:color="auto"/>
              <w:right w:val="single" w:sz="4" w:space="0" w:color="auto"/>
            </w:tcBorders>
            <w:shd w:val="clear" w:color="auto" w:fill="auto"/>
            <w:noWrap/>
            <w:vAlign w:val="bottom"/>
            <w:hideMark/>
          </w:tcPr>
          <w:p w14:paraId="2571455A"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20</w:t>
            </w:r>
          </w:p>
        </w:tc>
        <w:tc>
          <w:tcPr>
            <w:tcW w:w="1375" w:type="dxa"/>
            <w:tcBorders>
              <w:top w:val="nil"/>
              <w:left w:val="nil"/>
              <w:bottom w:val="single" w:sz="4" w:space="0" w:color="auto"/>
              <w:right w:val="single" w:sz="4" w:space="0" w:color="auto"/>
            </w:tcBorders>
            <w:shd w:val="clear" w:color="auto" w:fill="auto"/>
            <w:noWrap/>
            <w:vAlign w:val="bottom"/>
            <w:hideMark/>
          </w:tcPr>
          <w:p w14:paraId="057E5E52"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5BF5345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68E61BE3"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1106" w:type="dxa"/>
            <w:tcBorders>
              <w:top w:val="nil"/>
              <w:left w:val="nil"/>
              <w:bottom w:val="single" w:sz="4" w:space="0" w:color="auto"/>
              <w:right w:val="single" w:sz="4" w:space="0" w:color="auto"/>
            </w:tcBorders>
            <w:shd w:val="clear" w:color="auto" w:fill="auto"/>
            <w:noWrap/>
            <w:vAlign w:val="bottom"/>
            <w:hideMark/>
          </w:tcPr>
          <w:p w14:paraId="5EC8C056"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c>
          <w:tcPr>
            <w:tcW w:w="930" w:type="dxa"/>
            <w:tcBorders>
              <w:top w:val="nil"/>
              <w:left w:val="nil"/>
              <w:bottom w:val="single" w:sz="4" w:space="0" w:color="auto"/>
              <w:right w:val="single" w:sz="4" w:space="0" w:color="auto"/>
            </w:tcBorders>
            <w:shd w:val="clear" w:color="auto" w:fill="auto"/>
            <w:noWrap/>
            <w:vAlign w:val="bottom"/>
            <w:hideMark/>
          </w:tcPr>
          <w:p w14:paraId="56877A2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2666455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w:t>
            </w:r>
          </w:p>
        </w:tc>
      </w:tr>
      <w:tr w:rsidR="007E7BA6" w:rsidRPr="001F1F8B" w14:paraId="26EA7511" w14:textId="77777777" w:rsidTr="00CC2A27">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439DD19" w14:textId="77777777" w:rsidR="00CC2A27" w:rsidRPr="001F1F8B" w:rsidRDefault="00CC2A27" w:rsidP="00CC2A27">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18</w:t>
            </w:r>
          </w:p>
        </w:tc>
        <w:tc>
          <w:tcPr>
            <w:tcW w:w="2944" w:type="dxa"/>
            <w:tcBorders>
              <w:top w:val="nil"/>
              <w:left w:val="nil"/>
              <w:bottom w:val="single" w:sz="4" w:space="0" w:color="auto"/>
              <w:right w:val="single" w:sz="4" w:space="0" w:color="auto"/>
            </w:tcBorders>
            <w:shd w:val="clear" w:color="auto" w:fill="auto"/>
            <w:vAlign w:val="center"/>
            <w:hideMark/>
          </w:tcPr>
          <w:p w14:paraId="6AE41073" w14:textId="77777777" w:rsidR="00CC2A27" w:rsidRPr="001F1F8B" w:rsidRDefault="00CC2A27" w:rsidP="00CC2A27">
            <w:pPr>
              <w:spacing w:after="0" w:line="240" w:lineRule="auto"/>
              <w:ind w:left="0" w:right="0" w:firstLine="0"/>
              <w:rPr>
                <w:rFonts w:eastAsia="Times New Roman"/>
                <w:szCs w:val="20"/>
                <w:lang w:eastAsia="en-US" w:bidi="ar-SA"/>
              </w:rPr>
            </w:pPr>
            <w:r w:rsidRPr="001F1F8B">
              <w:rPr>
                <w:rFonts w:eastAsia="Times New Roman"/>
                <w:szCs w:val="20"/>
                <w:lang w:eastAsia="en-US" w:bidi="ar-SA"/>
              </w:rPr>
              <w:t>Pratiques clés en santé de l’enfant</w:t>
            </w:r>
          </w:p>
        </w:tc>
        <w:tc>
          <w:tcPr>
            <w:tcW w:w="1155" w:type="dxa"/>
            <w:tcBorders>
              <w:top w:val="nil"/>
              <w:left w:val="nil"/>
              <w:bottom w:val="single" w:sz="4" w:space="0" w:color="auto"/>
              <w:right w:val="single" w:sz="4" w:space="0" w:color="auto"/>
            </w:tcBorders>
            <w:shd w:val="clear" w:color="auto" w:fill="auto"/>
            <w:noWrap/>
            <w:vAlign w:val="bottom"/>
            <w:hideMark/>
          </w:tcPr>
          <w:p w14:paraId="4A57FC1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87" w:type="dxa"/>
            <w:tcBorders>
              <w:top w:val="nil"/>
              <w:left w:val="nil"/>
              <w:bottom w:val="single" w:sz="4" w:space="0" w:color="auto"/>
              <w:right w:val="single" w:sz="4" w:space="0" w:color="auto"/>
            </w:tcBorders>
            <w:shd w:val="clear" w:color="auto" w:fill="auto"/>
            <w:noWrap/>
            <w:vAlign w:val="bottom"/>
            <w:hideMark/>
          </w:tcPr>
          <w:p w14:paraId="2C6F0959"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75" w:type="dxa"/>
            <w:tcBorders>
              <w:top w:val="nil"/>
              <w:left w:val="nil"/>
              <w:bottom w:val="single" w:sz="4" w:space="0" w:color="auto"/>
              <w:right w:val="single" w:sz="4" w:space="0" w:color="auto"/>
            </w:tcBorders>
            <w:shd w:val="clear" w:color="auto" w:fill="auto"/>
            <w:noWrap/>
            <w:vAlign w:val="bottom"/>
            <w:hideMark/>
          </w:tcPr>
          <w:p w14:paraId="3AC67300"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21" w:type="dxa"/>
            <w:tcBorders>
              <w:top w:val="nil"/>
              <w:left w:val="nil"/>
              <w:bottom w:val="single" w:sz="4" w:space="0" w:color="auto"/>
              <w:right w:val="single" w:sz="4" w:space="0" w:color="auto"/>
            </w:tcBorders>
            <w:shd w:val="clear" w:color="auto" w:fill="auto"/>
            <w:noWrap/>
            <w:vAlign w:val="bottom"/>
            <w:hideMark/>
          </w:tcPr>
          <w:p w14:paraId="6A368E68"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302" w:type="dxa"/>
            <w:tcBorders>
              <w:top w:val="nil"/>
              <w:left w:val="nil"/>
              <w:bottom w:val="single" w:sz="4" w:space="0" w:color="auto"/>
              <w:right w:val="single" w:sz="4" w:space="0" w:color="auto"/>
            </w:tcBorders>
            <w:shd w:val="clear" w:color="auto" w:fill="auto"/>
            <w:noWrap/>
            <w:vAlign w:val="bottom"/>
            <w:hideMark/>
          </w:tcPr>
          <w:p w14:paraId="4A020997"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06" w:type="dxa"/>
            <w:tcBorders>
              <w:top w:val="nil"/>
              <w:left w:val="nil"/>
              <w:bottom w:val="single" w:sz="4" w:space="0" w:color="auto"/>
              <w:right w:val="single" w:sz="4" w:space="0" w:color="auto"/>
            </w:tcBorders>
            <w:shd w:val="clear" w:color="auto" w:fill="auto"/>
            <w:noWrap/>
            <w:vAlign w:val="bottom"/>
            <w:hideMark/>
          </w:tcPr>
          <w:p w14:paraId="4B36CF9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930" w:type="dxa"/>
            <w:tcBorders>
              <w:top w:val="nil"/>
              <w:left w:val="nil"/>
              <w:bottom w:val="single" w:sz="4" w:space="0" w:color="auto"/>
              <w:right w:val="single" w:sz="4" w:space="0" w:color="auto"/>
            </w:tcBorders>
            <w:shd w:val="clear" w:color="auto" w:fill="auto"/>
            <w:noWrap/>
            <w:vAlign w:val="bottom"/>
            <w:hideMark/>
          </w:tcPr>
          <w:p w14:paraId="10C645EC"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99" w:type="dxa"/>
            <w:tcBorders>
              <w:top w:val="nil"/>
              <w:left w:val="nil"/>
              <w:bottom w:val="single" w:sz="4" w:space="0" w:color="auto"/>
              <w:right w:val="single" w:sz="4" w:space="0" w:color="auto"/>
            </w:tcBorders>
            <w:shd w:val="clear" w:color="auto" w:fill="auto"/>
            <w:noWrap/>
            <w:vAlign w:val="bottom"/>
            <w:hideMark/>
          </w:tcPr>
          <w:p w14:paraId="21752A74" w14:textId="77777777" w:rsidR="00CC2A27" w:rsidRPr="001F1F8B" w:rsidRDefault="00CC2A27" w:rsidP="00CC2A27">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r>
    </w:tbl>
    <w:p w14:paraId="32254B67" w14:textId="77777777" w:rsidR="00020079" w:rsidRPr="001F1F8B" w:rsidRDefault="00020079" w:rsidP="00596302">
      <w:pPr>
        <w:pBdr>
          <w:top w:val="nil"/>
          <w:left w:val="nil"/>
          <w:bottom w:val="nil"/>
          <w:right w:val="nil"/>
          <w:between w:val="nil"/>
        </w:pBdr>
        <w:spacing w:after="0" w:line="276" w:lineRule="auto"/>
        <w:rPr>
          <w:bCs/>
          <w:i/>
          <w:szCs w:val="20"/>
        </w:rPr>
      </w:pPr>
    </w:p>
    <w:p w14:paraId="0156D15D" w14:textId="4FDA864A" w:rsidR="0041649E" w:rsidRPr="001F1F8B" w:rsidRDefault="0041649E" w:rsidP="00D5468B">
      <w:pPr>
        <w:pStyle w:val="ListParagraph"/>
        <w:numPr>
          <w:ilvl w:val="0"/>
          <w:numId w:val="21"/>
        </w:numPr>
        <w:spacing w:after="0" w:line="240" w:lineRule="auto"/>
        <w:rPr>
          <w:rFonts w:ascii="Arial" w:hAnsi="Arial" w:cs="Arial"/>
          <w:b/>
          <w:sz w:val="20"/>
          <w:szCs w:val="20"/>
        </w:rPr>
      </w:pPr>
      <w:r w:rsidRPr="001F1F8B">
        <w:rPr>
          <w:rFonts w:ascii="Arial" w:hAnsi="Arial" w:cs="Arial"/>
          <w:b/>
          <w:sz w:val="20"/>
          <w:szCs w:val="20"/>
        </w:rPr>
        <w:t>COVID 19</w:t>
      </w:r>
    </w:p>
    <w:p w14:paraId="0D5EA0D3" w14:textId="77777777" w:rsidR="00D5468B" w:rsidRPr="001F1F8B" w:rsidRDefault="00D5468B" w:rsidP="00D5468B">
      <w:pPr>
        <w:pStyle w:val="ListParagraph"/>
        <w:spacing w:after="0" w:line="240" w:lineRule="auto"/>
        <w:ind w:left="1080"/>
        <w:rPr>
          <w:rFonts w:ascii="Arial" w:hAnsi="Arial" w:cs="Arial"/>
          <w:b/>
          <w:sz w:val="20"/>
          <w:szCs w:val="20"/>
        </w:rPr>
      </w:pPr>
    </w:p>
    <w:p w14:paraId="7AAA9487" w14:textId="6AE6E2FD" w:rsidR="0041649E" w:rsidRPr="001F1F8B" w:rsidRDefault="00D5468B" w:rsidP="00D5468B">
      <w:pPr>
        <w:tabs>
          <w:tab w:val="left" w:pos="450"/>
        </w:tabs>
        <w:spacing w:after="0" w:line="240" w:lineRule="auto"/>
        <w:ind w:left="0"/>
        <w:rPr>
          <w:szCs w:val="20"/>
          <w:lang w:val="fr-BE"/>
        </w:rPr>
      </w:pPr>
      <w:r w:rsidRPr="001F1F8B">
        <w:rPr>
          <w:szCs w:val="20"/>
          <w:lang w:val="fr-BE"/>
        </w:rPr>
        <w:t xml:space="preserve">V.1. </w:t>
      </w:r>
      <w:r w:rsidR="0041649E" w:rsidRPr="001F1F8B">
        <w:rPr>
          <w:szCs w:val="20"/>
          <w:lang w:val="fr-BE"/>
        </w:rPr>
        <w:t>Y a-t-il eu un/des cas positifs de COVID 19 dans l’aire de sante qu’appui la structure :</w:t>
      </w:r>
    </w:p>
    <w:p w14:paraId="369EEC96" w14:textId="77777777" w:rsidR="00150FF8" w:rsidRPr="001F1F8B" w:rsidRDefault="00150FF8" w:rsidP="00D5468B">
      <w:pPr>
        <w:tabs>
          <w:tab w:val="left" w:pos="450"/>
        </w:tabs>
        <w:spacing w:after="0" w:line="240" w:lineRule="auto"/>
        <w:ind w:left="0"/>
        <w:rPr>
          <w:szCs w:val="20"/>
          <w:lang w:val="fr-BE"/>
        </w:rPr>
      </w:pPr>
    </w:p>
    <w:p w14:paraId="4FBACD5F" w14:textId="316CAB54" w:rsidR="007E7BA6" w:rsidRPr="001F1F8B" w:rsidRDefault="007E7BA6" w:rsidP="007E7BA6">
      <w:pPr>
        <w:tabs>
          <w:tab w:val="left" w:pos="450"/>
        </w:tabs>
        <w:spacing w:after="0" w:line="240" w:lineRule="auto"/>
        <w:ind w:left="0" w:firstLine="0"/>
        <w:rPr>
          <w:szCs w:val="20"/>
          <w:lang w:val="fr-BE"/>
        </w:rPr>
      </w:pPr>
      <w:r w:rsidRPr="001F1F8B">
        <w:rPr>
          <w:szCs w:val="20"/>
          <w:lang w:val="fr-BE"/>
        </w:rPr>
        <w:t xml:space="preserve">Pour l’AS de </w:t>
      </w:r>
      <w:proofErr w:type="spellStart"/>
      <w:r w:rsidRPr="001F1F8B">
        <w:rPr>
          <w:szCs w:val="20"/>
          <w:lang w:val="fr-BE"/>
        </w:rPr>
        <w:t>Buhumba</w:t>
      </w:r>
      <w:proofErr w:type="spellEnd"/>
      <w:r w:rsidRPr="001F1F8B">
        <w:rPr>
          <w:szCs w:val="20"/>
          <w:lang w:val="fr-BE"/>
        </w:rPr>
        <w:t xml:space="preserve">, il y a eu 36 cas COVID 19 dont le dernier cas remonte au 31 mars 2021. Cette </w:t>
      </w:r>
      <w:r w:rsidR="007326C3" w:rsidRPr="001F1F8B">
        <w:rPr>
          <w:szCs w:val="20"/>
          <w:lang w:val="fr-BE"/>
        </w:rPr>
        <w:t>situation</w:t>
      </w:r>
      <w:r w:rsidRPr="001F1F8B">
        <w:rPr>
          <w:szCs w:val="20"/>
          <w:lang w:val="fr-BE"/>
        </w:rPr>
        <w:t xml:space="preserve"> a provoqué la </w:t>
      </w:r>
      <w:r w:rsidR="007326C3" w:rsidRPr="001F1F8B">
        <w:rPr>
          <w:szCs w:val="20"/>
          <w:lang w:val="fr-BE"/>
        </w:rPr>
        <w:t>réduction</w:t>
      </w:r>
      <w:r w:rsidRPr="001F1F8B">
        <w:rPr>
          <w:szCs w:val="20"/>
          <w:lang w:val="fr-BE"/>
        </w:rPr>
        <w:t xml:space="preserve"> de la </w:t>
      </w:r>
      <w:r w:rsidR="007326C3" w:rsidRPr="001F1F8B">
        <w:rPr>
          <w:szCs w:val="20"/>
          <w:lang w:val="fr-BE"/>
        </w:rPr>
        <w:t>fréquentation</w:t>
      </w:r>
      <w:r w:rsidRPr="001F1F8B">
        <w:rPr>
          <w:szCs w:val="20"/>
          <w:lang w:val="fr-BE"/>
        </w:rPr>
        <w:t xml:space="preserve"> au C</w:t>
      </w:r>
      <w:r w:rsidR="008366C8">
        <w:rPr>
          <w:szCs w:val="20"/>
          <w:lang w:val="fr-BE"/>
        </w:rPr>
        <w:t>S.</w:t>
      </w:r>
    </w:p>
    <w:p w14:paraId="7F002ED8" w14:textId="1783B679" w:rsidR="00150FF8" w:rsidRPr="001F1F8B" w:rsidRDefault="00150FF8" w:rsidP="007E7BA6">
      <w:pPr>
        <w:tabs>
          <w:tab w:val="left" w:pos="450"/>
        </w:tabs>
        <w:spacing w:after="0" w:line="240" w:lineRule="auto"/>
        <w:ind w:left="0" w:firstLine="0"/>
        <w:rPr>
          <w:szCs w:val="20"/>
          <w:lang w:val="fr-BE"/>
        </w:rPr>
      </w:pPr>
    </w:p>
    <w:p w14:paraId="32FBFB60" w14:textId="4E003A65" w:rsidR="00150FF8" w:rsidRPr="001F1F8B" w:rsidRDefault="00150FF8" w:rsidP="007E7BA6">
      <w:pPr>
        <w:tabs>
          <w:tab w:val="left" w:pos="450"/>
        </w:tabs>
        <w:spacing w:after="0" w:line="240" w:lineRule="auto"/>
        <w:ind w:left="0" w:firstLine="0"/>
        <w:rPr>
          <w:szCs w:val="20"/>
          <w:lang w:val="fr-BE"/>
        </w:rPr>
      </w:pPr>
      <w:r w:rsidRPr="001F1F8B">
        <w:rPr>
          <w:szCs w:val="20"/>
          <w:lang w:val="fr-BE"/>
        </w:rPr>
        <w:t xml:space="preserve">Pour l’AS Kasizi, il y a eu quatre cas COVID 19 dont le dernier cas remonte au 31 décembre 2021. Cette situation n’a pas eu d’impact sur les </w:t>
      </w:r>
      <w:r w:rsidR="00A9100F" w:rsidRPr="001F1F8B">
        <w:rPr>
          <w:szCs w:val="20"/>
          <w:lang w:val="fr-BE"/>
        </w:rPr>
        <w:t>activités</w:t>
      </w:r>
      <w:r w:rsidRPr="001F1F8B">
        <w:rPr>
          <w:szCs w:val="20"/>
          <w:lang w:val="fr-BE"/>
        </w:rPr>
        <w:t xml:space="preserve"> du centre de santé car la population était </w:t>
      </w:r>
      <w:r w:rsidR="002B10D2" w:rsidRPr="001F1F8B">
        <w:rPr>
          <w:szCs w:val="20"/>
          <w:lang w:val="fr-BE"/>
        </w:rPr>
        <w:t>préparée</w:t>
      </w:r>
      <w:r w:rsidRPr="001F1F8B">
        <w:rPr>
          <w:szCs w:val="20"/>
          <w:lang w:val="fr-BE"/>
        </w:rPr>
        <w:t xml:space="preserve"> </w:t>
      </w:r>
      <w:r w:rsidR="00A9100F" w:rsidRPr="001F1F8B">
        <w:rPr>
          <w:szCs w:val="20"/>
          <w:lang w:val="fr-BE"/>
        </w:rPr>
        <w:t>pour cela.</w:t>
      </w:r>
    </w:p>
    <w:p w14:paraId="15F3FB5B" w14:textId="79CD0C0E" w:rsidR="0041649E" w:rsidRPr="001F1F8B" w:rsidRDefault="0041649E" w:rsidP="0041649E">
      <w:pPr>
        <w:rPr>
          <w:b/>
          <w:szCs w:val="20"/>
        </w:rPr>
      </w:pPr>
    </w:p>
    <w:p w14:paraId="4A546D58" w14:textId="0026C6E6" w:rsidR="002B10D2" w:rsidRPr="001F1F8B" w:rsidRDefault="00753D43" w:rsidP="0041649E">
      <w:pPr>
        <w:rPr>
          <w:bCs/>
          <w:szCs w:val="20"/>
        </w:rPr>
      </w:pPr>
      <w:r w:rsidRPr="001F1F8B">
        <w:rPr>
          <w:bCs/>
          <w:szCs w:val="20"/>
        </w:rPr>
        <w:t>Pour</w:t>
      </w:r>
      <w:r w:rsidRPr="001F1F8B">
        <w:rPr>
          <w:b/>
          <w:szCs w:val="20"/>
        </w:rPr>
        <w:t xml:space="preserve"> </w:t>
      </w:r>
      <w:r w:rsidR="00642956" w:rsidRPr="001F1F8B">
        <w:rPr>
          <w:bCs/>
          <w:szCs w:val="20"/>
        </w:rPr>
        <w:t xml:space="preserve">les </w:t>
      </w:r>
      <w:r w:rsidR="002B10D2" w:rsidRPr="001F1F8B">
        <w:rPr>
          <w:bCs/>
          <w:szCs w:val="20"/>
        </w:rPr>
        <w:t>AS de Kingarame</w:t>
      </w:r>
      <w:r w:rsidRPr="001F1F8B">
        <w:rPr>
          <w:bCs/>
          <w:szCs w:val="20"/>
        </w:rPr>
        <w:t xml:space="preserve">, </w:t>
      </w:r>
      <w:r w:rsidR="000748A6" w:rsidRPr="001F1F8B">
        <w:rPr>
          <w:bCs/>
          <w:szCs w:val="20"/>
        </w:rPr>
        <w:t xml:space="preserve">Munigi, </w:t>
      </w:r>
      <w:r w:rsidR="00FF5F12" w:rsidRPr="001F1F8B">
        <w:rPr>
          <w:bCs/>
          <w:szCs w:val="20"/>
        </w:rPr>
        <w:t>Kakomero,</w:t>
      </w:r>
      <w:r w:rsidR="003872E7" w:rsidRPr="001F1F8B">
        <w:rPr>
          <w:bCs/>
          <w:szCs w:val="20"/>
        </w:rPr>
        <w:t xml:space="preserve"> </w:t>
      </w:r>
      <w:proofErr w:type="spellStart"/>
      <w:r w:rsidR="001E05DC" w:rsidRPr="001F1F8B">
        <w:rPr>
          <w:bCs/>
          <w:szCs w:val="20"/>
        </w:rPr>
        <w:t>Murambi</w:t>
      </w:r>
      <w:proofErr w:type="spellEnd"/>
      <w:r w:rsidR="001E05DC" w:rsidRPr="001F1F8B">
        <w:rPr>
          <w:bCs/>
          <w:szCs w:val="20"/>
        </w:rPr>
        <w:t xml:space="preserve">, </w:t>
      </w:r>
      <w:proofErr w:type="spellStart"/>
      <w:r w:rsidR="001E05DC" w:rsidRPr="001F1F8B">
        <w:rPr>
          <w:bCs/>
          <w:szCs w:val="20"/>
        </w:rPr>
        <w:t>Rugari</w:t>
      </w:r>
      <w:proofErr w:type="spellEnd"/>
      <w:r w:rsidR="001E05DC" w:rsidRPr="001F1F8B">
        <w:rPr>
          <w:bCs/>
          <w:szCs w:val="20"/>
        </w:rPr>
        <w:t xml:space="preserve"> il</w:t>
      </w:r>
      <w:r w:rsidRPr="001F1F8B">
        <w:rPr>
          <w:bCs/>
          <w:szCs w:val="20"/>
        </w:rPr>
        <w:t xml:space="preserve"> </w:t>
      </w:r>
      <w:r w:rsidR="002B10D2" w:rsidRPr="001F1F8B">
        <w:rPr>
          <w:bCs/>
          <w:szCs w:val="20"/>
        </w:rPr>
        <w:t>n’y a pas eu de cas de COVID 19.</w:t>
      </w:r>
    </w:p>
    <w:p w14:paraId="7B418217" w14:textId="1B28AECF" w:rsidR="00642956" w:rsidRPr="001F1F8B" w:rsidRDefault="00642956" w:rsidP="0041649E">
      <w:pPr>
        <w:rPr>
          <w:bCs/>
          <w:szCs w:val="20"/>
        </w:rPr>
      </w:pPr>
    </w:p>
    <w:p w14:paraId="02C6F7D2" w14:textId="6127CD76" w:rsidR="00642956" w:rsidRPr="001F1F8B" w:rsidRDefault="00642956" w:rsidP="00CA2741">
      <w:pPr>
        <w:tabs>
          <w:tab w:val="left" w:pos="450"/>
        </w:tabs>
        <w:spacing w:after="0" w:line="240" w:lineRule="auto"/>
        <w:ind w:left="0" w:firstLine="0"/>
        <w:rPr>
          <w:bCs/>
          <w:szCs w:val="20"/>
          <w:lang w:val="fr-BE"/>
        </w:rPr>
      </w:pPr>
      <w:r w:rsidRPr="001F1F8B">
        <w:rPr>
          <w:bCs/>
          <w:szCs w:val="20"/>
        </w:rPr>
        <w:t>Pour l’AS de</w:t>
      </w:r>
      <w:r w:rsidR="00CA2741" w:rsidRPr="001F1F8B">
        <w:rPr>
          <w:bCs/>
          <w:szCs w:val="20"/>
        </w:rPr>
        <w:t xml:space="preserve"> </w:t>
      </w:r>
      <w:proofErr w:type="spellStart"/>
      <w:r w:rsidR="00CA2741" w:rsidRPr="001F1F8B">
        <w:rPr>
          <w:bCs/>
          <w:szCs w:val="20"/>
        </w:rPr>
        <w:t>Umoja</w:t>
      </w:r>
      <w:proofErr w:type="spellEnd"/>
      <w:r w:rsidR="00CA2741" w:rsidRPr="001F1F8B">
        <w:rPr>
          <w:bCs/>
          <w:szCs w:val="20"/>
        </w:rPr>
        <w:t>,</w:t>
      </w:r>
      <w:r w:rsidRPr="001F1F8B">
        <w:rPr>
          <w:bCs/>
          <w:szCs w:val="20"/>
        </w:rPr>
        <w:t xml:space="preserve"> </w:t>
      </w:r>
      <w:r w:rsidR="00CA2741" w:rsidRPr="001F1F8B">
        <w:rPr>
          <w:szCs w:val="20"/>
          <w:lang w:val="fr-BE"/>
        </w:rPr>
        <w:t>il y a eu trois cas COVID 19 dont le dernier cas remonte au 31 mars 2022. Cette situation n’a pas eu d’impact sur les activités du centre de santé,</w:t>
      </w:r>
    </w:p>
    <w:p w14:paraId="7A40FDE4" w14:textId="77777777" w:rsidR="002B10D2" w:rsidRPr="001F1F8B" w:rsidRDefault="002B10D2" w:rsidP="0041649E">
      <w:pPr>
        <w:rPr>
          <w:b/>
          <w:szCs w:val="20"/>
        </w:rPr>
      </w:pPr>
    </w:p>
    <w:p w14:paraId="1276643A" w14:textId="00862860" w:rsidR="002A7CEA" w:rsidRPr="001F1F8B" w:rsidRDefault="002A7CEA" w:rsidP="00D5468B">
      <w:pPr>
        <w:pStyle w:val="ListParagraph"/>
        <w:numPr>
          <w:ilvl w:val="0"/>
          <w:numId w:val="21"/>
        </w:numPr>
        <w:spacing w:after="0" w:line="240" w:lineRule="auto"/>
        <w:rPr>
          <w:rFonts w:ascii="Arial" w:hAnsi="Arial" w:cs="Arial"/>
          <w:b/>
          <w:sz w:val="20"/>
          <w:szCs w:val="20"/>
        </w:rPr>
      </w:pPr>
      <w:r w:rsidRPr="001F1F8B">
        <w:rPr>
          <w:rFonts w:ascii="Arial" w:hAnsi="Arial" w:cs="Arial"/>
          <w:b/>
          <w:sz w:val="20"/>
          <w:szCs w:val="20"/>
        </w:rPr>
        <w:t xml:space="preserve">Synthèse des entretiens avec les informateurs clés </w:t>
      </w:r>
    </w:p>
    <w:p w14:paraId="1CFE1436" w14:textId="77777777" w:rsidR="00A9100F" w:rsidRPr="001F1F8B" w:rsidRDefault="00A9100F" w:rsidP="00A9100F">
      <w:pPr>
        <w:spacing w:after="0" w:line="240" w:lineRule="auto"/>
        <w:rPr>
          <w:bCs/>
          <w:szCs w:val="20"/>
        </w:rPr>
      </w:pPr>
    </w:p>
    <w:p w14:paraId="4AD7AF4C" w14:textId="00AA369F" w:rsidR="002A7CEA" w:rsidRPr="001F1F8B" w:rsidRDefault="002A7CEA" w:rsidP="00A9100F">
      <w:pPr>
        <w:spacing w:after="0" w:line="240" w:lineRule="auto"/>
        <w:rPr>
          <w:bCs/>
          <w:szCs w:val="20"/>
        </w:rPr>
      </w:pPr>
      <w:r w:rsidRPr="001F1F8B">
        <w:rPr>
          <w:bCs/>
          <w:szCs w:val="20"/>
        </w:rPr>
        <w:t>AS de Buhumba</w:t>
      </w:r>
      <w:r w:rsidR="002B0CED" w:rsidRPr="001F1F8B">
        <w:rPr>
          <w:bCs/>
          <w:szCs w:val="20"/>
        </w:rPr>
        <w:t> :</w:t>
      </w:r>
    </w:p>
    <w:p w14:paraId="6467745D" w14:textId="2251C435" w:rsidR="009201DB" w:rsidRPr="001F1F8B" w:rsidRDefault="009201DB" w:rsidP="009201DB">
      <w:pPr>
        <w:pBdr>
          <w:top w:val="nil"/>
          <w:left w:val="nil"/>
          <w:bottom w:val="nil"/>
          <w:right w:val="nil"/>
          <w:between w:val="nil"/>
        </w:pBdr>
        <w:spacing w:after="0" w:line="276" w:lineRule="auto"/>
        <w:ind w:firstLine="710"/>
        <w:rPr>
          <w:szCs w:val="20"/>
          <w:lang w:val="fr-BE"/>
        </w:rPr>
      </w:pPr>
      <w:r w:rsidRPr="001F1F8B">
        <w:rPr>
          <w:szCs w:val="20"/>
          <w:lang w:val="fr-BE"/>
        </w:rPr>
        <w:t xml:space="preserve">Lors de l’entretien avec nos informateurs clés, nous avons eu à collecter plusieurs informations qui ont montré les différents problèmes auxquels font face les retournés/déplacés dans l’aire de santé de </w:t>
      </w:r>
      <w:proofErr w:type="spellStart"/>
      <w:r w:rsidRPr="001F1F8B">
        <w:rPr>
          <w:szCs w:val="20"/>
          <w:lang w:val="fr-BE"/>
        </w:rPr>
        <w:t>Buhumba</w:t>
      </w:r>
      <w:proofErr w:type="spellEnd"/>
      <w:r w:rsidRPr="001F1F8B">
        <w:rPr>
          <w:szCs w:val="20"/>
          <w:lang w:val="fr-BE"/>
        </w:rPr>
        <w:t xml:space="preserve">. Jusqu’à maintenant, ils n’ont reçu que l’assistance en vivres du Programme Alimentaire Mondiale facilité par l’ONG Vision Mondiale et celle de la CARITAS en biens non alimentaires. Pour subvenir à leurs besoins, les femmes et les filles s’occupent du petit commerce, de la récolte des bois de chauffe, d’autres utilisent leurs sexes en échange d’argent et d’autres sont regroupées dans les AVC, d’autres effectuent des travaux champêtres chez le tiers et les élevages à crédits rotatifs. Pour sortir de la communauté, les femmes/filles sortent en groupes mais il y a des cas isolés qui n’échappent pas les pièges des auteurs des violences sexuelles et d’autres formes de VBG qui les rattrapent soit à leurs </w:t>
      </w:r>
      <w:r w:rsidRPr="001F1F8B">
        <w:rPr>
          <w:szCs w:val="20"/>
          <w:lang w:val="fr-BE"/>
        </w:rPr>
        <w:lastRenderedPageBreak/>
        <w:t xml:space="preserve">domiciles ou lors de la collecte de l’eau et/ou quand ils se rendent dans la forêt pour la recherche des bois. Signalons également qu’après avoir subis ces violences, certaines femmes/filles s’orientent vers différentes sources comme : le leader communautaire, DFJ, d’autres à la structure sanitaire et d’autres chez les RECO et/ou chez les APS. Ces victimes sont souvent discriminées par les membres de leurs communautés respectives, d’autres développent les MST et d’autres se retrouvent avec les grossesses indésirables. </w:t>
      </w:r>
      <w:r w:rsidRPr="001F1F8B">
        <w:rPr>
          <w:szCs w:val="20"/>
          <w:lang w:val="fr-BE"/>
        </w:rPr>
        <w:tab/>
        <w:t xml:space="preserve">Il s’observe également dans la communauté, certaines personnes atteintes des troubles mentaux. Par manque d’encadrement familial, ces personnes n’ont pas accès aux vivres et sont souvent victimes d’accidents de circulation. La plupart de membres de la communauté considèrent les troubles mentaux comme des personnes ensorcelées ou des personnes ayant développé le surmenage </w:t>
      </w:r>
      <w:r w:rsidR="00A9100F" w:rsidRPr="001F1F8B">
        <w:rPr>
          <w:szCs w:val="20"/>
          <w:lang w:val="fr-BE"/>
        </w:rPr>
        <w:t>par suite de</w:t>
      </w:r>
      <w:r w:rsidRPr="001F1F8B">
        <w:rPr>
          <w:szCs w:val="20"/>
          <w:lang w:val="fr-BE"/>
        </w:rPr>
        <w:t xml:space="preserve"> leur super intelligence. </w:t>
      </w:r>
    </w:p>
    <w:p w14:paraId="505F5E99" w14:textId="75BCEFE4" w:rsidR="00A9100F" w:rsidRPr="001F1F8B" w:rsidRDefault="00A9100F" w:rsidP="00A9100F">
      <w:pPr>
        <w:pBdr>
          <w:top w:val="nil"/>
          <w:left w:val="nil"/>
          <w:bottom w:val="nil"/>
          <w:right w:val="nil"/>
          <w:between w:val="nil"/>
        </w:pBdr>
        <w:spacing w:after="0" w:line="276" w:lineRule="auto"/>
        <w:rPr>
          <w:szCs w:val="20"/>
          <w:lang w:val="fr-BE"/>
        </w:rPr>
      </w:pPr>
    </w:p>
    <w:p w14:paraId="6C4BF5A3" w14:textId="37CFC38C" w:rsidR="00A9100F" w:rsidRPr="001F1F8B" w:rsidRDefault="00753D43" w:rsidP="00A9100F">
      <w:pPr>
        <w:pBdr>
          <w:top w:val="nil"/>
          <w:left w:val="nil"/>
          <w:bottom w:val="nil"/>
          <w:right w:val="nil"/>
          <w:between w:val="nil"/>
        </w:pBdr>
        <w:spacing w:after="0" w:line="276" w:lineRule="auto"/>
        <w:rPr>
          <w:szCs w:val="20"/>
          <w:lang w:val="fr-BE"/>
        </w:rPr>
      </w:pPr>
      <w:r w:rsidRPr="001F1F8B">
        <w:rPr>
          <w:szCs w:val="20"/>
          <w:lang w:val="fr-BE"/>
        </w:rPr>
        <w:t>AS</w:t>
      </w:r>
      <w:r w:rsidR="00A9100F" w:rsidRPr="001F1F8B">
        <w:rPr>
          <w:szCs w:val="20"/>
          <w:lang w:val="fr-BE"/>
        </w:rPr>
        <w:t xml:space="preserve"> K</w:t>
      </w:r>
      <w:r w:rsidRPr="001F1F8B">
        <w:rPr>
          <w:szCs w:val="20"/>
          <w:lang w:val="fr-BE"/>
        </w:rPr>
        <w:t>asizi</w:t>
      </w:r>
      <w:r w:rsidR="00A9100F" w:rsidRPr="001F1F8B">
        <w:rPr>
          <w:szCs w:val="20"/>
          <w:lang w:val="fr-BE"/>
        </w:rPr>
        <w:t> :</w:t>
      </w:r>
    </w:p>
    <w:p w14:paraId="0E57A9E0" w14:textId="3921D311" w:rsidR="00A9100F" w:rsidRPr="001F1F8B" w:rsidRDefault="00A9100F" w:rsidP="00A9100F">
      <w:pPr>
        <w:pBdr>
          <w:top w:val="nil"/>
          <w:left w:val="nil"/>
          <w:bottom w:val="nil"/>
          <w:right w:val="nil"/>
          <w:between w:val="nil"/>
        </w:pBdr>
        <w:spacing w:after="0" w:line="276" w:lineRule="auto"/>
        <w:ind w:firstLine="710"/>
        <w:rPr>
          <w:szCs w:val="20"/>
          <w:lang w:val="fr-BE"/>
        </w:rPr>
      </w:pPr>
      <w:r w:rsidRPr="001F1F8B">
        <w:rPr>
          <w:szCs w:val="20"/>
          <w:lang w:val="fr-BE"/>
        </w:rPr>
        <w:t xml:space="preserve">Lors de l’entretien avec la différente couche de la population, il a été démontré plusieurs problèmes auxquels font face les retournés/déplacés dans l’aire de santé de KASIZI. A la date de l’évaluation, depuis le retour a Kasizi la population n’a bénéficié que de l’assistance en vivre du PAM en collaboration avec WV. Pour subvenir à leurs besoins, les femmes et les filles s’occupent du petit commerce, de la récolte des bois de chauffe, d’autres sont regroupées dans les AVEC, d’autres effectuent des travaux champêtres chez le tiers et les élevages à crédits rotatifs. Pour sortir de la communauté, les femmes/filles sortent seule, ce qui les exposent aux violences sexuelles et d’autres formes de VBG qui les rattrapent soit à leurs domiciles ou lors de la collecte de l’eau et/ou quand ils se rendent dans la forêt pour la recherche des bois. Signalons également qu’après avoir subis ces violences, certaines femmes/filles s’orientent vers différentes sources comme : APS, le leader communautaire, DFJ, d’autres à la structure sanitaire et d’autres chez les RECO. Ces victimes sont souvent discriminées par les membres de leurs communautés respectives, d’autres développent les trouble mentales, les MST et d’autres se retrouvent avec les grossesses indésirables. Il s’observe également dans la communauté, certaines personnes atteintes des troubles mentaux. La plupart de membres de la communauté considèrent les troubles mentaux comme des personnes ensorcelées. </w:t>
      </w:r>
    </w:p>
    <w:p w14:paraId="48BB5BE5" w14:textId="56C13516" w:rsidR="00753D43" w:rsidRPr="001F1F8B" w:rsidRDefault="00753D43" w:rsidP="00753D43">
      <w:pPr>
        <w:pBdr>
          <w:top w:val="nil"/>
          <w:left w:val="nil"/>
          <w:bottom w:val="nil"/>
          <w:right w:val="nil"/>
          <w:between w:val="nil"/>
        </w:pBdr>
        <w:spacing w:after="0" w:line="276" w:lineRule="auto"/>
        <w:rPr>
          <w:szCs w:val="20"/>
          <w:lang w:val="fr-BE"/>
        </w:rPr>
      </w:pPr>
    </w:p>
    <w:p w14:paraId="4D1E5F1D" w14:textId="2467C1B3" w:rsidR="00753D43" w:rsidRPr="00D67405" w:rsidRDefault="00753D43" w:rsidP="00753D43">
      <w:pPr>
        <w:pBdr>
          <w:top w:val="nil"/>
          <w:left w:val="nil"/>
          <w:bottom w:val="nil"/>
          <w:right w:val="nil"/>
          <w:between w:val="nil"/>
        </w:pBdr>
        <w:spacing w:after="0" w:line="276" w:lineRule="auto"/>
        <w:rPr>
          <w:szCs w:val="20"/>
          <w:lang w:val="fr-BE"/>
        </w:rPr>
      </w:pPr>
      <w:r w:rsidRPr="00D67405">
        <w:rPr>
          <w:szCs w:val="20"/>
          <w:lang w:val="fr-BE"/>
        </w:rPr>
        <w:t xml:space="preserve">AS </w:t>
      </w:r>
      <w:proofErr w:type="spellStart"/>
      <w:proofErr w:type="gramStart"/>
      <w:r w:rsidRPr="00D67405">
        <w:rPr>
          <w:szCs w:val="20"/>
          <w:lang w:val="fr-BE"/>
        </w:rPr>
        <w:t>Kingarame</w:t>
      </w:r>
      <w:proofErr w:type="spellEnd"/>
      <w:r w:rsidRPr="00D67405">
        <w:rPr>
          <w:szCs w:val="20"/>
          <w:lang w:val="fr-BE"/>
        </w:rPr>
        <w:t> :</w:t>
      </w:r>
      <w:proofErr w:type="gramEnd"/>
      <w:r w:rsidR="00366B3C" w:rsidRPr="00D67405">
        <w:rPr>
          <w:szCs w:val="20"/>
          <w:lang w:val="fr-BE"/>
        </w:rPr>
        <w:t xml:space="preserve"> </w:t>
      </w:r>
    </w:p>
    <w:p w14:paraId="19400822" w14:textId="0C286E5A" w:rsidR="00642956" w:rsidRPr="00D67405" w:rsidRDefault="00D67405" w:rsidP="00D67405">
      <w:pPr>
        <w:pBdr>
          <w:top w:val="nil"/>
          <w:left w:val="nil"/>
          <w:bottom w:val="nil"/>
          <w:right w:val="nil"/>
          <w:between w:val="nil"/>
        </w:pBdr>
        <w:spacing w:after="0" w:line="276" w:lineRule="auto"/>
        <w:ind w:firstLine="710"/>
        <w:rPr>
          <w:szCs w:val="20"/>
        </w:rPr>
      </w:pPr>
      <w:r>
        <w:rPr>
          <w:szCs w:val="20"/>
          <w:lang w:val="fr-BE"/>
        </w:rPr>
        <w:t>Au cours</w:t>
      </w:r>
      <w:r w:rsidRPr="001F1F8B">
        <w:rPr>
          <w:szCs w:val="20"/>
          <w:lang w:val="fr-BE"/>
        </w:rPr>
        <w:t xml:space="preserve"> de l’entretien avec la différente couche de la population, il a été démontré plusieurs problèmes auxquels font face les retournés/déplacés dans l’aire de santé de </w:t>
      </w:r>
      <w:r>
        <w:rPr>
          <w:szCs w:val="20"/>
          <w:lang w:val="fr-BE"/>
        </w:rPr>
        <w:t>Kingarame</w:t>
      </w:r>
      <w:r w:rsidRPr="001F1F8B">
        <w:rPr>
          <w:szCs w:val="20"/>
          <w:lang w:val="fr-BE"/>
        </w:rPr>
        <w:t xml:space="preserve">. A la date de l’évaluation, depuis le retour </w:t>
      </w:r>
      <w:r>
        <w:rPr>
          <w:szCs w:val="20"/>
          <w:lang w:val="fr-BE"/>
        </w:rPr>
        <w:t>de</w:t>
      </w:r>
      <w:r w:rsidRPr="001F1F8B">
        <w:rPr>
          <w:szCs w:val="20"/>
          <w:lang w:val="fr-BE"/>
        </w:rPr>
        <w:t xml:space="preserve"> la population</w:t>
      </w:r>
      <w:r>
        <w:rPr>
          <w:szCs w:val="20"/>
          <w:lang w:val="fr-BE"/>
        </w:rPr>
        <w:t>, ils</w:t>
      </w:r>
      <w:r w:rsidRPr="001F1F8B">
        <w:rPr>
          <w:szCs w:val="20"/>
          <w:lang w:val="fr-BE"/>
        </w:rPr>
        <w:t xml:space="preserve"> n’</w:t>
      </w:r>
      <w:r>
        <w:rPr>
          <w:szCs w:val="20"/>
          <w:lang w:val="fr-BE"/>
        </w:rPr>
        <w:t>ont</w:t>
      </w:r>
      <w:r w:rsidRPr="001F1F8B">
        <w:rPr>
          <w:szCs w:val="20"/>
          <w:lang w:val="fr-BE"/>
        </w:rPr>
        <w:t xml:space="preserve"> bénéficié </w:t>
      </w:r>
      <w:r>
        <w:rPr>
          <w:szCs w:val="20"/>
          <w:lang w:val="fr-BE"/>
        </w:rPr>
        <w:t>d’aucune</w:t>
      </w:r>
      <w:r w:rsidRPr="001F1F8B">
        <w:rPr>
          <w:szCs w:val="20"/>
          <w:lang w:val="fr-BE"/>
        </w:rPr>
        <w:t xml:space="preserve"> assistance </w:t>
      </w:r>
      <w:r>
        <w:rPr>
          <w:szCs w:val="20"/>
          <w:lang w:val="fr-BE"/>
        </w:rPr>
        <w:t>p</w:t>
      </w:r>
      <w:r w:rsidRPr="001F1F8B">
        <w:rPr>
          <w:szCs w:val="20"/>
          <w:lang w:val="fr-BE"/>
        </w:rPr>
        <w:t>our subvenir à leurs besoins, les femmes et les filles s’occupent du petit commerce, de la récolte des bois de chauffe</w:t>
      </w:r>
      <w:r>
        <w:rPr>
          <w:szCs w:val="20"/>
          <w:lang w:val="fr-BE"/>
        </w:rPr>
        <w:t xml:space="preserve"> source de leurs problèmes</w:t>
      </w:r>
      <w:r w:rsidRPr="001F1F8B">
        <w:rPr>
          <w:szCs w:val="20"/>
          <w:lang w:val="fr-BE"/>
        </w:rPr>
        <w:t>, d’autres sont regroupées dans les AVEC, d’autres effectuent des travaux champêtres chez le tiers. Pour sortir de la communauté, les femmes/filles sortent seule, ce qui les exposent aux violences sexuelles et d’autres formes de VBG qui les rattrapent soit à leurs domiciles ou lors de la collecte de l’eau et/ou quand ils se rendent dans la forêt pour la recherche des bois</w:t>
      </w:r>
      <w:r>
        <w:rPr>
          <w:szCs w:val="20"/>
          <w:lang w:val="fr-BE"/>
        </w:rPr>
        <w:t>/braise</w:t>
      </w:r>
      <w:r w:rsidRPr="001F1F8B">
        <w:rPr>
          <w:szCs w:val="20"/>
          <w:lang w:val="fr-BE"/>
        </w:rPr>
        <w:t>. Signalons également qu’après avoir subis ces violences, certaines femmes/filles s’orientent vers différentes sources comme : APS, le leader communautaire, DFJ, d’autres à la structure sanitaire et d’autres chez les RECO. Ces victimes sont souvent discriminées par les membres de leurs communautés respectives, d’autres développent les trouble mentales, les MST et d’autres se retrouvent avec les grossesses indésirables. Il s’observe également dans la communauté, certaines personnes atteintes des troubles mentaux. La plupart de membres de la communauté considèrent les troubles mentaux comme des personnes ensorcelées.</w:t>
      </w:r>
    </w:p>
    <w:p w14:paraId="25B74068" w14:textId="022E92A1" w:rsidR="00642956" w:rsidRPr="00D67405" w:rsidRDefault="00642956" w:rsidP="00753D43">
      <w:pPr>
        <w:pBdr>
          <w:top w:val="nil"/>
          <w:left w:val="nil"/>
          <w:bottom w:val="nil"/>
          <w:right w:val="nil"/>
          <w:between w:val="nil"/>
        </w:pBdr>
        <w:spacing w:after="0" w:line="276" w:lineRule="auto"/>
        <w:rPr>
          <w:szCs w:val="20"/>
        </w:rPr>
      </w:pPr>
    </w:p>
    <w:p w14:paraId="4FBBCA7B" w14:textId="65466A33" w:rsidR="00642956" w:rsidRPr="00AF3646" w:rsidRDefault="00642956" w:rsidP="00753D43">
      <w:pPr>
        <w:pBdr>
          <w:top w:val="nil"/>
          <w:left w:val="nil"/>
          <w:bottom w:val="nil"/>
          <w:right w:val="nil"/>
          <w:between w:val="nil"/>
        </w:pBdr>
        <w:spacing w:after="0" w:line="276" w:lineRule="auto"/>
        <w:rPr>
          <w:szCs w:val="20"/>
          <w:lang w:val="fr-BE"/>
        </w:rPr>
      </w:pPr>
      <w:r w:rsidRPr="00AF3646">
        <w:rPr>
          <w:szCs w:val="20"/>
          <w:lang w:val="fr-BE"/>
        </w:rPr>
        <w:lastRenderedPageBreak/>
        <w:t xml:space="preserve">AS </w:t>
      </w:r>
      <w:proofErr w:type="spellStart"/>
      <w:proofErr w:type="gramStart"/>
      <w:r w:rsidRPr="00AF3646">
        <w:rPr>
          <w:szCs w:val="20"/>
          <w:lang w:val="fr-BE"/>
        </w:rPr>
        <w:t>Munigi</w:t>
      </w:r>
      <w:proofErr w:type="spellEnd"/>
      <w:r w:rsidRPr="00AF3646">
        <w:rPr>
          <w:szCs w:val="20"/>
          <w:lang w:val="fr-BE"/>
        </w:rPr>
        <w:t> :</w:t>
      </w:r>
      <w:proofErr w:type="gramEnd"/>
      <w:r w:rsidR="00366B3C" w:rsidRPr="00AF3646">
        <w:rPr>
          <w:szCs w:val="20"/>
          <w:lang w:val="fr-BE"/>
        </w:rPr>
        <w:t xml:space="preserve"> </w:t>
      </w:r>
    </w:p>
    <w:p w14:paraId="59651D36" w14:textId="171E9608" w:rsidR="00AF3646" w:rsidRPr="00AF3646" w:rsidRDefault="00AF3646" w:rsidP="00AF3646">
      <w:pPr>
        <w:pBdr>
          <w:top w:val="nil"/>
          <w:left w:val="nil"/>
          <w:bottom w:val="nil"/>
          <w:right w:val="nil"/>
          <w:between w:val="nil"/>
        </w:pBdr>
        <w:spacing w:after="0" w:line="276" w:lineRule="auto"/>
        <w:ind w:firstLine="710"/>
        <w:rPr>
          <w:szCs w:val="20"/>
        </w:rPr>
      </w:pPr>
      <w:r w:rsidRPr="0012147E">
        <w:rPr>
          <w:szCs w:val="20"/>
          <w:lang w:val="fr-BE"/>
        </w:rPr>
        <w:t>Pendant nos entretiens avec nos informateurs clés, nous avons pu collecter plusieurs informations qui ont montré les différents problèmes auxquels font face les déplacés et la communauté hôte qui sont majoritai</w:t>
      </w:r>
      <w:r>
        <w:rPr>
          <w:szCs w:val="20"/>
          <w:lang w:val="fr-BE"/>
        </w:rPr>
        <w:t>re</w:t>
      </w:r>
      <w:r w:rsidRPr="0012147E">
        <w:rPr>
          <w:szCs w:val="20"/>
          <w:lang w:val="fr-BE"/>
        </w:rPr>
        <w:t xml:space="preserve"> dans l’aire de santé de Munigi. </w:t>
      </w:r>
      <w:r>
        <w:rPr>
          <w:szCs w:val="20"/>
          <w:lang w:val="fr-BE"/>
        </w:rPr>
        <w:t xml:space="preserve">Qui du reste </w:t>
      </w:r>
      <w:r w:rsidRPr="0012147E">
        <w:rPr>
          <w:szCs w:val="20"/>
          <w:lang w:val="fr-BE"/>
        </w:rPr>
        <w:t xml:space="preserve">n’ont reçu que l’assistance en </w:t>
      </w:r>
      <w:r>
        <w:rPr>
          <w:szCs w:val="20"/>
          <w:lang w:val="fr-BE"/>
        </w:rPr>
        <w:t xml:space="preserve">bâches par NRC, chlore, bidons, savon par la croix rouge </w:t>
      </w:r>
      <w:r w:rsidRPr="0012147E">
        <w:rPr>
          <w:szCs w:val="20"/>
          <w:lang w:val="fr-BE"/>
        </w:rPr>
        <w:t xml:space="preserve">et celle de </w:t>
      </w:r>
      <w:r>
        <w:rPr>
          <w:szCs w:val="20"/>
          <w:lang w:val="fr-BE"/>
        </w:rPr>
        <w:t>MSF</w:t>
      </w:r>
      <w:r w:rsidRPr="0012147E">
        <w:rPr>
          <w:szCs w:val="20"/>
          <w:lang w:val="fr-BE"/>
        </w:rPr>
        <w:t xml:space="preserve"> en biens non alimentaires</w:t>
      </w:r>
      <w:r>
        <w:rPr>
          <w:szCs w:val="20"/>
          <w:lang w:val="fr-BE"/>
        </w:rPr>
        <w:t>, eau, NFI, Latrines et un peu des médicaments</w:t>
      </w:r>
      <w:r w:rsidRPr="0012147E">
        <w:rPr>
          <w:szCs w:val="20"/>
          <w:lang w:val="fr-BE"/>
        </w:rPr>
        <w:t xml:space="preserve">. Pour subvenir à leurs besoins, les femmes et les filles s’occupent de la récolte des bois de chauffe, d’autres utilisent leurs sexes en échange d’argent et d’autres effectuent des travaux champêtres chez le tiers. Pour sortir de la communauté, les femmes/filles sortent en groupes mais il y a des cas isolés qui n’échappent pas les pièges des auteurs des violences sexuelles et d’autres formes de VBG qui les rattrapent soit à leurs domiciles ou lors de la collecte de l’eau et/ou quand ils se rendent dans la forêt pour la recherche des bois. Signalons également qu’après avoir subis ces violences, certaines femmes/filles s’orientent vers différentes sources comme : le leader communautaire d’autres à la structure sanitaire Ces victimes sont souvent discriminées par les membres de leurs communautés respectives, d’autres développent les MST et d’autres se retrouvent avec les grossesses indésirables. </w:t>
      </w:r>
      <w:r w:rsidRPr="0012147E">
        <w:rPr>
          <w:szCs w:val="20"/>
          <w:lang w:val="fr-BE"/>
        </w:rPr>
        <w:tab/>
        <w:t>Il s’observe également dans la communauté, certaines personnes atteintes des troubles mentaux. Par manque d’encadrement familial, ces personnes n’ont pas accès aux vivres et sont souvent victimes d’</w:t>
      </w:r>
      <w:r>
        <w:rPr>
          <w:szCs w:val="20"/>
          <w:lang w:val="fr-BE"/>
        </w:rPr>
        <w:t>humiliation</w:t>
      </w:r>
      <w:r w:rsidRPr="0012147E">
        <w:rPr>
          <w:szCs w:val="20"/>
          <w:lang w:val="fr-BE"/>
        </w:rPr>
        <w:t>. La plupart de membres de la communauté considèrent les troubles mentaux comme des personnes ensorcelées ou des personnes ayant développé le surmenage par suite de</w:t>
      </w:r>
      <w:r>
        <w:rPr>
          <w:szCs w:val="20"/>
          <w:lang w:val="fr-BE"/>
        </w:rPr>
        <w:t>s boissons fortement alcoolisé</w:t>
      </w:r>
      <w:r w:rsidRPr="0012147E">
        <w:rPr>
          <w:szCs w:val="20"/>
          <w:lang w:val="fr-BE"/>
        </w:rPr>
        <w:t>.</w:t>
      </w:r>
    </w:p>
    <w:p w14:paraId="16E477CC" w14:textId="55D48468" w:rsidR="000748A6" w:rsidRPr="00AF3646" w:rsidRDefault="000748A6" w:rsidP="00753D43">
      <w:pPr>
        <w:pBdr>
          <w:top w:val="nil"/>
          <w:left w:val="nil"/>
          <w:bottom w:val="nil"/>
          <w:right w:val="nil"/>
          <w:between w:val="nil"/>
        </w:pBdr>
        <w:spacing w:after="0" w:line="276" w:lineRule="auto"/>
        <w:rPr>
          <w:szCs w:val="20"/>
        </w:rPr>
      </w:pPr>
    </w:p>
    <w:p w14:paraId="54E86591" w14:textId="72D979EE" w:rsidR="000748A6" w:rsidRPr="001F1F8B" w:rsidRDefault="000748A6" w:rsidP="00753D43">
      <w:pPr>
        <w:pBdr>
          <w:top w:val="nil"/>
          <w:left w:val="nil"/>
          <w:bottom w:val="nil"/>
          <w:right w:val="nil"/>
          <w:between w:val="nil"/>
        </w:pBdr>
        <w:spacing w:after="0" w:line="276" w:lineRule="auto"/>
        <w:rPr>
          <w:szCs w:val="20"/>
          <w:lang w:val="en-US"/>
        </w:rPr>
      </w:pPr>
      <w:r w:rsidRPr="001F1F8B">
        <w:rPr>
          <w:szCs w:val="20"/>
          <w:lang w:val="en-US"/>
        </w:rPr>
        <w:t xml:space="preserve">AS </w:t>
      </w:r>
      <w:proofErr w:type="gramStart"/>
      <w:r w:rsidRPr="001F1F8B">
        <w:rPr>
          <w:szCs w:val="20"/>
          <w:lang w:val="en-US"/>
        </w:rPr>
        <w:t>Kakomero :</w:t>
      </w:r>
      <w:proofErr w:type="gramEnd"/>
    </w:p>
    <w:p w14:paraId="2105B96E" w14:textId="4B4CB75E" w:rsidR="000748A6" w:rsidRPr="001F1F8B" w:rsidRDefault="000748A6" w:rsidP="00BF6013">
      <w:pPr>
        <w:pBdr>
          <w:top w:val="nil"/>
          <w:left w:val="nil"/>
          <w:bottom w:val="nil"/>
          <w:right w:val="nil"/>
          <w:between w:val="nil"/>
        </w:pBdr>
        <w:spacing w:after="0" w:line="276" w:lineRule="auto"/>
        <w:ind w:firstLine="710"/>
        <w:rPr>
          <w:szCs w:val="20"/>
          <w:lang w:val="fr-BE"/>
        </w:rPr>
      </w:pPr>
      <w:r w:rsidRPr="001F1F8B">
        <w:rPr>
          <w:szCs w:val="20"/>
          <w:lang w:val="fr-BE"/>
        </w:rPr>
        <w:t>Lors de l’entretien avec la différente couche de la population, il a été démontré plusieurs problèmes auxquels font face les déplacés et autochtone dans l’aire de santé de KAKOMERO. Depuis l’arrivée des déplacés la population n’a bénéficié que de l’assistance en vivres de la croix rouge RDC en collaboration avec CICR. Pour subvenir à leurs besoins, les femmes et les filles s’occupent du petit commerce, de la récolte des bois de chauffe, d’autres sont regroupées dans les AVEC, d’autres effectuent des travaux champêtres chez le tiers et les élevages. Pour sortir de la communauté, les femmes/filles sortent parfois en groupe et souvent seule ce qui les exposent aux violences sexuelles et d’autres formes de VBG qui les rattrapent soit à leurs domiciles ou lors de la collecte de l’eau et/ou quand ils se rendent dans la forêt pour la recherche des bois. Signalons également qu’après avoir subis ces violences, certaines femmes/filles s’orientent vers différentes sources comme : APS, le leader communautaire, DFJ, d’autres à la structure sanitaire et d’autres chez les RECO. Ces victimes sont souvent discriminées par les membres de leurs communautés respectives, d’autres développent les trouble</w:t>
      </w:r>
      <w:r w:rsidR="00BF6013" w:rsidRPr="001F1F8B">
        <w:rPr>
          <w:szCs w:val="20"/>
          <w:lang w:val="fr-BE"/>
        </w:rPr>
        <w:t>s</w:t>
      </w:r>
      <w:r w:rsidRPr="001F1F8B">
        <w:rPr>
          <w:szCs w:val="20"/>
          <w:lang w:val="fr-BE"/>
        </w:rPr>
        <w:t xml:space="preserve"> menta</w:t>
      </w:r>
      <w:r w:rsidR="00BF6013" w:rsidRPr="001F1F8B">
        <w:rPr>
          <w:szCs w:val="20"/>
          <w:lang w:val="fr-BE"/>
        </w:rPr>
        <w:t>ux</w:t>
      </w:r>
      <w:r w:rsidRPr="001F1F8B">
        <w:rPr>
          <w:szCs w:val="20"/>
          <w:lang w:val="fr-BE"/>
        </w:rPr>
        <w:t xml:space="preserve">, les MST et d’autres se retrouvent avec les grossesses indésirables et d’autre en meurt. Il s’observe également dans la communauté, certaines personnes atteintes des troubles mentaux. Par manque d’encadrement familial, ces personnes n’ont pas accès aux vivres et sont souvent victimes d’accidents de circulation. La plupart de membres de la communauté considèrent les troubles mentaux comme des personnes ensorcelées, les mauvais sorts, une punition divine. </w:t>
      </w:r>
    </w:p>
    <w:p w14:paraId="59237D6B" w14:textId="418F5DC5" w:rsidR="003872E7" w:rsidRPr="001F1F8B" w:rsidRDefault="003872E7" w:rsidP="003872E7">
      <w:pPr>
        <w:pBdr>
          <w:top w:val="nil"/>
          <w:left w:val="nil"/>
          <w:bottom w:val="nil"/>
          <w:right w:val="nil"/>
          <w:between w:val="nil"/>
        </w:pBdr>
        <w:spacing w:after="0" w:line="276" w:lineRule="auto"/>
        <w:rPr>
          <w:szCs w:val="20"/>
          <w:lang w:val="fr-BE"/>
        </w:rPr>
      </w:pPr>
    </w:p>
    <w:p w14:paraId="340D179F" w14:textId="67DCAEE5" w:rsidR="003872E7" w:rsidRDefault="003872E7" w:rsidP="003872E7">
      <w:pPr>
        <w:pBdr>
          <w:top w:val="nil"/>
          <w:left w:val="nil"/>
          <w:bottom w:val="nil"/>
          <w:right w:val="nil"/>
          <w:between w:val="nil"/>
        </w:pBdr>
        <w:spacing w:after="0" w:line="276" w:lineRule="auto"/>
        <w:rPr>
          <w:szCs w:val="20"/>
          <w:lang w:val="fr-BE"/>
        </w:rPr>
      </w:pPr>
      <w:r w:rsidRPr="00AF3646">
        <w:rPr>
          <w:szCs w:val="20"/>
          <w:lang w:val="fr-BE"/>
        </w:rPr>
        <w:t>AS Murambi :</w:t>
      </w:r>
      <w:r w:rsidR="00366B3C">
        <w:rPr>
          <w:szCs w:val="20"/>
          <w:lang w:val="fr-BE"/>
        </w:rPr>
        <w:t xml:space="preserve"> </w:t>
      </w:r>
    </w:p>
    <w:p w14:paraId="182E8406" w14:textId="362714C2" w:rsidR="00AF3646" w:rsidRPr="001F1F8B" w:rsidRDefault="00AF3646" w:rsidP="00AF3646">
      <w:pPr>
        <w:pBdr>
          <w:top w:val="nil"/>
          <w:left w:val="nil"/>
          <w:bottom w:val="nil"/>
          <w:right w:val="nil"/>
          <w:between w:val="nil"/>
        </w:pBdr>
        <w:spacing w:after="0" w:line="276" w:lineRule="auto"/>
        <w:ind w:firstLine="710"/>
        <w:rPr>
          <w:szCs w:val="20"/>
          <w:lang w:val="fr-BE"/>
        </w:rPr>
      </w:pPr>
      <w:r>
        <w:rPr>
          <w:szCs w:val="20"/>
          <w:lang w:val="fr-BE"/>
        </w:rPr>
        <w:t xml:space="preserve">Pendant les interviews avec les informateurs clés de Murambi, il ressort que le CS a </w:t>
      </w:r>
      <w:r w:rsidR="008366C8">
        <w:rPr>
          <w:szCs w:val="20"/>
          <w:lang w:val="fr-BE"/>
        </w:rPr>
        <w:t>huit</w:t>
      </w:r>
      <w:r>
        <w:rPr>
          <w:szCs w:val="20"/>
          <w:lang w:val="fr-BE"/>
        </w:rPr>
        <w:t xml:space="preserve"> infirmiers dont </w:t>
      </w:r>
      <w:r w:rsidR="008366C8">
        <w:rPr>
          <w:szCs w:val="20"/>
          <w:lang w:val="fr-BE"/>
        </w:rPr>
        <w:t>cinq</w:t>
      </w:r>
      <w:r>
        <w:rPr>
          <w:szCs w:val="20"/>
          <w:lang w:val="fr-BE"/>
        </w:rPr>
        <w:t xml:space="preserve"> femmes, </w:t>
      </w:r>
      <w:r w:rsidR="008366C8">
        <w:rPr>
          <w:szCs w:val="20"/>
          <w:lang w:val="fr-BE"/>
        </w:rPr>
        <w:t xml:space="preserve">trois </w:t>
      </w:r>
      <w:r>
        <w:rPr>
          <w:szCs w:val="20"/>
          <w:lang w:val="fr-BE"/>
        </w:rPr>
        <w:t xml:space="preserve">hommes et </w:t>
      </w:r>
      <w:r w:rsidR="008366C8">
        <w:rPr>
          <w:szCs w:val="20"/>
          <w:lang w:val="fr-BE"/>
        </w:rPr>
        <w:t>un</w:t>
      </w:r>
      <w:r>
        <w:rPr>
          <w:szCs w:val="20"/>
          <w:lang w:val="fr-BE"/>
        </w:rPr>
        <w:t xml:space="preserve"> laborantin. Il y a existence de deux OBC (USALMA et SALAMA appuyer par DFJ)</w:t>
      </w:r>
      <w:r w:rsidR="0030145E">
        <w:rPr>
          <w:szCs w:val="20"/>
          <w:lang w:val="fr-BE"/>
        </w:rPr>
        <w:t xml:space="preserve">. Quatre </w:t>
      </w:r>
      <w:r>
        <w:rPr>
          <w:szCs w:val="20"/>
          <w:lang w:val="fr-BE"/>
        </w:rPr>
        <w:t xml:space="preserve">sites de déplacés dont </w:t>
      </w:r>
      <w:proofErr w:type="spellStart"/>
      <w:r>
        <w:rPr>
          <w:szCs w:val="20"/>
          <w:lang w:val="fr-BE"/>
        </w:rPr>
        <w:t>Rugabo</w:t>
      </w:r>
      <w:proofErr w:type="spellEnd"/>
      <w:r>
        <w:rPr>
          <w:szCs w:val="20"/>
          <w:lang w:val="fr-BE"/>
        </w:rPr>
        <w:t xml:space="preserve">, </w:t>
      </w:r>
      <w:proofErr w:type="spellStart"/>
      <w:r>
        <w:rPr>
          <w:szCs w:val="20"/>
          <w:lang w:val="fr-BE"/>
        </w:rPr>
        <w:t>Remera</w:t>
      </w:r>
      <w:proofErr w:type="spellEnd"/>
      <w:r>
        <w:rPr>
          <w:szCs w:val="20"/>
          <w:lang w:val="fr-BE"/>
        </w:rPr>
        <w:t>, Stade et M</w:t>
      </w:r>
      <w:r w:rsidR="0030145E">
        <w:rPr>
          <w:szCs w:val="20"/>
          <w:lang w:val="fr-BE"/>
        </w:rPr>
        <w:t>urambi</w:t>
      </w:r>
      <w:r>
        <w:rPr>
          <w:szCs w:val="20"/>
          <w:lang w:val="fr-BE"/>
        </w:rPr>
        <w:t> en provenance de Jomba/</w:t>
      </w:r>
      <w:proofErr w:type="spellStart"/>
      <w:r w:rsidR="0030145E">
        <w:rPr>
          <w:szCs w:val="20"/>
          <w:lang w:val="fr-BE"/>
        </w:rPr>
        <w:t>R</w:t>
      </w:r>
      <w:r>
        <w:rPr>
          <w:szCs w:val="20"/>
          <w:lang w:val="fr-BE"/>
        </w:rPr>
        <w:t>wanguba</w:t>
      </w:r>
      <w:proofErr w:type="spellEnd"/>
      <w:r>
        <w:rPr>
          <w:szCs w:val="20"/>
          <w:lang w:val="fr-BE"/>
        </w:rPr>
        <w:t xml:space="preserve">, </w:t>
      </w:r>
      <w:proofErr w:type="spellStart"/>
      <w:r>
        <w:rPr>
          <w:szCs w:val="20"/>
          <w:lang w:val="fr-BE"/>
        </w:rPr>
        <w:t>Bweza</w:t>
      </w:r>
      <w:proofErr w:type="spellEnd"/>
      <w:r>
        <w:rPr>
          <w:szCs w:val="20"/>
          <w:lang w:val="fr-BE"/>
        </w:rPr>
        <w:t>/</w:t>
      </w:r>
      <w:proofErr w:type="spellStart"/>
      <w:r w:rsidR="0030145E">
        <w:rPr>
          <w:szCs w:val="20"/>
          <w:lang w:val="fr-BE"/>
        </w:rPr>
        <w:t>N</w:t>
      </w:r>
      <w:r>
        <w:rPr>
          <w:szCs w:val="20"/>
          <w:lang w:val="fr-BE"/>
        </w:rPr>
        <w:t>tamugenga</w:t>
      </w:r>
      <w:proofErr w:type="spellEnd"/>
      <w:r>
        <w:rPr>
          <w:szCs w:val="20"/>
          <w:lang w:val="fr-BE"/>
        </w:rPr>
        <w:t xml:space="preserve">, et </w:t>
      </w:r>
      <w:proofErr w:type="spellStart"/>
      <w:r>
        <w:rPr>
          <w:szCs w:val="20"/>
          <w:lang w:val="fr-BE"/>
        </w:rPr>
        <w:t>Kisigari</w:t>
      </w:r>
      <w:proofErr w:type="spellEnd"/>
      <w:r>
        <w:rPr>
          <w:szCs w:val="20"/>
          <w:lang w:val="fr-BE"/>
        </w:rPr>
        <w:t xml:space="preserve"> </w:t>
      </w:r>
      <w:r w:rsidR="0030145E">
        <w:rPr>
          <w:szCs w:val="20"/>
          <w:lang w:val="fr-BE"/>
        </w:rPr>
        <w:t>à</w:t>
      </w:r>
      <w:r>
        <w:rPr>
          <w:szCs w:val="20"/>
          <w:lang w:val="fr-BE"/>
        </w:rPr>
        <w:t xml:space="preserve"> </w:t>
      </w:r>
      <w:proofErr w:type="spellStart"/>
      <w:r w:rsidR="0030145E">
        <w:rPr>
          <w:szCs w:val="20"/>
          <w:lang w:val="fr-BE"/>
        </w:rPr>
        <w:t>R</w:t>
      </w:r>
      <w:r>
        <w:rPr>
          <w:szCs w:val="20"/>
          <w:lang w:val="fr-BE"/>
        </w:rPr>
        <w:t>umangabo</w:t>
      </w:r>
      <w:proofErr w:type="spellEnd"/>
      <w:r w:rsidR="0030145E">
        <w:rPr>
          <w:szCs w:val="20"/>
          <w:lang w:val="fr-BE"/>
        </w:rPr>
        <w:t>. L</w:t>
      </w:r>
      <w:r>
        <w:rPr>
          <w:szCs w:val="20"/>
          <w:lang w:val="fr-BE"/>
        </w:rPr>
        <w:t>es écoles qui abritent les déplacés (</w:t>
      </w:r>
      <w:proofErr w:type="spellStart"/>
      <w:r>
        <w:rPr>
          <w:szCs w:val="20"/>
          <w:lang w:val="fr-BE"/>
        </w:rPr>
        <w:t>Kinyandini</w:t>
      </w:r>
      <w:proofErr w:type="spellEnd"/>
      <w:r>
        <w:rPr>
          <w:szCs w:val="20"/>
          <w:lang w:val="fr-BE"/>
        </w:rPr>
        <w:t xml:space="preserve">, </w:t>
      </w:r>
      <w:proofErr w:type="spellStart"/>
      <w:r>
        <w:rPr>
          <w:szCs w:val="20"/>
          <w:lang w:val="fr-BE"/>
        </w:rPr>
        <w:t>Mapendo</w:t>
      </w:r>
      <w:proofErr w:type="spellEnd"/>
      <w:r>
        <w:rPr>
          <w:szCs w:val="20"/>
          <w:lang w:val="fr-BE"/>
        </w:rPr>
        <w:t>, la Fontaine) et où il y avait la proposition d’organiser les cours pour les enfants des déplacés après-midi. Il nous</w:t>
      </w:r>
      <w:r w:rsidRPr="001F1F8B">
        <w:rPr>
          <w:szCs w:val="20"/>
          <w:lang w:val="fr-BE"/>
        </w:rPr>
        <w:t xml:space="preserve"> a été </w:t>
      </w:r>
      <w:r>
        <w:rPr>
          <w:szCs w:val="20"/>
          <w:lang w:val="fr-BE"/>
        </w:rPr>
        <w:t>dit</w:t>
      </w:r>
      <w:r w:rsidRPr="001F1F8B">
        <w:rPr>
          <w:szCs w:val="20"/>
          <w:lang w:val="fr-BE"/>
        </w:rPr>
        <w:t xml:space="preserve"> qu</w:t>
      </w:r>
      <w:r>
        <w:rPr>
          <w:szCs w:val="20"/>
          <w:lang w:val="fr-BE"/>
        </w:rPr>
        <w:t xml:space="preserve">’une fille de 13 ans avait mis au monde un enfant avec son père </w:t>
      </w:r>
      <w:r>
        <w:rPr>
          <w:szCs w:val="20"/>
          <w:lang w:val="fr-BE"/>
        </w:rPr>
        <w:lastRenderedPageBreak/>
        <w:t>biologique, d’où un fort besoin de la sensibilisation sur les VBG. On retrouve beaucoup d’enfants de la rue, les uns aid</w:t>
      </w:r>
      <w:r w:rsidRPr="001F1F8B">
        <w:rPr>
          <w:szCs w:val="20"/>
          <w:lang w:val="fr-BE"/>
        </w:rPr>
        <w:t>é</w:t>
      </w:r>
      <w:r>
        <w:rPr>
          <w:szCs w:val="20"/>
          <w:lang w:val="fr-BE"/>
        </w:rPr>
        <w:t xml:space="preserve">s par les sœurs palotines </w:t>
      </w:r>
      <w:r w:rsidRPr="001F1F8B">
        <w:rPr>
          <w:szCs w:val="20"/>
          <w:lang w:val="fr-BE"/>
        </w:rPr>
        <w:t>e</w:t>
      </w:r>
      <w:r>
        <w:rPr>
          <w:szCs w:val="20"/>
          <w:lang w:val="fr-BE"/>
        </w:rPr>
        <w:t>t d’autres sans secours. D’autres</w:t>
      </w:r>
      <w:r w:rsidRPr="001F1F8B">
        <w:rPr>
          <w:szCs w:val="20"/>
          <w:lang w:val="fr-BE"/>
        </w:rPr>
        <w:t xml:space="preserve"> enfants ont abandonné les études par manque des frais scolaires, et actuellement ils se livrent à la consommation excessive des boissons alcoolisées pendant que d’autres se sont livrés à la prostitution pour une couverture minimale de leurs besoins dont les parents ne savent plus couvrir avec leurs moyens économiques très insuffisants. Du côté santé, le CS </w:t>
      </w:r>
      <w:r>
        <w:rPr>
          <w:szCs w:val="20"/>
          <w:lang w:val="fr-BE"/>
        </w:rPr>
        <w:t>Murambi</w:t>
      </w:r>
      <w:r w:rsidRPr="001F1F8B">
        <w:rPr>
          <w:szCs w:val="20"/>
          <w:lang w:val="fr-BE"/>
        </w:rPr>
        <w:t xml:space="preserve"> </w:t>
      </w:r>
      <w:r>
        <w:rPr>
          <w:szCs w:val="20"/>
          <w:lang w:val="fr-BE"/>
        </w:rPr>
        <w:t xml:space="preserve">bien que ce soit une structure des sœurs religieuses catholique, </w:t>
      </w:r>
      <w:r w:rsidRPr="001F1F8B">
        <w:rPr>
          <w:szCs w:val="20"/>
          <w:lang w:val="fr-BE"/>
        </w:rPr>
        <w:t>nécessite un appuis médical consistant pour lui permettre de répondre aux besoins des membres de la communauté. En revanche, les femmes de la communauté ont rapporté leurs besoins, elles s’occupent beaucoup plus du petit commerce, de la récolte des bois et des travaux journaliers dans les champs. Rappelons que les lieux qui exposent les femmes et filles aux différentes formes des violences auxquelles dont elles font face sont souvent : à la maison, lors de la collecte de bois de chauffe, lorsqu’elles se rendent aux lieux de collecte de l’eau. Parmi les besoins prioritaires, l’informateur a soulevé l’accès aux soins de santé, l’accès aux vivres, l’accès à l’eau potable</w:t>
      </w:r>
      <w:r>
        <w:rPr>
          <w:szCs w:val="20"/>
          <w:lang w:val="fr-BE"/>
        </w:rPr>
        <w:t xml:space="preserve">, accès </w:t>
      </w:r>
      <w:proofErr w:type="spellStart"/>
      <w:r>
        <w:rPr>
          <w:szCs w:val="20"/>
          <w:lang w:val="fr-BE"/>
        </w:rPr>
        <w:t>a</w:t>
      </w:r>
      <w:proofErr w:type="spellEnd"/>
      <w:r>
        <w:rPr>
          <w:szCs w:val="20"/>
          <w:lang w:val="fr-BE"/>
        </w:rPr>
        <w:t xml:space="preserve"> l’abris</w:t>
      </w:r>
      <w:r w:rsidRPr="001F1F8B">
        <w:rPr>
          <w:szCs w:val="20"/>
          <w:lang w:val="fr-BE"/>
        </w:rPr>
        <w:t xml:space="preserve"> et l’amélioration de la sécurité.</w:t>
      </w:r>
    </w:p>
    <w:p w14:paraId="7146BB34" w14:textId="41889EF8" w:rsidR="001E05DC" w:rsidRPr="001F1F8B" w:rsidRDefault="001E05DC" w:rsidP="003872E7">
      <w:pPr>
        <w:pBdr>
          <w:top w:val="nil"/>
          <w:left w:val="nil"/>
          <w:bottom w:val="nil"/>
          <w:right w:val="nil"/>
          <w:between w:val="nil"/>
        </w:pBdr>
        <w:spacing w:after="0" w:line="276" w:lineRule="auto"/>
        <w:rPr>
          <w:szCs w:val="20"/>
          <w:lang w:val="fr-BE"/>
        </w:rPr>
      </w:pPr>
    </w:p>
    <w:p w14:paraId="31476B48" w14:textId="47893615" w:rsidR="001E05DC" w:rsidRDefault="001E05DC" w:rsidP="003872E7">
      <w:pPr>
        <w:pBdr>
          <w:top w:val="nil"/>
          <w:left w:val="nil"/>
          <w:bottom w:val="nil"/>
          <w:right w:val="nil"/>
          <w:between w:val="nil"/>
        </w:pBdr>
        <w:spacing w:after="0" w:line="276" w:lineRule="auto"/>
        <w:rPr>
          <w:szCs w:val="20"/>
          <w:lang w:val="fr-BE"/>
        </w:rPr>
      </w:pPr>
      <w:r w:rsidRPr="00AF3646">
        <w:rPr>
          <w:szCs w:val="20"/>
          <w:lang w:val="fr-BE"/>
        </w:rPr>
        <w:t xml:space="preserve">AS </w:t>
      </w:r>
      <w:proofErr w:type="spellStart"/>
      <w:r w:rsidRPr="00AF3646">
        <w:rPr>
          <w:szCs w:val="20"/>
          <w:lang w:val="fr-BE"/>
        </w:rPr>
        <w:t>Rugari</w:t>
      </w:r>
      <w:proofErr w:type="spellEnd"/>
      <w:r w:rsidRPr="00AF3646">
        <w:rPr>
          <w:szCs w:val="20"/>
          <w:lang w:val="fr-BE"/>
        </w:rPr>
        <w:t> :</w:t>
      </w:r>
      <w:r w:rsidR="00366B3C">
        <w:rPr>
          <w:szCs w:val="20"/>
          <w:lang w:val="fr-BE"/>
        </w:rPr>
        <w:t xml:space="preserve"> </w:t>
      </w:r>
    </w:p>
    <w:p w14:paraId="0A5848C1" w14:textId="77777777" w:rsidR="00AF3646" w:rsidRPr="001F1F8B" w:rsidRDefault="00AF3646" w:rsidP="00AF3646">
      <w:pPr>
        <w:ind w:left="0" w:firstLine="720"/>
        <w:rPr>
          <w:szCs w:val="20"/>
          <w:lang w:val="fr-BE"/>
        </w:rPr>
      </w:pPr>
      <w:r>
        <w:rPr>
          <w:szCs w:val="20"/>
          <w:lang w:val="fr-BE"/>
        </w:rPr>
        <w:t>Pendant les interviews avec les informateurs clés au 31. Aout.2022, il nous</w:t>
      </w:r>
      <w:r w:rsidRPr="001F1F8B">
        <w:rPr>
          <w:szCs w:val="20"/>
          <w:lang w:val="fr-BE"/>
        </w:rPr>
        <w:t xml:space="preserve"> a été </w:t>
      </w:r>
      <w:r>
        <w:rPr>
          <w:szCs w:val="20"/>
          <w:lang w:val="fr-BE"/>
        </w:rPr>
        <w:t>dit</w:t>
      </w:r>
      <w:r w:rsidRPr="001F1F8B">
        <w:rPr>
          <w:szCs w:val="20"/>
          <w:lang w:val="fr-BE"/>
        </w:rPr>
        <w:t xml:space="preserve"> que certains enfants ont abandonné les études par manque des frais scolaires, et actuellement ils se livrent à la consommation excessive des boissons alcoolisées pendant que d’autres se sont livrés à la prostitution pour une couverture minimale de leurs besoins dont les parents ne savent plus couvrir avec leurs moyens économiques très insuffisants. Du côté santé, le CS </w:t>
      </w:r>
      <w:proofErr w:type="spellStart"/>
      <w:r>
        <w:rPr>
          <w:szCs w:val="20"/>
          <w:lang w:val="fr-BE"/>
        </w:rPr>
        <w:t>Rugari</w:t>
      </w:r>
      <w:proofErr w:type="spellEnd"/>
      <w:r w:rsidRPr="001F1F8B">
        <w:rPr>
          <w:szCs w:val="20"/>
          <w:lang w:val="fr-BE"/>
        </w:rPr>
        <w:t xml:space="preserve"> </w:t>
      </w:r>
      <w:r>
        <w:rPr>
          <w:szCs w:val="20"/>
          <w:lang w:val="fr-BE"/>
        </w:rPr>
        <w:t xml:space="preserve">bien que ce soit une structure des prêtres religieux catholique, </w:t>
      </w:r>
      <w:r w:rsidRPr="001F1F8B">
        <w:rPr>
          <w:szCs w:val="20"/>
          <w:lang w:val="fr-BE"/>
        </w:rPr>
        <w:t xml:space="preserve">nécessite un appuis médical consistant pour lui permettre de répondre aux besoins des membres de la communauté. En revanche, les femmes de la communauté ont rapporté leurs besoins, elles s’occupent beaucoup plus du petit commerce, de la récolte des bois et des travaux journaliers dans les champs. Rappelons que les lieux qui exposent les femmes et filles aux différentes formes des violences auxquelles dont elles font face sont souvent : à la maison, lors de la collecte de bois de chauffe, lorsqu’elles se rendent aux lieux de collecte de l’eau. Parmi les besoins prioritaires, l’informateur a soulevé l’accès aux soins de santé, l’accès aux vivres, l’accès à l’eau potable et l’amélioration de la sécurité. </w:t>
      </w:r>
    </w:p>
    <w:p w14:paraId="3D999A54" w14:textId="48C26A4C" w:rsidR="00CA2741" w:rsidRPr="001F1F8B" w:rsidRDefault="00CA2741" w:rsidP="003872E7">
      <w:pPr>
        <w:pBdr>
          <w:top w:val="nil"/>
          <w:left w:val="nil"/>
          <w:bottom w:val="nil"/>
          <w:right w:val="nil"/>
          <w:between w:val="nil"/>
        </w:pBdr>
        <w:spacing w:after="0" w:line="276" w:lineRule="auto"/>
        <w:rPr>
          <w:szCs w:val="20"/>
          <w:lang w:val="fr-BE"/>
        </w:rPr>
      </w:pPr>
    </w:p>
    <w:p w14:paraId="6574C105" w14:textId="141C725C" w:rsidR="00CA2741" w:rsidRPr="001F1F8B" w:rsidRDefault="00CA2741" w:rsidP="003872E7">
      <w:pPr>
        <w:pBdr>
          <w:top w:val="nil"/>
          <w:left w:val="nil"/>
          <w:bottom w:val="nil"/>
          <w:right w:val="nil"/>
          <w:between w:val="nil"/>
        </w:pBdr>
        <w:spacing w:after="0" w:line="276" w:lineRule="auto"/>
        <w:rPr>
          <w:szCs w:val="20"/>
          <w:lang w:val="fr-BE"/>
        </w:rPr>
      </w:pPr>
      <w:r w:rsidRPr="001F1F8B">
        <w:rPr>
          <w:bCs/>
          <w:szCs w:val="20"/>
        </w:rPr>
        <w:t xml:space="preserve">AS de </w:t>
      </w:r>
      <w:proofErr w:type="spellStart"/>
      <w:r w:rsidRPr="001F1F8B">
        <w:rPr>
          <w:bCs/>
          <w:szCs w:val="20"/>
        </w:rPr>
        <w:t>Umoja</w:t>
      </w:r>
      <w:proofErr w:type="spellEnd"/>
      <w:r w:rsidR="00996604" w:rsidRPr="001F1F8B">
        <w:rPr>
          <w:bCs/>
          <w:szCs w:val="20"/>
        </w:rPr>
        <w:t xml:space="preserve"> : </w:t>
      </w:r>
    </w:p>
    <w:p w14:paraId="7F7A5BC4" w14:textId="145427ED" w:rsidR="00996604" w:rsidRDefault="00996604" w:rsidP="00996604">
      <w:pPr>
        <w:ind w:left="0" w:firstLine="720"/>
        <w:rPr>
          <w:szCs w:val="20"/>
          <w:lang w:val="fr-BE"/>
        </w:rPr>
      </w:pPr>
      <w:r w:rsidRPr="001F1F8B">
        <w:rPr>
          <w:szCs w:val="20"/>
          <w:lang w:val="fr-BE"/>
        </w:rPr>
        <w:t xml:space="preserve">Dans le cadre de la protection de l’enfant, il a été signalé que certains enfants ont rejoint les groupes armés pendant les 6 derniers mois. D’autres ont abandonné les études par manque des frais scolaires, et actuellement ils se livrent à la consommation excessive des boissons alcoolisées pendant que d’autres se sont livrés à la prostitution pour une couverture minimale de leurs besoins dont les parents ne savent plus couvrir avec leurs moyens économiques très insuffisants. Du côté santé, le CS </w:t>
      </w:r>
      <w:proofErr w:type="spellStart"/>
      <w:r w:rsidRPr="001F1F8B">
        <w:rPr>
          <w:szCs w:val="20"/>
          <w:lang w:val="fr-BE"/>
        </w:rPr>
        <w:t>Umoja</w:t>
      </w:r>
      <w:proofErr w:type="spellEnd"/>
      <w:r w:rsidRPr="001F1F8B">
        <w:rPr>
          <w:szCs w:val="20"/>
          <w:lang w:val="fr-BE"/>
        </w:rPr>
        <w:t xml:space="preserve"> nécessite un appuis médical consistant pour lui permettre de répondre aux besoins des membres de la communauté. En revanche, les femmes de la communauté ont rapporté leurs besoins, elles s’occupent beaucoup plus du petit commerce, de la récolte des bois, du sexe en échange d’argent et des travaux journaliers dans les champs. Rappelons que les lieux qui exposent les femmes et filles aux différentes formes des violences auxquelles dont elles font face sont souvent : à la maison, lors de la collecte de bois de chauffe, lorsqu’elles se rendent aux lieux de collecte de l’eau. Parmi les besoins prioritaires, l’informateur a soulevé l’accès aux soins de santé, l’accès aux vivres, l’accès à l’eau potable et l’amélioration de la sécurité. </w:t>
      </w:r>
    </w:p>
    <w:p w14:paraId="7B8C7394" w14:textId="563AF5B7" w:rsidR="0030145E" w:rsidRDefault="0030145E" w:rsidP="00996604">
      <w:pPr>
        <w:ind w:left="0" w:firstLine="720"/>
        <w:rPr>
          <w:szCs w:val="20"/>
          <w:lang w:val="fr-BE"/>
        </w:rPr>
      </w:pPr>
    </w:p>
    <w:p w14:paraId="2EF15E8C" w14:textId="7CC4FE5E" w:rsidR="0030145E" w:rsidRDefault="0030145E" w:rsidP="00996604">
      <w:pPr>
        <w:ind w:left="0" w:firstLine="720"/>
        <w:rPr>
          <w:szCs w:val="20"/>
          <w:lang w:val="fr-BE"/>
        </w:rPr>
      </w:pPr>
    </w:p>
    <w:p w14:paraId="2C5F505D" w14:textId="77777777" w:rsidR="0030145E" w:rsidRPr="001F1F8B" w:rsidRDefault="0030145E" w:rsidP="00996604">
      <w:pPr>
        <w:ind w:left="0" w:firstLine="720"/>
        <w:rPr>
          <w:szCs w:val="20"/>
          <w:lang w:val="fr-BE"/>
        </w:rPr>
      </w:pPr>
    </w:p>
    <w:p w14:paraId="141F692A" w14:textId="77777777" w:rsidR="00996604" w:rsidRPr="001F1F8B" w:rsidRDefault="00996604" w:rsidP="00996604">
      <w:pPr>
        <w:shd w:val="clear" w:color="auto" w:fill="FFFFFF"/>
        <w:spacing w:after="0" w:line="276" w:lineRule="auto"/>
        <w:rPr>
          <w:szCs w:val="20"/>
          <w:lang w:val="fr-BE"/>
        </w:rPr>
      </w:pPr>
    </w:p>
    <w:p w14:paraId="4BFE9605" w14:textId="29C8ABDF" w:rsidR="0041649E" w:rsidRPr="001F1F8B" w:rsidRDefault="0041649E" w:rsidP="00D5468B">
      <w:pPr>
        <w:pStyle w:val="ListParagraph"/>
        <w:numPr>
          <w:ilvl w:val="0"/>
          <w:numId w:val="21"/>
        </w:numPr>
        <w:spacing w:after="0" w:line="240" w:lineRule="auto"/>
        <w:rPr>
          <w:rFonts w:ascii="Arial" w:hAnsi="Arial" w:cs="Arial"/>
          <w:b/>
          <w:sz w:val="20"/>
          <w:szCs w:val="20"/>
        </w:rPr>
      </w:pPr>
      <w:r w:rsidRPr="001F1F8B">
        <w:rPr>
          <w:rFonts w:ascii="Arial" w:hAnsi="Arial" w:cs="Arial"/>
          <w:b/>
          <w:sz w:val="20"/>
          <w:szCs w:val="20"/>
        </w:rPr>
        <w:lastRenderedPageBreak/>
        <w:t>Difficultés / Défis</w:t>
      </w:r>
    </w:p>
    <w:p w14:paraId="614ADA3F" w14:textId="77777777" w:rsidR="00D5468B" w:rsidRPr="001F1F8B" w:rsidRDefault="00D5468B" w:rsidP="00D5468B">
      <w:pPr>
        <w:tabs>
          <w:tab w:val="left" w:pos="450"/>
        </w:tabs>
        <w:spacing w:after="0" w:line="240" w:lineRule="auto"/>
        <w:ind w:left="0" w:firstLine="0"/>
        <w:rPr>
          <w:szCs w:val="20"/>
          <w:lang w:val="fr-BE"/>
        </w:rPr>
      </w:pPr>
    </w:p>
    <w:p w14:paraId="2A1176E9" w14:textId="58C66EE9" w:rsidR="00454B22" w:rsidRPr="001F1F8B" w:rsidRDefault="00454B22" w:rsidP="00454B22">
      <w:pPr>
        <w:tabs>
          <w:tab w:val="left" w:pos="450"/>
        </w:tabs>
        <w:spacing w:after="0" w:line="240" w:lineRule="auto"/>
        <w:ind w:left="0" w:firstLine="0"/>
        <w:rPr>
          <w:szCs w:val="20"/>
          <w:lang w:val="fr-BE"/>
        </w:rPr>
      </w:pPr>
      <w:r w:rsidRPr="001F1F8B">
        <w:rPr>
          <w:szCs w:val="20"/>
          <w:lang w:val="fr-BE"/>
        </w:rPr>
        <w:t>V</w:t>
      </w:r>
      <w:r w:rsidR="002B0CED" w:rsidRPr="001F1F8B">
        <w:rPr>
          <w:szCs w:val="20"/>
          <w:lang w:val="fr-BE"/>
        </w:rPr>
        <w:t>I</w:t>
      </w:r>
      <w:r w:rsidRPr="001F1F8B">
        <w:rPr>
          <w:szCs w:val="20"/>
          <w:lang w:val="fr-BE"/>
        </w:rPr>
        <w:t>I.1. Y-a-t-il de grands défis dans la disposition des services pour votre structure ?</w:t>
      </w:r>
    </w:p>
    <w:p w14:paraId="3E5C5110" w14:textId="77777777" w:rsidR="00454B22" w:rsidRPr="001F1F8B" w:rsidRDefault="00454B22" w:rsidP="00D5468B">
      <w:pPr>
        <w:tabs>
          <w:tab w:val="left" w:pos="450"/>
        </w:tabs>
        <w:spacing w:after="0" w:line="240" w:lineRule="auto"/>
        <w:ind w:left="0" w:firstLine="0"/>
        <w:rPr>
          <w:szCs w:val="20"/>
          <w:lang w:val="fr-BE"/>
        </w:rPr>
      </w:pPr>
    </w:p>
    <w:p w14:paraId="72F847C8" w14:textId="4049CC4F" w:rsidR="00454B22" w:rsidRPr="001F1F8B" w:rsidRDefault="00454B22" w:rsidP="00D5468B">
      <w:pPr>
        <w:tabs>
          <w:tab w:val="left" w:pos="450"/>
        </w:tabs>
        <w:spacing w:after="0" w:line="240" w:lineRule="auto"/>
        <w:ind w:left="0" w:firstLine="0"/>
        <w:rPr>
          <w:szCs w:val="20"/>
          <w:lang w:val="fr-BE"/>
        </w:rPr>
      </w:pPr>
      <w:r w:rsidRPr="001F1F8B">
        <w:rPr>
          <w:szCs w:val="20"/>
          <w:lang w:val="fr-BE"/>
        </w:rPr>
        <w:t>Pour l</w:t>
      </w:r>
      <w:r w:rsidR="00642956" w:rsidRPr="001F1F8B">
        <w:rPr>
          <w:szCs w:val="20"/>
          <w:lang w:val="fr-BE"/>
        </w:rPr>
        <w:t xml:space="preserve">e CS </w:t>
      </w:r>
      <w:proofErr w:type="spellStart"/>
      <w:r w:rsidRPr="001F1F8B">
        <w:rPr>
          <w:szCs w:val="20"/>
          <w:lang w:val="fr-BE"/>
        </w:rPr>
        <w:t>Buhumba</w:t>
      </w:r>
      <w:proofErr w:type="spellEnd"/>
      <w:r w:rsidRPr="001F1F8B">
        <w:rPr>
          <w:szCs w:val="20"/>
          <w:lang w:val="fr-BE"/>
        </w:rPr>
        <w:t>, les défis sont : 1. Difficultés pour la population de payer les soins, 2. Insuffisance en médicaments par manque de moyens financiers pour achat médicaments, 3. Insuffisance de prestataires formes, 4. Manque de motivation des prestataires, 5. Insuffisances en EPI</w:t>
      </w:r>
      <w:r w:rsidR="00A9100F" w:rsidRPr="001F1F8B">
        <w:rPr>
          <w:szCs w:val="20"/>
          <w:lang w:val="fr-BE"/>
        </w:rPr>
        <w:t>,</w:t>
      </w:r>
    </w:p>
    <w:p w14:paraId="2D06AEF4" w14:textId="77777777" w:rsidR="00753D43" w:rsidRPr="001F1F8B" w:rsidRDefault="00753D43" w:rsidP="0041649E">
      <w:pPr>
        <w:rPr>
          <w:szCs w:val="20"/>
          <w:lang w:val="fr-BE"/>
        </w:rPr>
      </w:pPr>
    </w:p>
    <w:p w14:paraId="7BF8CBE2" w14:textId="206F1CE3" w:rsidR="0041649E" w:rsidRPr="001F1F8B" w:rsidRDefault="00930DB5" w:rsidP="0041649E">
      <w:pPr>
        <w:rPr>
          <w:szCs w:val="20"/>
          <w:lang w:val="fr-BE"/>
        </w:rPr>
      </w:pPr>
      <w:r w:rsidRPr="001F1F8B">
        <w:rPr>
          <w:szCs w:val="20"/>
          <w:lang w:val="fr-BE"/>
        </w:rPr>
        <w:t>Pour l</w:t>
      </w:r>
      <w:r w:rsidR="00642956" w:rsidRPr="001F1F8B">
        <w:rPr>
          <w:szCs w:val="20"/>
          <w:lang w:val="fr-BE"/>
        </w:rPr>
        <w:t xml:space="preserve">e CS </w:t>
      </w:r>
      <w:r w:rsidRPr="001F1F8B">
        <w:rPr>
          <w:szCs w:val="20"/>
          <w:lang w:val="fr-BE"/>
        </w:rPr>
        <w:t xml:space="preserve">Kasizi, les défis sont : 1. Infrastructure, peu d'espace pour les différents services, le bâtiment du </w:t>
      </w:r>
      <w:proofErr w:type="spellStart"/>
      <w:r w:rsidRPr="001F1F8B">
        <w:rPr>
          <w:szCs w:val="20"/>
          <w:lang w:val="fr-BE"/>
        </w:rPr>
        <w:t>cs</w:t>
      </w:r>
      <w:proofErr w:type="spellEnd"/>
      <w:r w:rsidRPr="001F1F8B">
        <w:rPr>
          <w:szCs w:val="20"/>
          <w:lang w:val="fr-BE"/>
        </w:rPr>
        <w:t xml:space="preserve"> avait pris feu le 25/08/2019, 2. La population devenue pauvre avec difficulté de payer les soins, 3. La prime des prestataires est trop faible, 4 sur 12 qui reçoivent la prime de l'Etat, 4. Inaccessibilité du CS surtout en cas de référence, impraticabilité de la route,</w:t>
      </w:r>
    </w:p>
    <w:p w14:paraId="68AF2C74" w14:textId="254C86F5" w:rsidR="00753D43" w:rsidRPr="001F1F8B" w:rsidRDefault="00753D43" w:rsidP="0041649E">
      <w:pPr>
        <w:rPr>
          <w:szCs w:val="20"/>
          <w:lang w:val="fr-BE"/>
        </w:rPr>
      </w:pPr>
    </w:p>
    <w:p w14:paraId="03E238A1" w14:textId="6A2FD96C" w:rsidR="00753D43" w:rsidRPr="001F1F8B" w:rsidRDefault="00753D43" w:rsidP="0041649E">
      <w:pPr>
        <w:rPr>
          <w:szCs w:val="20"/>
          <w:lang w:val="fr-BE"/>
        </w:rPr>
      </w:pPr>
      <w:r w:rsidRPr="001F1F8B">
        <w:rPr>
          <w:szCs w:val="20"/>
          <w:lang w:val="fr-BE"/>
        </w:rPr>
        <w:t>Pour l</w:t>
      </w:r>
      <w:r w:rsidR="00642956" w:rsidRPr="001F1F8B">
        <w:rPr>
          <w:szCs w:val="20"/>
          <w:lang w:val="fr-BE"/>
        </w:rPr>
        <w:t>e CS</w:t>
      </w:r>
      <w:r w:rsidRPr="001F1F8B">
        <w:rPr>
          <w:szCs w:val="20"/>
          <w:lang w:val="fr-BE"/>
        </w:rPr>
        <w:t xml:space="preserve"> Kingarame, les défis sont : </w:t>
      </w:r>
      <w:r w:rsidR="00BF53FA" w:rsidRPr="001F1F8B">
        <w:rPr>
          <w:szCs w:val="20"/>
          <w:lang w:val="fr-BE"/>
        </w:rPr>
        <w:t>1. Manque</w:t>
      </w:r>
      <w:r w:rsidRPr="001F1F8B">
        <w:rPr>
          <w:szCs w:val="20"/>
          <w:lang w:val="fr-BE"/>
        </w:rPr>
        <w:t xml:space="preserve"> de motivation pour les prestataires car le part</w:t>
      </w:r>
      <w:r w:rsidR="00BF53FA" w:rsidRPr="001F1F8B">
        <w:rPr>
          <w:szCs w:val="20"/>
          <w:lang w:val="fr-BE"/>
        </w:rPr>
        <w:t>en</w:t>
      </w:r>
      <w:r w:rsidRPr="001F1F8B">
        <w:rPr>
          <w:szCs w:val="20"/>
          <w:lang w:val="fr-BE"/>
        </w:rPr>
        <w:t xml:space="preserve">aire PDSS ne paye pas les </w:t>
      </w:r>
      <w:r w:rsidR="00BF53FA" w:rsidRPr="001F1F8B">
        <w:rPr>
          <w:szCs w:val="20"/>
          <w:lang w:val="fr-BE"/>
        </w:rPr>
        <w:t>prestataires</w:t>
      </w:r>
      <w:r w:rsidRPr="001F1F8B">
        <w:rPr>
          <w:szCs w:val="20"/>
          <w:lang w:val="fr-BE"/>
        </w:rPr>
        <w:t xml:space="preserve"> </w:t>
      </w:r>
      <w:r w:rsidR="00BF53FA" w:rsidRPr="001F1F8B">
        <w:rPr>
          <w:szCs w:val="20"/>
          <w:lang w:val="fr-BE"/>
        </w:rPr>
        <w:t>régulièrement, 2.l</w:t>
      </w:r>
      <w:r w:rsidRPr="001F1F8B">
        <w:rPr>
          <w:szCs w:val="20"/>
          <w:lang w:val="fr-BE"/>
        </w:rPr>
        <w:t xml:space="preserve">es malades payent </w:t>
      </w:r>
      <w:r w:rsidR="00BF53FA" w:rsidRPr="001F1F8B">
        <w:rPr>
          <w:szCs w:val="20"/>
          <w:lang w:val="fr-BE"/>
        </w:rPr>
        <w:t>difficilement</w:t>
      </w:r>
      <w:r w:rsidRPr="001F1F8B">
        <w:rPr>
          <w:szCs w:val="20"/>
          <w:lang w:val="fr-BE"/>
        </w:rPr>
        <w:t xml:space="preserve"> les soins</w:t>
      </w:r>
      <w:r w:rsidR="00BF53FA" w:rsidRPr="001F1F8B">
        <w:rPr>
          <w:szCs w:val="20"/>
          <w:lang w:val="fr-BE"/>
        </w:rPr>
        <w:t>,</w:t>
      </w:r>
    </w:p>
    <w:p w14:paraId="48B5058F" w14:textId="63A32C6B" w:rsidR="00642956" w:rsidRPr="001F1F8B" w:rsidRDefault="00642956" w:rsidP="0041649E">
      <w:pPr>
        <w:rPr>
          <w:szCs w:val="20"/>
          <w:lang w:val="fr-BE"/>
        </w:rPr>
      </w:pPr>
    </w:p>
    <w:p w14:paraId="05EBED2D" w14:textId="328BFA47" w:rsidR="00642956" w:rsidRPr="001F1F8B" w:rsidRDefault="00642956" w:rsidP="0041649E">
      <w:pPr>
        <w:rPr>
          <w:szCs w:val="20"/>
          <w:lang w:val="fr-BE"/>
        </w:rPr>
      </w:pPr>
      <w:r w:rsidRPr="001F1F8B">
        <w:rPr>
          <w:szCs w:val="20"/>
          <w:lang w:val="fr-BE"/>
        </w:rPr>
        <w:t xml:space="preserve">Pour le CS Munigi : </w:t>
      </w:r>
      <w:r w:rsidR="0032418A" w:rsidRPr="001F1F8B">
        <w:rPr>
          <w:szCs w:val="20"/>
          <w:lang w:val="fr-BE"/>
        </w:rPr>
        <w:t>1. Pas de motivation pour les prestataires des soins, 2.la population est pauvre, ne paye pas les soins,</w:t>
      </w:r>
    </w:p>
    <w:p w14:paraId="3F0D3B54" w14:textId="79A9CE91" w:rsidR="00BF6013" w:rsidRPr="001F1F8B" w:rsidRDefault="00BF6013" w:rsidP="0041649E">
      <w:pPr>
        <w:rPr>
          <w:szCs w:val="20"/>
          <w:lang w:val="fr-BE"/>
        </w:rPr>
      </w:pPr>
    </w:p>
    <w:p w14:paraId="026694B4" w14:textId="1CBA424B" w:rsidR="00BF6013" w:rsidRPr="001F1F8B" w:rsidRDefault="00BF6013" w:rsidP="0041649E">
      <w:pPr>
        <w:rPr>
          <w:szCs w:val="20"/>
          <w:lang w:val="fr-BE"/>
        </w:rPr>
      </w:pPr>
      <w:r w:rsidRPr="001F1F8B">
        <w:rPr>
          <w:szCs w:val="20"/>
          <w:lang w:val="fr-BE"/>
        </w:rPr>
        <w:t>Pour Kakomero, les défis sont : 1. Difficultés d'honorer les frais de soins, 2. Motivation insuffisante du personnel, 3. Médicaments consommés par les déplacés et les militaires sans payer, 4. Difficultés d’approvisionnement en médicaments, 5. Pas de Hangar pour les activités préventives, 6. Automédication à la suite de la prolifération des pharmacies, 7. Besoin de la clôture du C</w:t>
      </w:r>
      <w:r w:rsidR="003243BD">
        <w:rPr>
          <w:szCs w:val="20"/>
          <w:lang w:val="fr-BE"/>
        </w:rPr>
        <w:t>S</w:t>
      </w:r>
    </w:p>
    <w:p w14:paraId="4C1630C1" w14:textId="0A594CE2" w:rsidR="003872E7" w:rsidRPr="001F1F8B" w:rsidRDefault="003872E7" w:rsidP="0041649E">
      <w:pPr>
        <w:rPr>
          <w:szCs w:val="20"/>
          <w:lang w:val="fr-BE"/>
        </w:rPr>
      </w:pPr>
    </w:p>
    <w:p w14:paraId="1EE73BBE" w14:textId="1C80ACD6" w:rsidR="003872E7" w:rsidRPr="001F1F8B" w:rsidRDefault="003872E7" w:rsidP="0041649E">
      <w:pPr>
        <w:rPr>
          <w:szCs w:val="20"/>
          <w:lang w:val="fr-BE"/>
        </w:rPr>
      </w:pPr>
      <w:r w:rsidRPr="001F1F8B">
        <w:rPr>
          <w:szCs w:val="20"/>
          <w:lang w:val="fr-BE"/>
        </w:rPr>
        <w:t>Pour Murambi, un seul défi, pas de partenaire d’appui aux déplacés.</w:t>
      </w:r>
    </w:p>
    <w:p w14:paraId="0F734425" w14:textId="5409EDF9" w:rsidR="001E05DC" w:rsidRPr="001F1F8B" w:rsidRDefault="001E05DC" w:rsidP="0041649E">
      <w:pPr>
        <w:rPr>
          <w:szCs w:val="20"/>
          <w:lang w:val="fr-BE"/>
        </w:rPr>
      </w:pPr>
    </w:p>
    <w:p w14:paraId="1BFB3B95" w14:textId="0154C959" w:rsidR="001E05DC" w:rsidRPr="001F1F8B" w:rsidRDefault="001E05DC" w:rsidP="0041649E">
      <w:pPr>
        <w:rPr>
          <w:szCs w:val="20"/>
          <w:lang w:val="fr-BE"/>
        </w:rPr>
      </w:pPr>
      <w:r w:rsidRPr="001F1F8B">
        <w:rPr>
          <w:szCs w:val="20"/>
          <w:lang w:val="fr-BE"/>
        </w:rPr>
        <w:t xml:space="preserve">Pour </w:t>
      </w:r>
      <w:proofErr w:type="spellStart"/>
      <w:r w:rsidRPr="001F1F8B">
        <w:rPr>
          <w:szCs w:val="20"/>
          <w:lang w:val="fr-BE"/>
        </w:rPr>
        <w:t>Rugari</w:t>
      </w:r>
      <w:proofErr w:type="spellEnd"/>
      <w:r w:rsidRPr="001F1F8B">
        <w:rPr>
          <w:szCs w:val="20"/>
          <w:lang w:val="fr-BE"/>
        </w:rPr>
        <w:t xml:space="preserve">, les défis sont : 1. Ia pauvreté de la population qui ne parvient pas à payer les factures des soins, </w:t>
      </w:r>
      <w:r w:rsidR="00987522" w:rsidRPr="001F1F8B">
        <w:rPr>
          <w:szCs w:val="20"/>
          <w:lang w:val="fr-BE"/>
        </w:rPr>
        <w:t xml:space="preserve">2. </w:t>
      </w:r>
      <w:r w:rsidRPr="001F1F8B">
        <w:rPr>
          <w:szCs w:val="20"/>
          <w:lang w:val="fr-BE"/>
        </w:rPr>
        <w:t xml:space="preserve">taux de recouvrement faible, </w:t>
      </w:r>
      <w:r w:rsidR="00987522" w:rsidRPr="001F1F8B">
        <w:rPr>
          <w:szCs w:val="20"/>
          <w:lang w:val="fr-BE"/>
        </w:rPr>
        <w:t xml:space="preserve">3. </w:t>
      </w:r>
      <w:r w:rsidRPr="001F1F8B">
        <w:rPr>
          <w:szCs w:val="20"/>
          <w:lang w:val="fr-BE"/>
        </w:rPr>
        <w:t xml:space="preserve">invasion des malades, </w:t>
      </w:r>
      <w:r w:rsidR="00987522" w:rsidRPr="001F1F8B">
        <w:rPr>
          <w:szCs w:val="20"/>
          <w:lang w:val="fr-BE"/>
        </w:rPr>
        <w:t xml:space="preserve">4. </w:t>
      </w:r>
      <w:r w:rsidRPr="001F1F8B">
        <w:rPr>
          <w:szCs w:val="20"/>
          <w:lang w:val="fr-BE"/>
        </w:rPr>
        <w:t xml:space="preserve">prise des produits </w:t>
      </w:r>
      <w:r w:rsidR="00987522" w:rsidRPr="001F1F8B">
        <w:rPr>
          <w:szCs w:val="20"/>
          <w:lang w:val="fr-BE"/>
        </w:rPr>
        <w:t>indigènes</w:t>
      </w:r>
      <w:r w:rsidRPr="001F1F8B">
        <w:rPr>
          <w:szCs w:val="20"/>
          <w:lang w:val="fr-BE"/>
        </w:rPr>
        <w:t xml:space="preserve">, </w:t>
      </w:r>
      <w:r w:rsidR="00987522" w:rsidRPr="001F1F8B">
        <w:rPr>
          <w:szCs w:val="20"/>
          <w:lang w:val="fr-BE"/>
        </w:rPr>
        <w:t xml:space="preserve">5. </w:t>
      </w:r>
      <w:r w:rsidRPr="001F1F8B">
        <w:rPr>
          <w:szCs w:val="20"/>
          <w:lang w:val="fr-BE"/>
        </w:rPr>
        <w:t>croyance au poison</w:t>
      </w:r>
      <w:r w:rsidR="00987522" w:rsidRPr="001F1F8B">
        <w:rPr>
          <w:szCs w:val="20"/>
          <w:lang w:val="fr-BE"/>
        </w:rPr>
        <w:t>,</w:t>
      </w:r>
    </w:p>
    <w:p w14:paraId="73692153" w14:textId="6787C90C" w:rsidR="00642956" w:rsidRPr="001F1F8B" w:rsidRDefault="00642956" w:rsidP="0041649E">
      <w:pPr>
        <w:rPr>
          <w:szCs w:val="20"/>
          <w:lang w:val="fr-BE"/>
        </w:rPr>
      </w:pPr>
    </w:p>
    <w:p w14:paraId="5F38C9C4" w14:textId="6F4AE05D" w:rsidR="00485BD0" w:rsidRPr="001F1F8B" w:rsidRDefault="00485BD0" w:rsidP="0041649E">
      <w:pPr>
        <w:rPr>
          <w:szCs w:val="20"/>
          <w:lang w:val="fr-BE"/>
        </w:rPr>
      </w:pPr>
      <w:r w:rsidRPr="001F1F8B">
        <w:rPr>
          <w:szCs w:val="20"/>
          <w:lang w:val="fr-BE"/>
        </w:rPr>
        <w:t xml:space="preserve">Pour </w:t>
      </w:r>
      <w:proofErr w:type="spellStart"/>
      <w:r w:rsidRPr="001F1F8B">
        <w:rPr>
          <w:szCs w:val="20"/>
          <w:lang w:val="fr-BE"/>
        </w:rPr>
        <w:t>Umoja</w:t>
      </w:r>
      <w:proofErr w:type="spellEnd"/>
      <w:r w:rsidRPr="001F1F8B">
        <w:rPr>
          <w:szCs w:val="20"/>
          <w:lang w:val="fr-BE"/>
        </w:rPr>
        <w:t xml:space="preserve">, les défis sont : 1. Absence de triage, 2. Difficultés d'approvisionnement en médicaments, 3. Manque des outils de gestion, 4. Prise en charge des déplacés se trouvant dans l'aire de sante, </w:t>
      </w:r>
      <w:r w:rsidR="003243BD" w:rsidRPr="001F1F8B">
        <w:rPr>
          <w:szCs w:val="20"/>
          <w:lang w:val="fr-BE"/>
        </w:rPr>
        <w:t>5. Insuffisance</w:t>
      </w:r>
      <w:r w:rsidRPr="001F1F8B">
        <w:rPr>
          <w:szCs w:val="20"/>
          <w:lang w:val="fr-BE"/>
        </w:rPr>
        <w:t xml:space="preserve"> de motivation du personnel, </w:t>
      </w:r>
      <w:r w:rsidR="003243BD" w:rsidRPr="001F1F8B">
        <w:rPr>
          <w:szCs w:val="20"/>
          <w:lang w:val="fr-BE"/>
        </w:rPr>
        <w:t>6. insuffisances</w:t>
      </w:r>
      <w:r w:rsidRPr="001F1F8B">
        <w:rPr>
          <w:szCs w:val="20"/>
          <w:lang w:val="fr-BE"/>
        </w:rPr>
        <w:t xml:space="preserve"> en équipements médicaux,</w:t>
      </w:r>
    </w:p>
    <w:p w14:paraId="14F12199" w14:textId="77777777" w:rsidR="00642956" w:rsidRPr="001F1F8B" w:rsidRDefault="00642956" w:rsidP="0041649E">
      <w:pPr>
        <w:rPr>
          <w:szCs w:val="20"/>
          <w:lang w:val="fr-BE"/>
        </w:rPr>
      </w:pPr>
    </w:p>
    <w:p w14:paraId="03325C9A" w14:textId="4F99C619" w:rsidR="00454B22" w:rsidRPr="001F1F8B" w:rsidRDefault="00D5468B" w:rsidP="00D5468B">
      <w:pPr>
        <w:spacing w:after="0" w:line="240" w:lineRule="auto"/>
        <w:ind w:left="0"/>
        <w:rPr>
          <w:szCs w:val="20"/>
          <w:lang w:val="fr-BE"/>
        </w:rPr>
      </w:pPr>
      <w:r w:rsidRPr="001F1F8B">
        <w:rPr>
          <w:szCs w:val="20"/>
          <w:lang w:val="fr-BE"/>
        </w:rPr>
        <w:t>V</w:t>
      </w:r>
      <w:r w:rsidR="002B0CED" w:rsidRPr="001F1F8B">
        <w:rPr>
          <w:szCs w:val="20"/>
          <w:lang w:val="fr-BE"/>
        </w:rPr>
        <w:t>I</w:t>
      </w:r>
      <w:r w:rsidRPr="001F1F8B">
        <w:rPr>
          <w:szCs w:val="20"/>
          <w:lang w:val="fr-BE"/>
        </w:rPr>
        <w:t xml:space="preserve">I.2. </w:t>
      </w:r>
      <w:r w:rsidR="0041649E" w:rsidRPr="001F1F8B">
        <w:rPr>
          <w:szCs w:val="20"/>
          <w:lang w:val="fr-BE"/>
        </w:rPr>
        <w:t xml:space="preserve">Quelle catégorie d’indigents / Vulnérables votre structure de santé prend en charge ? </w:t>
      </w:r>
    </w:p>
    <w:p w14:paraId="0C8E17A4" w14:textId="3E1728EE" w:rsidR="0041649E" w:rsidRPr="001F1F8B" w:rsidRDefault="0041649E" w:rsidP="0041649E">
      <w:pPr>
        <w:rPr>
          <w:b/>
          <w:szCs w:val="20"/>
        </w:rPr>
      </w:pPr>
    </w:p>
    <w:p w14:paraId="198A1A04" w14:textId="54C6E7C3" w:rsidR="00454B22" w:rsidRPr="001F1F8B" w:rsidRDefault="00454B22" w:rsidP="0041649E">
      <w:pPr>
        <w:rPr>
          <w:bCs/>
          <w:szCs w:val="20"/>
        </w:rPr>
      </w:pPr>
      <w:r w:rsidRPr="001F1F8B">
        <w:rPr>
          <w:bCs/>
          <w:szCs w:val="20"/>
        </w:rPr>
        <w:t>Pour l’AS de Buhumba</w:t>
      </w:r>
      <w:r w:rsidR="00C525A3" w:rsidRPr="001F1F8B">
        <w:rPr>
          <w:bCs/>
          <w:szCs w:val="20"/>
        </w:rPr>
        <w:t xml:space="preserve"> : Ce</w:t>
      </w:r>
      <w:r w:rsidRPr="001F1F8B">
        <w:rPr>
          <w:bCs/>
          <w:szCs w:val="20"/>
        </w:rPr>
        <w:t xml:space="preserve"> sont les </w:t>
      </w:r>
      <w:r w:rsidR="00C525A3" w:rsidRPr="001F1F8B">
        <w:rPr>
          <w:bCs/>
          <w:szCs w:val="20"/>
        </w:rPr>
        <w:t>personnes</w:t>
      </w:r>
      <w:r w:rsidRPr="001F1F8B">
        <w:rPr>
          <w:bCs/>
          <w:szCs w:val="20"/>
        </w:rPr>
        <w:t xml:space="preserve"> de troisième âge sans soutien</w:t>
      </w:r>
      <w:r w:rsidR="00C525A3" w:rsidRPr="001F1F8B">
        <w:rPr>
          <w:bCs/>
          <w:szCs w:val="20"/>
        </w:rPr>
        <w:t>,</w:t>
      </w:r>
      <w:r w:rsidRPr="001F1F8B">
        <w:rPr>
          <w:bCs/>
          <w:szCs w:val="20"/>
        </w:rPr>
        <w:t xml:space="preserve"> les personnes à mobilité limité sans soutien</w:t>
      </w:r>
      <w:r w:rsidR="00C525A3" w:rsidRPr="001F1F8B">
        <w:rPr>
          <w:bCs/>
          <w:szCs w:val="20"/>
        </w:rPr>
        <w:t xml:space="preserve"> et</w:t>
      </w:r>
      <w:r w:rsidRPr="001F1F8B">
        <w:rPr>
          <w:bCs/>
          <w:szCs w:val="20"/>
        </w:rPr>
        <w:t xml:space="preserve"> les orphelins sans soutien</w:t>
      </w:r>
      <w:r w:rsidR="00930DB5" w:rsidRPr="001F1F8B">
        <w:rPr>
          <w:bCs/>
          <w:szCs w:val="20"/>
        </w:rPr>
        <w:t>.</w:t>
      </w:r>
    </w:p>
    <w:p w14:paraId="6DB5F7C2" w14:textId="77777777" w:rsidR="00930DB5" w:rsidRPr="001F1F8B" w:rsidRDefault="00930DB5" w:rsidP="0041649E">
      <w:pPr>
        <w:rPr>
          <w:bCs/>
          <w:szCs w:val="20"/>
        </w:rPr>
      </w:pPr>
    </w:p>
    <w:p w14:paraId="5488389E" w14:textId="5FFDC0BA" w:rsidR="00454B22" w:rsidRPr="001F1F8B" w:rsidRDefault="00930DB5" w:rsidP="0041649E">
      <w:pPr>
        <w:rPr>
          <w:bCs/>
          <w:szCs w:val="20"/>
        </w:rPr>
      </w:pPr>
      <w:r w:rsidRPr="001F1F8B">
        <w:rPr>
          <w:bCs/>
          <w:szCs w:val="20"/>
        </w:rPr>
        <w:t>Pour l’AS de Kasizi : Ce sont les personnes de troisième âge sans soutien, les orphelins sans soutien, les personnes à mobilité limité sans soutien, les déplacés et ou retournés</w:t>
      </w:r>
      <w:r w:rsidR="00BF53FA" w:rsidRPr="001F1F8B">
        <w:rPr>
          <w:bCs/>
          <w:szCs w:val="20"/>
        </w:rPr>
        <w:t>,</w:t>
      </w:r>
    </w:p>
    <w:p w14:paraId="24D779A3" w14:textId="7962226D" w:rsidR="00BF53FA" w:rsidRPr="001F1F8B" w:rsidRDefault="00BF53FA" w:rsidP="0041649E">
      <w:pPr>
        <w:rPr>
          <w:bCs/>
          <w:szCs w:val="20"/>
        </w:rPr>
      </w:pPr>
    </w:p>
    <w:p w14:paraId="44CFA2FD" w14:textId="22A78791" w:rsidR="00BF53FA" w:rsidRPr="001F1F8B" w:rsidRDefault="00BF53FA" w:rsidP="0041649E">
      <w:pPr>
        <w:rPr>
          <w:bCs/>
          <w:szCs w:val="20"/>
        </w:rPr>
      </w:pPr>
      <w:r w:rsidRPr="001F1F8B">
        <w:rPr>
          <w:bCs/>
          <w:szCs w:val="20"/>
        </w:rPr>
        <w:lastRenderedPageBreak/>
        <w:t xml:space="preserve">Pour </w:t>
      </w:r>
      <w:r w:rsidR="0032418A" w:rsidRPr="001F1F8B">
        <w:rPr>
          <w:bCs/>
          <w:szCs w:val="20"/>
        </w:rPr>
        <w:t>l’</w:t>
      </w:r>
      <w:r w:rsidRPr="001F1F8B">
        <w:rPr>
          <w:bCs/>
          <w:szCs w:val="20"/>
        </w:rPr>
        <w:t>AS de Kingarame : Les femmes et filles, les personnes de troisième âge sans soutien, les orphelins sans soutien, les personnes à mobilité limité sans soutien, les déplacés et ou retournés,</w:t>
      </w:r>
    </w:p>
    <w:p w14:paraId="16686EE2" w14:textId="3F728960" w:rsidR="0032418A" w:rsidRPr="001F1F8B" w:rsidRDefault="0032418A" w:rsidP="0041649E">
      <w:pPr>
        <w:rPr>
          <w:bCs/>
          <w:szCs w:val="20"/>
        </w:rPr>
      </w:pPr>
    </w:p>
    <w:p w14:paraId="280D0756" w14:textId="52E48CE2" w:rsidR="0032418A" w:rsidRPr="001F1F8B" w:rsidRDefault="0032418A" w:rsidP="0041649E">
      <w:pPr>
        <w:rPr>
          <w:bCs/>
          <w:szCs w:val="20"/>
        </w:rPr>
      </w:pPr>
      <w:r w:rsidRPr="001F1F8B">
        <w:rPr>
          <w:bCs/>
          <w:szCs w:val="20"/>
        </w:rPr>
        <w:t>Pour l’AS de Munigi : Les femmes et les filles, les personnes de troisième âge sans soutien, les orphelins sans soutien, les personnes à mobilité limité sans soutien, les déplacés et ou retournés</w:t>
      </w:r>
      <w:r w:rsidR="005122EF" w:rsidRPr="001F1F8B">
        <w:rPr>
          <w:bCs/>
          <w:szCs w:val="20"/>
        </w:rPr>
        <w:t>,</w:t>
      </w:r>
    </w:p>
    <w:p w14:paraId="24FD94D7" w14:textId="2F43D4AC" w:rsidR="005122EF" w:rsidRPr="001F1F8B" w:rsidRDefault="005122EF" w:rsidP="0041649E">
      <w:pPr>
        <w:rPr>
          <w:bCs/>
          <w:szCs w:val="20"/>
        </w:rPr>
      </w:pPr>
    </w:p>
    <w:p w14:paraId="584298C9" w14:textId="513E552D" w:rsidR="005122EF" w:rsidRPr="001F1F8B" w:rsidRDefault="005122EF" w:rsidP="0041649E">
      <w:pPr>
        <w:rPr>
          <w:bCs/>
          <w:szCs w:val="20"/>
        </w:rPr>
      </w:pPr>
      <w:r w:rsidRPr="001F1F8B">
        <w:rPr>
          <w:bCs/>
          <w:szCs w:val="20"/>
        </w:rPr>
        <w:t>Pour l’AS de Kakomero : les orphelins sans soutien, les personnes à mobilité limité sans soutien, les personnes de troisième âge sans soutien, les déplacés et ou retournés</w:t>
      </w:r>
      <w:r w:rsidR="003872E7" w:rsidRPr="001F1F8B">
        <w:rPr>
          <w:bCs/>
          <w:szCs w:val="20"/>
        </w:rPr>
        <w:t>,</w:t>
      </w:r>
    </w:p>
    <w:p w14:paraId="5F567EA8" w14:textId="1445CEAC" w:rsidR="003872E7" w:rsidRPr="001F1F8B" w:rsidRDefault="003872E7" w:rsidP="0041649E">
      <w:pPr>
        <w:rPr>
          <w:bCs/>
          <w:szCs w:val="20"/>
        </w:rPr>
      </w:pPr>
    </w:p>
    <w:p w14:paraId="755C6B6E" w14:textId="5C675D50" w:rsidR="00E02329" w:rsidRPr="001F1F8B" w:rsidRDefault="00E02329" w:rsidP="00E02329">
      <w:pPr>
        <w:rPr>
          <w:bCs/>
          <w:szCs w:val="20"/>
        </w:rPr>
      </w:pPr>
      <w:r w:rsidRPr="001F1F8B">
        <w:rPr>
          <w:bCs/>
          <w:szCs w:val="20"/>
        </w:rPr>
        <w:t xml:space="preserve">Pour l’AS de </w:t>
      </w:r>
      <w:proofErr w:type="spellStart"/>
      <w:r w:rsidRPr="001F1F8B">
        <w:rPr>
          <w:bCs/>
          <w:szCs w:val="20"/>
        </w:rPr>
        <w:t>Murambi</w:t>
      </w:r>
      <w:proofErr w:type="spellEnd"/>
      <w:r w:rsidRPr="001F1F8B">
        <w:rPr>
          <w:bCs/>
          <w:szCs w:val="20"/>
        </w:rPr>
        <w:t xml:space="preserve"> : </w:t>
      </w:r>
      <w:r w:rsidR="006F7148" w:rsidRPr="001F1F8B">
        <w:rPr>
          <w:bCs/>
          <w:szCs w:val="20"/>
        </w:rPr>
        <w:t>les femmes et filles, les personnes de troisième âge sans soutien, les orphelins sans soutien, les personnes à mobilité limité sans soutien, les déplacés et ou retournés,</w:t>
      </w:r>
    </w:p>
    <w:p w14:paraId="0473BC61" w14:textId="670E8172" w:rsidR="00987522" w:rsidRPr="001F1F8B" w:rsidRDefault="00987522" w:rsidP="00E02329">
      <w:pPr>
        <w:rPr>
          <w:bCs/>
          <w:szCs w:val="20"/>
        </w:rPr>
      </w:pPr>
    </w:p>
    <w:p w14:paraId="3288D2B3" w14:textId="28794D65" w:rsidR="00987522" w:rsidRPr="001F1F8B" w:rsidRDefault="00987522" w:rsidP="00E02329">
      <w:pPr>
        <w:rPr>
          <w:bCs/>
          <w:szCs w:val="20"/>
        </w:rPr>
      </w:pPr>
      <w:r w:rsidRPr="001F1F8B">
        <w:rPr>
          <w:szCs w:val="20"/>
          <w:lang w:val="fr-BE"/>
        </w:rPr>
        <w:t xml:space="preserve">Pour l’AS de </w:t>
      </w:r>
      <w:proofErr w:type="spellStart"/>
      <w:r w:rsidRPr="001F1F8B">
        <w:rPr>
          <w:szCs w:val="20"/>
          <w:lang w:val="fr-BE"/>
        </w:rPr>
        <w:t>Rugari</w:t>
      </w:r>
      <w:proofErr w:type="spellEnd"/>
      <w:r w:rsidRPr="001F1F8B">
        <w:rPr>
          <w:szCs w:val="20"/>
          <w:lang w:val="fr-BE"/>
        </w:rPr>
        <w:t> : les femmes et filles, les personnes de troisième âge sans soutien, les orphelins sans soutien, les personnes à mobilité limité sans soutien, les déplacés et ou retournés,</w:t>
      </w:r>
    </w:p>
    <w:p w14:paraId="55165594" w14:textId="1A4F3C2E" w:rsidR="003872E7" w:rsidRPr="001F1F8B" w:rsidRDefault="003872E7" w:rsidP="0041649E">
      <w:pPr>
        <w:rPr>
          <w:bCs/>
          <w:szCs w:val="20"/>
        </w:rPr>
      </w:pPr>
    </w:p>
    <w:p w14:paraId="6CC47F15" w14:textId="1F24B9A0" w:rsidR="00485BD0" w:rsidRPr="001F1F8B" w:rsidRDefault="00485BD0" w:rsidP="0041649E">
      <w:pPr>
        <w:rPr>
          <w:bCs/>
          <w:szCs w:val="20"/>
        </w:rPr>
      </w:pPr>
      <w:r w:rsidRPr="001F1F8B">
        <w:rPr>
          <w:szCs w:val="20"/>
          <w:lang w:val="fr-BE"/>
        </w:rPr>
        <w:t xml:space="preserve">Pour l’AS de </w:t>
      </w:r>
      <w:proofErr w:type="spellStart"/>
      <w:r w:rsidRPr="001F1F8B">
        <w:rPr>
          <w:szCs w:val="20"/>
          <w:lang w:val="fr-BE"/>
        </w:rPr>
        <w:t>Umoja</w:t>
      </w:r>
      <w:proofErr w:type="spellEnd"/>
      <w:r w:rsidRPr="001F1F8B">
        <w:rPr>
          <w:szCs w:val="20"/>
          <w:lang w:val="fr-BE"/>
        </w:rPr>
        <w:t> : les déplacés et ou retournés, les personnes de troisième âge sans soutien, les orphelins sans soutien, les personnes à mobilité limité sans soutien,</w:t>
      </w:r>
    </w:p>
    <w:p w14:paraId="628CF8D2" w14:textId="55327A9D" w:rsidR="003872E7" w:rsidRPr="001F1F8B" w:rsidRDefault="003872E7" w:rsidP="0041649E">
      <w:pPr>
        <w:rPr>
          <w:bCs/>
          <w:szCs w:val="20"/>
        </w:rPr>
      </w:pPr>
    </w:p>
    <w:p w14:paraId="1E997757" w14:textId="77777777" w:rsidR="00454B22" w:rsidRPr="001F1F8B" w:rsidRDefault="00454B22" w:rsidP="0041649E">
      <w:pPr>
        <w:rPr>
          <w:b/>
          <w:szCs w:val="20"/>
        </w:rPr>
      </w:pPr>
    </w:p>
    <w:p w14:paraId="422DACD8" w14:textId="595184AC" w:rsidR="0041649E" w:rsidRPr="001F1F8B" w:rsidRDefault="00D5468B" w:rsidP="00D5468B">
      <w:pPr>
        <w:spacing w:after="0" w:line="240" w:lineRule="auto"/>
        <w:ind w:left="0"/>
        <w:rPr>
          <w:szCs w:val="20"/>
          <w:lang w:val="fr-BE"/>
        </w:rPr>
      </w:pPr>
      <w:r w:rsidRPr="001F1F8B">
        <w:rPr>
          <w:szCs w:val="20"/>
          <w:lang w:val="fr-BE"/>
        </w:rPr>
        <w:t>V</w:t>
      </w:r>
      <w:r w:rsidR="002B0CED" w:rsidRPr="001F1F8B">
        <w:rPr>
          <w:szCs w:val="20"/>
          <w:lang w:val="fr-BE"/>
        </w:rPr>
        <w:t>I</w:t>
      </w:r>
      <w:r w:rsidRPr="001F1F8B">
        <w:rPr>
          <w:szCs w:val="20"/>
          <w:lang w:val="fr-BE"/>
        </w:rPr>
        <w:t xml:space="preserve">I.3. </w:t>
      </w:r>
      <w:r w:rsidR="0041649E" w:rsidRPr="001F1F8B">
        <w:rPr>
          <w:szCs w:val="20"/>
          <w:lang w:val="fr-BE"/>
        </w:rPr>
        <w:t xml:space="preserve">Quels problèmes de santé mentale / psychosociaux sont perçus comme fréquent dans votre aire de </w:t>
      </w:r>
      <w:r w:rsidR="00C525A3" w:rsidRPr="001F1F8B">
        <w:rPr>
          <w:szCs w:val="20"/>
          <w:lang w:val="fr-BE"/>
        </w:rPr>
        <w:t>santé et</w:t>
      </w:r>
      <w:r w:rsidR="0041649E" w:rsidRPr="001F1F8B">
        <w:rPr>
          <w:szCs w:val="20"/>
          <w:lang w:val="fr-BE"/>
        </w:rPr>
        <w:t xml:space="preserve"> pourquoi (Exemple : Abus d’alcool, Drogue, post </w:t>
      </w:r>
      <w:r w:rsidR="00C525A3" w:rsidRPr="001F1F8B">
        <w:rPr>
          <w:szCs w:val="20"/>
          <w:lang w:val="fr-BE"/>
        </w:rPr>
        <w:t>traumatique,</w:t>
      </w:r>
      <w:r w:rsidR="0041649E" w:rsidRPr="001F1F8B">
        <w:rPr>
          <w:szCs w:val="20"/>
          <w:lang w:val="fr-BE"/>
        </w:rPr>
        <w:t>)</w:t>
      </w:r>
    </w:p>
    <w:p w14:paraId="1B5D9E29" w14:textId="71894F27" w:rsidR="00C525A3" w:rsidRPr="001F1F8B" w:rsidRDefault="00C525A3" w:rsidP="00D5468B">
      <w:pPr>
        <w:spacing w:after="0" w:line="240" w:lineRule="auto"/>
        <w:ind w:left="0"/>
        <w:rPr>
          <w:szCs w:val="20"/>
          <w:lang w:val="fr-BE"/>
        </w:rPr>
      </w:pPr>
    </w:p>
    <w:p w14:paraId="3BAE7737" w14:textId="1E5F4163" w:rsidR="00C525A3" w:rsidRPr="001F1F8B" w:rsidRDefault="00C525A3" w:rsidP="00D5468B">
      <w:pPr>
        <w:spacing w:after="0" w:line="240" w:lineRule="auto"/>
        <w:ind w:left="0"/>
        <w:rPr>
          <w:szCs w:val="20"/>
          <w:lang w:val="fr-BE"/>
        </w:rPr>
      </w:pPr>
      <w:r w:rsidRPr="001F1F8B">
        <w:rPr>
          <w:szCs w:val="20"/>
          <w:lang w:val="fr-BE"/>
        </w:rPr>
        <w:t xml:space="preserve">Pour l’AS de </w:t>
      </w:r>
      <w:proofErr w:type="spellStart"/>
      <w:r w:rsidRPr="001F1F8B">
        <w:rPr>
          <w:szCs w:val="20"/>
          <w:lang w:val="fr-BE"/>
        </w:rPr>
        <w:t>Buhumba</w:t>
      </w:r>
      <w:proofErr w:type="spellEnd"/>
      <w:r w:rsidRPr="001F1F8B">
        <w:rPr>
          <w:szCs w:val="20"/>
          <w:lang w:val="fr-BE"/>
        </w:rPr>
        <w:t> : Traumatisme psychologique et drogue par manque d'emploi</w:t>
      </w:r>
      <w:r w:rsidR="00930DB5" w:rsidRPr="001F1F8B">
        <w:rPr>
          <w:szCs w:val="20"/>
          <w:lang w:val="fr-BE"/>
        </w:rPr>
        <w:t>,</w:t>
      </w:r>
    </w:p>
    <w:p w14:paraId="475C29AA" w14:textId="35B7292A" w:rsidR="00930DB5" w:rsidRPr="001F1F8B" w:rsidRDefault="00930DB5" w:rsidP="00D5468B">
      <w:pPr>
        <w:spacing w:after="0" w:line="240" w:lineRule="auto"/>
        <w:ind w:left="0"/>
        <w:rPr>
          <w:szCs w:val="20"/>
          <w:lang w:val="fr-BE"/>
        </w:rPr>
      </w:pPr>
    </w:p>
    <w:p w14:paraId="4EB2F1E5" w14:textId="2A1E75E3" w:rsidR="00930DB5" w:rsidRPr="001F1F8B" w:rsidRDefault="00930DB5" w:rsidP="00D5468B">
      <w:pPr>
        <w:spacing w:after="0" w:line="240" w:lineRule="auto"/>
        <w:ind w:left="0"/>
        <w:rPr>
          <w:szCs w:val="20"/>
          <w:lang w:val="fr-BE"/>
        </w:rPr>
      </w:pPr>
      <w:r w:rsidRPr="001F1F8B">
        <w:rPr>
          <w:szCs w:val="20"/>
          <w:lang w:val="fr-BE"/>
        </w:rPr>
        <w:t>Pour l’AS de Kasizi : Dépression à la suite de la pauvreté, suicide par manque de moyen après avoir encaissé trop de dettes dans le village,</w:t>
      </w:r>
    </w:p>
    <w:p w14:paraId="6D9D42FB" w14:textId="451F75E5" w:rsidR="00BF53FA" w:rsidRPr="001F1F8B" w:rsidRDefault="00BF53FA" w:rsidP="00D5468B">
      <w:pPr>
        <w:spacing w:after="0" w:line="240" w:lineRule="auto"/>
        <w:ind w:left="0"/>
        <w:rPr>
          <w:szCs w:val="20"/>
          <w:lang w:val="fr-BE"/>
        </w:rPr>
      </w:pPr>
    </w:p>
    <w:p w14:paraId="62FA9C72" w14:textId="440B1A51" w:rsidR="00BF53FA" w:rsidRPr="001F1F8B" w:rsidRDefault="00BF53FA" w:rsidP="00D5468B">
      <w:pPr>
        <w:spacing w:after="0" w:line="240" w:lineRule="auto"/>
        <w:ind w:left="0"/>
        <w:rPr>
          <w:bCs/>
          <w:szCs w:val="20"/>
        </w:rPr>
      </w:pPr>
      <w:r w:rsidRPr="001F1F8B">
        <w:rPr>
          <w:bCs/>
          <w:szCs w:val="20"/>
        </w:rPr>
        <w:t xml:space="preserve">Pour </w:t>
      </w:r>
      <w:r w:rsidR="0032418A" w:rsidRPr="001F1F8B">
        <w:rPr>
          <w:bCs/>
          <w:szCs w:val="20"/>
        </w:rPr>
        <w:t>l’</w:t>
      </w:r>
      <w:r w:rsidRPr="001F1F8B">
        <w:rPr>
          <w:bCs/>
          <w:szCs w:val="20"/>
        </w:rPr>
        <w:t>AS de Kingarame : Epileptiques, drogue,</w:t>
      </w:r>
    </w:p>
    <w:p w14:paraId="71DB7FE2" w14:textId="1228039E" w:rsidR="0032418A" w:rsidRPr="001F1F8B" w:rsidRDefault="0032418A" w:rsidP="00D5468B">
      <w:pPr>
        <w:spacing w:after="0" w:line="240" w:lineRule="auto"/>
        <w:ind w:left="0"/>
        <w:rPr>
          <w:szCs w:val="20"/>
          <w:lang w:val="fr-BE"/>
        </w:rPr>
      </w:pPr>
    </w:p>
    <w:p w14:paraId="241F9014" w14:textId="29643FB3" w:rsidR="0032418A" w:rsidRPr="001F1F8B" w:rsidRDefault="0032418A" w:rsidP="00D5468B">
      <w:pPr>
        <w:spacing w:after="0" w:line="240" w:lineRule="auto"/>
        <w:ind w:left="0"/>
        <w:rPr>
          <w:bCs/>
          <w:szCs w:val="20"/>
        </w:rPr>
      </w:pPr>
      <w:r w:rsidRPr="001F1F8B">
        <w:rPr>
          <w:bCs/>
          <w:szCs w:val="20"/>
        </w:rPr>
        <w:t>Pour l’AS de Munigi : Abus sexuel et drogue</w:t>
      </w:r>
      <w:r w:rsidR="006F7148" w:rsidRPr="001F1F8B">
        <w:rPr>
          <w:bCs/>
          <w:szCs w:val="20"/>
        </w:rPr>
        <w:t>,</w:t>
      </w:r>
    </w:p>
    <w:p w14:paraId="1BB9B48E" w14:textId="3E506EA6" w:rsidR="005122EF" w:rsidRPr="001F1F8B" w:rsidRDefault="005122EF" w:rsidP="00D5468B">
      <w:pPr>
        <w:spacing w:after="0" w:line="240" w:lineRule="auto"/>
        <w:ind w:left="0"/>
        <w:rPr>
          <w:bCs/>
          <w:szCs w:val="20"/>
        </w:rPr>
      </w:pPr>
    </w:p>
    <w:p w14:paraId="6F4409B1" w14:textId="1980D7CF" w:rsidR="005122EF" w:rsidRPr="001F1F8B" w:rsidRDefault="005122EF" w:rsidP="005122EF">
      <w:pPr>
        <w:rPr>
          <w:bCs/>
          <w:szCs w:val="20"/>
        </w:rPr>
      </w:pPr>
      <w:r w:rsidRPr="001F1F8B">
        <w:rPr>
          <w:bCs/>
          <w:szCs w:val="20"/>
        </w:rPr>
        <w:t xml:space="preserve">Pour l’AS de Kakomero : Traumatisme psychique </w:t>
      </w:r>
      <w:r w:rsidR="003872E7" w:rsidRPr="001F1F8B">
        <w:rPr>
          <w:bCs/>
          <w:szCs w:val="20"/>
        </w:rPr>
        <w:t>à la suite de</w:t>
      </w:r>
      <w:r w:rsidRPr="001F1F8B">
        <w:rPr>
          <w:bCs/>
          <w:szCs w:val="20"/>
        </w:rPr>
        <w:t xml:space="preserve"> l'inadaptation a la vie, les détonations des balles pendant la guerre,</w:t>
      </w:r>
    </w:p>
    <w:p w14:paraId="0A50D271" w14:textId="59A5F5D1" w:rsidR="003872E7" w:rsidRPr="001F1F8B" w:rsidRDefault="003872E7" w:rsidP="005122EF">
      <w:pPr>
        <w:rPr>
          <w:bCs/>
          <w:szCs w:val="20"/>
        </w:rPr>
      </w:pPr>
    </w:p>
    <w:p w14:paraId="4ED438AE" w14:textId="401DF414" w:rsidR="003872E7" w:rsidRPr="001F1F8B" w:rsidRDefault="003872E7" w:rsidP="005122EF">
      <w:pPr>
        <w:rPr>
          <w:bCs/>
          <w:szCs w:val="20"/>
        </w:rPr>
      </w:pPr>
      <w:r w:rsidRPr="001F1F8B">
        <w:rPr>
          <w:bCs/>
          <w:szCs w:val="20"/>
        </w:rPr>
        <w:t xml:space="preserve">Pour l’AS de </w:t>
      </w:r>
      <w:proofErr w:type="spellStart"/>
      <w:r w:rsidRPr="001F1F8B">
        <w:rPr>
          <w:bCs/>
          <w:szCs w:val="20"/>
        </w:rPr>
        <w:t>Murambi</w:t>
      </w:r>
      <w:proofErr w:type="spellEnd"/>
      <w:r w:rsidRPr="001F1F8B">
        <w:rPr>
          <w:bCs/>
          <w:szCs w:val="20"/>
        </w:rPr>
        <w:t xml:space="preserve"> : </w:t>
      </w:r>
      <w:r w:rsidR="006F7148" w:rsidRPr="001F1F8B">
        <w:rPr>
          <w:bCs/>
          <w:szCs w:val="20"/>
        </w:rPr>
        <w:t>Drogue, abus d’alcool,</w:t>
      </w:r>
    </w:p>
    <w:p w14:paraId="58297A2E" w14:textId="4A412B86" w:rsidR="00987522" w:rsidRPr="001F1F8B" w:rsidRDefault="00987522" w:rsidP="005122EF">
      <w:pPr>
        <w:rPr>
          <w:bCs/>
          <w:szCs w:val="20"/>
        </w:rPr>
      </w:pPr>
    </w:p>
    <w:p w14:paraId="595A8D38" w14:textId="1A6C85B0" w:rsidR="00987522" w:rsidRPr="001F1F8B" w:rsidRDefault="00987522" w:rsidP="00987522">
      <w:pPr>
        <w:rPr>
          <w:szCs w:val="20"/>
          <w:lang w:val="fr-BE"/>
        </w:rPr>
      </w:pPr>
      <w:r w:rsidRPr="001F1F8B">
        <w:rPr>
          <w:szCs w:val="20"/>
          <w:lang w:val="fr-BE"/>
        </w:rPr>
        <w:t xml:space="preserve">Pour l’AS de </w:t>
      </w:r>
      <w:proofErr w:type="spellStart"/>
      <w:r w:rsidRPr="001F1F8B">
        <w:rPr>
          <w:szCs w:val="20"/>
          <w:lang w:val="fr-BE"/>
        </w:rPr>
        <w:t>Rugari</w:t>
      </w:r>
      <w:proofErr w:type="spellEnd"/>
      <w:r w:rsidRPr="001F1F8B">
        <w:rPr>
          <w:szCs w:val="20"/>
          <w:lang w:val="fr-BE"/>
        </w:rPr>
        <w:t> : Abus d’alcool surtout chez les hommes, drogue,</w:t>
      </w:r>
    </w:p>
    <w:p w14:paraId="505162C4" w14:textId="5D46E207" w:rsidR="00485BD0" w:rsidRPr="001F1F8B" w:rsidRDefault="00485BD0" w:rsidP="00987522">
      <w:pPr>
        <w:rPr>
          <w:szCs w:val="20"/>
          <w:lang w:val="fr-BE"/>
        </w:rPr>
      </w:pPr>
    </w:p>
    <w:p w14:paraId="035A04CF" w14:textId="3B3F81E3" w:rsidR="00485BD0" w:rsidRPr="001F1F8B" w:rsidRDefault="00485BD0" w:rsidP="00987522">
      <w:pPr>
        <w:rPr>
          <w:bCs/>
          <w:szCs w:val="20"/>
        </w:rPr>
      </w:pPr>
      <w:r w:rsidRPr="001F1F8B">
        <w:rPr>
          <w:szCs w:val="20"/>
          <w:lang w:val="fr-BE"/>
        </w:rPr>
        <w:t xml:space="preserve">Pour l’AS de </w:t>
      </w:r>
      <w:proofErr w:type="spellStart"/>
      <w:r w:rsidRPr="001F1F8B">
        <w:rPr>
          <w:szCs w:val="20"/>
          <w:lang w:val="fr-BE"/>
        </w:rPr>
        <w:t>Umoja</w:t>
      </w:r>
      <w:proofErr w:type="spellEnd"/>
      <w:r w:rsidRPr="001F1F8B">
        <w:rPr>
          <w:szCs w:val="20"/>
          <w:lang w:val="fr-BE"/>
        </w:rPr>
        <w:t xml:space="preserve"> : Stress, traumatismes </w:t>
      </w:r>
      <w:r w:rsidR="001F1F8B" w:rsidRPr="001F1F8B">
        <w:rPr>
          <w:szCs w:val="20"/>
          <w:lang w:val="fr-BE"/>
        </w:rPr>
        <w:t>à la suite du</w:t>
      </w:r>
      <w:r w:rsidRPr="001F1F8B">
        <w:rPr>
          <w:szCs w:val="20"/>
          <w:lang w:val="fr-BE"/>
        </w:rPr>
        <w:t xml:space="preserve"> </w:t>
      </w:r>
      <w:r w:rsidR="001F1F8B" w:rsidRPr="001F1F8B">
        <w:rPr>
          <w:szCs w:val="20"/>
          <w:lang w:val="fr-BE"/>
        </w:rPr>
        <w:t>kidnapping</w:t>
      </w:r>
      <w:r w:rsidRPr="001F1F8B">
        <w:rPr>
          <w:szCs w:val="20"/>
          <w:lang w:val="fr-BE"/>
        </w:rPr>
        <w:t>,</w:t>
      </w:r>
    </w:p>
    <w:p w14:paraId="412F9456" w14:textId="77777777" w:rsidR="00987522" w:rsidRPr="001F1F8B" w:rsidRDefault="00987522" w:rsidP="005122EF">
      <w:pPr>
        <w:rPr>
          <w:bCs/>
          <w:szCs w:val="20"/>
        </w:rPr>
      </w:pPr>
    </w:p>
    <w:p w14:paraId="7BDE7BF8" w14:textId="2146C2D2" w:rsidR="00C525A3" w:rsidRPr="001F1F8B" w:rsidRDefault="00C525A3" w:rsidP="00D5468B">
      <w:pPr>
        <w:spacing w:after="0" w:line="240" w:lineRule="auto"/>
        <w:ind w:left="0"/>
        <w:rPr>
          <w:szCs w:val="20"/>
          <w:lang w:val="fr-BE"/>
        </w:rPr>
      </w:pPr>
    </w:p>
    <w:p w14:paraId="32ACB128" w14:textId="275BA14A" w:rsidR="00C525A3" w:rsidRPr="001F1F8B" w:rsidRDefault="00C525A3" w:rsidP="00D5468B">
      <w:pPr>
        <w:spacing w:after="0" w:line="240" w:lineRule="auto"/>
        <w:ind w:left="0"/>
        <w:rPr>
          <w:szCs w:val="20"/>
          <w:lang w:val="fr-BE"/>
        </w:rPr>
      </w:pPr>
      <w:r w:rsidRPr="001F1F8B">
        <w:rPr>
          <w:szCs w:val="20"/>
          <w:lang w:val="fr-BE"/>
        </w:rPr>
        <w:t>V</w:t>
      </w:r>
      <w:r w:rsidR="002B0CED" w:rsidRPr="001F1F8B">
        <w:rPr>
          <w:szCs w:val="20"/>
          <w:lang w:val="fr-BE"/>
        </w:rPr>
        <w:t>I</w:t>
      </w:r>
      <w:r w:rsidRPr="001F1F8B">
        <w:rPr>
          <w:szCs w:val="20"/>
          <w:lang w:val="fr-BE"/>
        </w:rPr>
        <w:t>I.4</w:t>
      </w:r>
      <w:r w:rsidR="00F224A7" w:rsidRPr="001F1F8B">
        <w:rPr>
          <w:szCs w:val="20"/>
          <w:lang w:val="fr-BE"/>
        </w:rPr>
        <w:t>. Autres commentaires</w:t>
      </w:r>
    </w:p>
    <w:p w14:paraId="1BCC76ED" w14:textId="0DFB2CA8" w:rsidR="00F224A7" w:rsidRPr="001F1F8B" w:rsidRDefault="00F224A7" w:rsidP="00D5468B">
      <w:pPr>
        <w:spacing w:after="0" w:line="240" w:lineRule="auto"/>
        <w:ind w:left="0"/>
        <w:rPr>
          <w:szCs w:val="20"/>
          <w:lang w:val="fr-BE"/>
        </w:rPr>
      </w:pPr>
    </w:p>
    <w:p w14:paraId="77ECD23D" w14:textId="71991AEF" w:rsidR="00F224A7" w:rsidRPr="001F1F8B" w:rsidRDefault="00F224A7" w:rsidP="00D5468B">
      <w:pPr>
        <w:spacing w:after="0" w:line="240" w:lineRule="auto"/>
        <w:ind w:left="0"/>
        <w:rPr>
          <w:szCs w:val="20"/>
          <w:lang w:val="fr-BE"/>
        </w:rPr>
      </w:pPr>
      <w:r w:rsidRPr="001F1F8B">
        <w:rPr>
          <w:szCs w:val="20"/>
          <w:lang w:val="fr-BE"/>
        </w:rPr>
        <w:t xml:space="preserve">Pour l’AS de </w:t>
      </w:r>
      <w:proofErr w:type="spellStart"/>
      <w:r w:rsidRPr="001F1F8B">
        <w:rPr>
          <w:szCs w:val="20"/>
          <w:lang w:val="fr-BE"/>
        </w:rPr>
        <w:t>Buhumba</w:t>
      </w:r>
      <w:proofErr w:type="spellEnd"/>
      <w:r w:rsidRPr="001F1F8B">
        <w:rPr>
          <w:szCs w:val="20"/>
          <w:lang w:val="fr-BE"/>
        </w:rPr>
        <w:t> : Plaidoyer pour appuyer la population retournées, besoins d'appui au CS</w:t>
      </w:r>
      <w:r w:rsidR="00930DB5" w:rsidRPr="001F1F8B">
        <w:rPr>
          <w:szCs w:val="20"/>
          <w:lang w:val="fr-BE"/>
        </w:rPr>
        <w:t>,</w:t>
      </w:r>
    </w:p>
    <w:p w14:paraId="19AB413B" w14:textId="59F23864" w:rsidR="00930DB5" w:rsidRPr="001F1F8B" w:rsidRDefault="00930DB5" w:rsidP="00D5468B">
      <w:pPr>
        <w:spacing w:after="0" w:line="240" w:lineRule="auto"/>
        <w:ind w:left="0"/>
        <w:rPr>
          <w:szCs w:val="20"/>
          <w:lang w:val="fr-BE"/>
        </w:rPr>
      </w:pPr>
    </w:p>
    <w:p w14:paraId="3C6A4ADD" w14:textId="67671674" w:rsidR="00930DB5" w:rsidRPr="001F1F8B" w:rsidRDefault="00930DB5" w:rsidP="00D5468B">
      <w:pPr>
        <w:spacing w:after="0" w:line="240" w:lineRule="auto"/>
        <w:ind w:left="0"/>
        <w:rPr>
          <w:szCs w:val="20"/>
          <w:lang w:val="fr-BE"/>
        </w:rPr>
      </w:pPr>
      <w:r w:rsidRPr="001F1F8B">
        <w:rPr>
          <w:szCs w:val="20"/>
          <w:lang w:val="fr-BE"/>
        </w:rPr>
        <w:t xml:space="preserve">Pour Kasizi : </w:t>
      </w:r>
      <w:r w:rsidR="0041503C" w:rsidRPr="001F1F8B">
        <w:rPr>
          <w:szCs w:val="20"/>
          <w:lang w:val="fr-BE"/>
        </w:rPr>
        <w:t xml:space="preserve">Mener un plaidoyer pour avoir un espace pour l’organisation des services du CS, renforcement </w:t>
      </w:r>
      <w:r w:rsidR="00753D43" w:rsidRPr="001F1F8B">
        <w:rPr>
          <w:szCs w:val="20"/>
          <w:lang w:val="fr-BE"/>
        </w:rPr>
        <w:t>des capacités</w:t>
      </w:r>
      <w:r w:rsidR="0041503C" w:rsidRPr="001F1F8B">
        <w:rPr>
          <w:szCs w:val="20"/>
          <w:lang w:val="fr-BE"/>
        </w:rPr>
        <w:t xml:space="preserve"> des prestataires, appuyer la structure en approvisionnement en médicaments et matériels de soins,</w:t>
      </w:r>
    </w:p>
    <w:p w14:paraId="6D4CB222" w14:textId="416034E6" w:rsidR="0041649E" w:rsidRPr="001F1F8B" w:rsidRDefault="0041649E" w:rsidP="0041649E">
      <w:pPr>
        <w:rPr>
          <w:szCs w:val="20"/>
          <w:lang w:val="fr-BE"/>
        </w:rPr>
      </w:pPr>
    </w:p>
    <w:p w14:paraId="22DA420F" w14:textId="175AC479" w:rsidR="00BF53FA" w:rsidRPr="001F1F8B" w:rsidRDefault="00BF53FA" w:rsidP="0041649E">
      <w:pPr>
        <w:rPr>
          <w:bCs/>
          <w:szCs w:val="20"/>
        </w:rPr>
      </w:pPr>
      <w:r w:rsidRPr="001F1F8B">
        <w:rPr>
          <w:bCs/>
          <w:szCs w:val="20"/>
        </w:rPr>
        <w:t xml:space="preserve">Pour AS de Kingarame : La FOSA demande </w:t>
      </w:r>
      <w:r w:rsidR="00684D71" w:rsidRPr="001F1F8B">
        <w:rPr>
          <w:bCs/>
          <w:szCs w:val="20"/>
        </w:rPr>
        <w:t>l’assistance</w:t>
      </w:r>
      <w:r w:rsidRPr="001F1F8B">
        <w:rPr>
          <w:bCs/>
          <w:szCs w:val="20"/>
        </w:rPr>
        <w:t xml:space="preserve"> et </w:t>
      </w:r>
      <w:r w:rsidR="00684D71" w:rsidRPr="001F1F8B">
        <w:rPr>
          <w:bCs/>
          <w:szCs w:val="20"/>
        </w:rPr>
        <w:t>l’appui</w:t>
      </w:r>
      <w:r w:rsidRPr="001F1F8B">
        <w:rPr>
          <w:bCs/>
          <w:szCs w:val="20"/>
        </w:rPr>
        <w:t xml:space="preserve"> des soins aux </w:t>
      </w:r>
      <w:r w:rsidR="00684D71" w:rsidRPr="001F1F8B">
        <w:rPr>
          <w:bCs/>
          <w:szCs w:val="20"/>
        </w:rPr>
        <w:t>déplacés</w:t>
      </w:r>
      <w:r w:rsidRPr="001F1F8B">
        <w:rPr>
          <w:bCs/>
          <w:szCs w:val="20"/>
        </w:rPr>
        <w:t xml:space="preserve"> et la motivation aux prestataires des soins</w:t>
      </w:r>
      <w:r w:rsidR="00684D71" w:rsidRPr="001F1F8B">
        <w:rPr>
          <w:bCs/>
          <w:szCs w:val="20"/>
        </w:rPr>
        <w:t>.</w:t>
      </w:r>
    </w:p>
    <w:p w14:paraId="103008C3" w14:textId="1DCCDA2A" w:rsidR="0032418A" w:rsidRPr="001F1F8B" w:rsidRDefault="0032418A" w:rsidP="0041649E">
      <w:pPr>
        <w:rPr>
          <w:bCs/>
          <w:szCs w:val="20"/>
        </w:rPr>
      </w:pPr>
    </w:p>
    <w:p w14:paraId="56DA2F02" w14:textId="2034C117" w:rsidR="0032418A" w:rsidRPr="001F1F8B" w:rsidRDefault="0032418A" w:rsidP="0041649E">
      <w:pPr>
        <w:rPr>
          <w:bCs/>
          <w:szCs w:val="20"/>
        </w:rPr>
      </w:pPr>
      <w:r w:rsidRPr="001F1F8B">
        <w:rPr>
          <w:bCs/>
          <w:szCs w:val="20"/>
        </w:rPr>
        <w:t>Pour l’AS de Munigi : Rien à signaler.</w:t>
      </w:r>
    </w:p>
    <w:p w14:paraId="22E05783" w14:textId="138A135C" w:rsidR="005122EF" w:rsidRPr="001F1F8B" w:rsidRDefault="005122EF" w:rsidP="0041649E">
      <w:pPr>
        <w:rPr>
          <w:bCs/>
          <w:szCs w:val="20"/>
        </w:rPr>
      </w:pPr>
    </w:p>
    <w:p w14:paraId="589A69B9" w14:textId="75924E7F" w:rsidR="005122EF" w:rsidRPr="001F1F8B" w:rsidRDefault="005122EF" w:rsidP="005122EF">
      <w:pPr>
        <w:rPr>
          <w:bCs/>
          <w:szCs w:val="20"/>
        </w:rPr>
      </w:pPr>
      <w:r w:rsidRPr="001F1F8B">
        <w:rPr>
          <w:bCs/>
          <w:szCs w:val="20"/>
        </w:rPr>
        <w:t>Pour l’AS de Kakomero : Plaidoyer pour un appui au CS, sensibilisations contre l'automédication,</w:t>
      </w:r>
    </w:p>
    <w:p w14:paraId="08DA61F0" w14:textId="3CEBFB25" w:rsidR="00E02329" w:rsidRPr="001F1F8B" w:rsidRDefault="00E02329" w:rsidP="005122EF">
      <w:pPr>
        <w:rPr>
          <w:bCs/>
          <w:szCs w:val="20"/>
        </w:rPr>
      </w:pPr>
    </w:p>
    <w:p w14:paraId="2964F308" w14:textId="01E87F5B" w:rsidR="00E02329" w:rsidRPr="001F1F8B" w:rsidRDefault="00E02329" w:rsidP="00E02329">
      <w:pPr>
        <w:rPr>
          <w:bCs/>
          <w:szCs w:val="20"/>
        </w:rPr>
      </w:pPr>
      <w:r w:rsidRPr="001F1F8B">
        <w:rPr>
          <w:bCs/>
          <w:szCs w:val="20"/>
        </w:rPr>
        <w:t xml:space="preserve">Pour l’AS de </w:t>
      </w:r>
      <w:proofErr w:type="spellStart"/>
      <w:r w:rsidRPr="001F1F8B">
        <w:rPr>
          <w:bCs/>
          <w:szCs w:val="20"/>
        </w:rPr>
        <w:t>Murambi</w:t>
      </w:r>
      <w:proofErr w:type="spellEnd"/>
      <w:r w:rsidRPr="001F1F8B">
        <w:rPr>
          <w:bCs/>
          <w:szCs w:val="20"/>
        </w:rPr>
        <w:t xml:space="preserve"> : </w:t>
      </w:r>
      <w:r w:rsidR="006F7148" w:rsidRPr="001F1F8B">
        <w:rPr>
          <w:bCs/>
          <w:szCs w:val="20"/>
        </w:rPr>
        <w:t>Rien à signaler.</w:t>
      </w:r>
    </w:p>
    <w:p w14:paraId="4F6A69A6" w14:textId="4063E9DC" w:rsidR="00987522" w:rsidRPr="001F1F8B" w:rsidRDefault="00987522" w:rsidP="00E02329">
      <w:pPr>
        <w:rPr>
          <w:bCs/>
          <w:szCs w:val="20"/>
        </w:rPr>
      </w:pPr>
    </w:p>
    <w:p w14:paraId="2A45F157" w14:textId="071F9B5F" w:rsidR="00987522" w:rsidRPr="001F1F8B" w:rsidRDefault="00987522" w:rsidP="00987522">
      <w:pPr>
        <w:rPr>
          <w:bCs/>
          <w:szCs w:val="20"/>
        </w:rPr>
      </w:pPr>
      <w:r w:rsidRPr="001F1F8B">
        <w:rPr>
          <w:szCs w:val="20"/>
          <w:lang w:val="fr-BE"/>
        </w:rPr>
        <w:t xml:space="preserve">Pour l’AS de </w:t>
      </w:r>
      <w:proofErr w:type="spellStart"/>
      <w:r w:rsidRPr="001F1F8B">
        <w:rPr>
          <w:szCs w:val="20"/>
          <w:lang w:val="fr-BE"/>
        </w:rPr>
        <w:t>Rugari</w:t>
      </w:r>
      <w:proofErr w:type="spellEnd"/>
      <w:r w:rsidRPr="001F1F8B">
        <w:rPr>
          <w:szCs w:val="20"/>
          <w:lang w:val="fr-BE"/>
        </w:rPr>
        <w:t xml:space="preserve"> : </w:t>
      </w:r>
      <w:r w:rsidRPr="001F1F8B">
        <w:rPr>
          <w:bCs/>
          <w:szCs w:val="20"/>
        </w:rPr>
        <w:t>Rien à signaler.</w:t>
      </w:r>
    </w:p>
    <w:p w14:paraId="6298497A" w14:textId="0747AF7B" w:rsidR="00485BD0" w:rsidRPr="001F1F8B" w:rsidRDefault="00485BD0" w:rsidP="00987522">
      <w:pPr>
        <w:rPr>
          <w:bCs/>
          <w:szCs w:val="20"/>
        </w:rPr>
      </w:pPr>
    </w:p>
    <w:p w14:paraId="6423B336" w14:textId="17FA36F7" w:rsidR="00485BD0" w:rsidRPr="001F1F8B" w:rsidRDefault="00485BD0" w:rsidP="00987522">
      <w:pPr>
        <w:rPr>
          <w:bCs/>
          <w:szCs w:val="20"/>
        </w:rPr>
      </w:pPr>
      <w:r w:rsidRPr="001F1F8B">
        <w:rPr>
          <w:szCs w:val="20"/>
          <w:lang w:val="fr-BE"/>
        </w:rPr>
        <w:t xml:space="preserve">Pour l’AS de </w:t>
      </w:r>
      <w:proofErr w:type="spellStart"/>
      <w:r w:rsidRPr="001F1F8B">
        <w:rPr>
          <w:szCs w:val="20"/>
          <w:lang w:val="fr-BE"/>
        </w:rPr>
        <w:t>Umoja</w:t>
      </w:r>
      <w:proofErr w:type="spellEnd"/>
      <w:r w:rsidRPr="001F1F8B">
        <w:rPr>
          <w:szCs w:val="20"/>
          <w:lang w:val="fr-BE"/>
        </w:rPr>
        <w:t xml:space="preserve"> : </w:t>
      </w:r>
      <w:r w:rsidR="001F1F8B" w:rsidRPr="001F1F8B">
        <w:rPr>
          <w:szCs w:val="20"/>
          <w:lang w:val="fr-BE"/>
        </w:rPr>
        <w:t>Souhait d'avoir un appui, besoin d'appui de partenaire,</w:t>
      </w:r>
    </w:p>
    <w:p w14:paraId="331570F0" w14:textId="5F9ACF22" w:rsidR="005122EF" w:rsidRDefault="005122EF" w:rsidP="0041649E">
      <w:pPr>
        <w:rPr>
          <w:szCs w:val="20"/>
          <w:lang w:val="fr-BE"/>
        </w:rPr>
      </w:pPr>
    </w:p>
    <w:p w14:paraId="510932E7" w14:textId="68F2A2CE" w:rsidR="0030145E" w:rsidRDefault="0030145E" w:rsidP="0041649E">
      <w:pPr>
        <w:rPr>
          <w:szCs w:val="20"/>
          <w:lang w:val="fr-BE"/>
        </w:rPr>
      </w:pPr>
    </w:p>
    <w:p w14:paraId="3F5C9F57" w14:textId="5F5992A9" w:rsidR="0030145E" w:rsidRDefault="0030145E" w:rsidP="0041649E">
      <w:pPr>
        <w:rPr>
          <w:szCs w:val="20"/>
          <w:lang w:val="fr-BE"/>
        </w:rPr>
      </w:pPr>
    </w:p>
    <w:p w14:paraId="0A5C573B" w14:textId="138B3340" w:rsidR="0030145E" w:rsidRDefault="0030145E" w:rsidP="0041649E">
      <w:pPr>
        <w:rPr>
          <w:szCs w:val="20"/>
          <w:lang w:val="fr-BE"/>
        </w:rPr>
      </w:pPr>
    </w:p>
    <w:p w14:paraId="5E39D64B" w14:textId="6BDEF65A" w:rsidR="0030145E" w:rsidRDefault="0030145E" w:rsidP="0041649E">
      <w:pPr>
        <w:rPr>
          <w:szCs w:val="20"/>
          <w:lang w:val="fr-BE"/>
        </w:rPr>
      </w:pPr>
    </w:p>
    <w:p w14:paraId="639DC53E" w14:textId="36A4C0C1" w:rsidR="0030145E" w:rsidRDefault="0030145E" w:rsidP="0041649E">
      <w:pPr>
        <w:rPr>
          <w:szCs w:val="20"/>
          <w:lang w:val="fr-BE"/>
        </w:rPr>
      </w:pPr>
    </w:p>
    <w:p w14:paraId="69836ECC" w14:textId="723E7B45" w:rsidR="0030145E" w:rsidRDefault="0030145E" w:rsidP="0041649E">
      <w:pPr>
        <w:rPr>
          <w:szCs w:val="20"/>
          <w:lang w:val="fr-BE"/>
        </w:rPr>
      </w:pPr>
    </w:p>
    <w:p w14:paraId="620C0D3C" w14:textId="0364AAB7" w:rsidR="0030145E" w:rsidRDefault="0030145E" w:rsidP="0041649E">
      <w:pPr>
        <w:rPr>
          <w:szCs w:val="20"/>
          <w:lang w:val="fr-BE"/>
        </w:rPr>
      </w:pPr>
    </w:p>
    <w:p w14:paraId="47F5E1E2" w14:textId="3EE765CE" w:rsidR="0030145E" w:rsidRDefault="0030145E" w:rsidP="0041649E">
      <w:pPr>
        <w:rPr>
          <w:szCs w:val="20"/>
          <w:lang w:val="fr-BE"/>
        </w:rPr>
      </w:pPr>
    </w:p>
    <w:p w14:paraId="4E396D59" w14:textId="0C24BD30" w:rsidR="0030145E" w:rsidRDefault="0030145E" w:rsidP="0041649E">
      <w:pPr>
        <w:rPr>
          <w:szCs w:val="20"/>
          <w:lang w:val="fr-BE"/>
        </w:rPr>
      </w:pPr>
    </w:p>
    <w:p w14:paraId="787A8358" w14:textId="0F0DCDEB" w:rsidR="0030145E" w:rsidRDefault="0030145E" w:rsidP="0041649E">
      <w:pPr>
        <w:rPr>
          <w:szCs w:val="20"/>
          <w:lang w:val="fr-BE"/>
        </w:rPr>
      </w:pPr>
    </w:p>
    <w:p w14:paraId="1FA16918" w14:textId="77777777" w:rsidR="0030145E" w:rsidRPr="001F1F8B" w:rsidRDefault="0030145E" w:rsidP="0041649E">
      <w:pPr>
        <w:rPr>
          <w:szCs w:val="20"/>
          <w:lang w:val="fr-BE"/>
        </w:rPr>
      </w:pPr>
    </w:p>
    <w:p w14:paraId="12AEAA22" w14:textId="77777777" w:rsidR="00633643" w:rsidRPr="001F1F8B" w:rsidRDefault="00633643" w:rsidP="002A7CEA">
      <w:pPr>
        <w:pBdr>
          <w:top w:val="nil"/>
          <w:left w:val="nil"/>
          <w:bottom w:val="nil"/>
          <w:right w:val="nil"/>
          <w:between w:val="nil"/>
        </w:pBdr>
        <w:spacing w:after="0" w:line="276" w:lineRule="auto"/>
        <w:ind w:left="0" w:firstLine="0"/>
        <w:rPr>
          <w:bCs/>
          <w:i/>
          <w:szCs w:val="20"/>
        </w:rPr>
      </w:pPr>
    </w:p>
    <w:p w14:paraId="0092DB8D" w14:textId="72CC085C" w:rsidR="007E7BA6" w:rsidRPr="001F1F8B" w:rsidRDefault="00F224A7" w:rsidP="00F224A7">
      <w:pPr>
        <w:pStyle w:val="ListParagraph"/>
        <w:numPr>
          <w:ilvl w:val="0"/>
          <w:numId w:val="21"/>
        </w:numPr>
        <w:pBdr>
          <w:top w:val="nil"/>
          <w:left w:val="nil"/>
          <w:bottom w:val="nil"/>
          <w:right w:val="nil"/>
          <w:between w:val="nil"/>
        </w:pBdr>
        <w:spacing w:after="0" w:line="276" w:lineRule="auto"/>
        <w:rPr>
          <w:rFonts w:ascii="Arial" w:hAnsi="Arial" w:cs="Arial"/>
          <w:bCs/>
          <w:i/>
          <w:sz w:val="20"/>
          <w:szCs w:val="20"/>
        </w:rPr>
      </w:pPr>
      <w:r w:rsidRPr="001F1F8B">
        <w:rPr>
          <w:rFonts w:ascii="Arial" w:hAnsi="Arial" w:cs="Arial"/>
          <w:bCs/>
          <w:sz w:val="20"/>
          <w:szCs w:val="20"/>
        </w:rPr>
        <w:lastRenderedPageBreak/>
        <w:t>Synthèse des Critères</w:t>
      </w:r>
      <w:r w:rsidR="007E7BA6" w:rsidRPr="001F1F8B">
        <w:rPr>
          <w:rFonts w:ascii="Arial" w:hAnsi="Arial" w:cs="Arial"/>
          <w:bCs/>
          <w:i/>
          <w:sz w:val="20"/>
          <w:szCs w:val="20"/>
        </w:rPr>
        <w:t xml:space="preserve"> d’entrée au CS : </w:t>
      </w:r>
    </w:p>
    <w:p w14:paraId="1CFD7349" w14:textId="3258454E" w:rsidR="007E7BA6" w:rsidRPr="001F1F8B" w:rsidRDefault="007E7BA6" w:rsidP="007E7BA6">
      <w:pPr>
        <w:spacing w:after="60" w:line="250" w:lineRule="auto"/>
        <w:ind w:left="11" w:right="0" w:hanging="11"/>
        <w:rPr>
          <w:color w:val="FF0000"/>
          <w:szCs w:val="20"/>
        </w:rPr>
      </w:pPr>
      <w:r w:rsidRPr="001F1F8B">
        <w:rPr>
          <w:szCs w:val="20"/>
        </w:rPr>
        <w:t xml:space="preserve">Tableau </w:t>
      </w:r>
      <w:r w:rsidR="00633643">
        <w:rPr>
          <w:szCs w:val="20"/>
        </w:rPr>
        <w:t>25</w:t>
      </w:r>
      <w:r w:rsidRPr="001F1F8B">
        <w:rPr>
          <w:szCs w:val="20"/>
        </w:rPr>
        <w:t xml:space="preserve">. </w:t>
      </w:r>
      <w:r w:rsidRPr="00633643">
        <w:rPr>
          <w:color w:val="auto"/>
          <w:szCs w:val="20"/>
        </w:rPr>
        <w:t>Synthèse des critères d’entrée :</w:t>
      </w:r>
    </w:p>
    <w:p w14:paraId="7B7F37ED" w14:textId="77777777" w:rsidR="001F1F8B" w:rsidRPr="001F1F8B" w:rsidRDefault="007E7BA6" w:rsidP="007E7BA6">
      <w:pPr>
        <w:spacing w:after="60" w:line="250" w:lineRule="auto"/>
        <w:ind w:left="0" w:right="0" w:firstLine="0"/>
        <w:rPr>
          <w:color w:val="FF0000"/>
          <w:szCs w:val="20"/>
        </w:rPr>
      </w:pPr>
      <w:r w:rsidRPr="001F1F8B">
        <w:rPr>
          <w:color w:val="FF0000"/>
          <w:szCs w:val="20"/>
        </w:rPr>
        <w:t xml:space="preserve"> </w:t>
      </w:r>
    </w:p>
    <w:tbl>
      <w:tblPr>
        <w:tblW w:w="13586" w:type="dxa"/>
        <w:tblInd w:w="113" w:type="dxa"/>
        <w:tblLook w:val="04A0" w:firstRow="1" w:lastRow="0" w:firstColumn="1" w:lastColumn="0" w:noHBand="0" w:noVBand="1"/>
      </w:tblPr>
      <w:tblGrid>
        <w:gridCol w:w="5360"/>
        <w:gridCol w:w="1119"/>
        <w:gridCol w:w="937"/>
        <w:gridCol w:w="1303"/>
        <w:gridCol w:w="937"/>
        <w:gridCol w:w="1257"/>
        <w:gridCol w:w="1135"/>
        <w:gridCol w:w="937"/>
        <w:gridCol w:w="937"/>
      </w:tblGrid>
      <w:tr w:rsidR="001F1F8B" w:rsidRPr="001F1F8B" w14:paraId="763ACFD8" w14:textId="77777777" w:rsidTr="001F1F8B">
        <w:trPr>
          <w:trHeight w:val="611"/>
        </w:trPr>
        <w:tc>
          <w:tcPr>
            <w:tcW w:w="5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17F13" w14:textId="0F02D75D"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Critères</w:t>
            </w:r>
            <w:proofErr w:type="spellEnd"/>
            <w:r w:rsidRPr="001F1F8B">
              <w:rPr>
                <w:rFonts w:eastAsia="Times New Roman"/>
                <w:szCs w:val="20"/>
                <w:lang w:val="en-US" w:eastAsia="en-US" w:bidi="ar-SA"/>
              </w:rPr>
              <w:t xml:space="preserve"> entrée</w:t>
            </w:r>
          </w:p>
        </w:tc>
        <w:tc>
          <w:tcPr>
            <w:tcW w:w="1119" w:type="dxa"/>
            <w:tcBorders>
              <w:top w:val="single" w:sz="4" w:space="0" w:color="auto"/>
              <w:left w:val="nil"/>
              <w:bottom w:val="single" w:sz="4" w:space="0" w:color="auto"/>
              <w:right w:val="single" w:sz="4" w:space="0" w:color="auto"/>
            </w:tcBorders>
            <w:shd w:val="clear" w:color="000000" w:fill="F2F2F2"/>
            <w:vAlign w:val="center"/>
            <w:hideMark/>
          </w:tcPr>
          <w:p w14:paraId="1AC4DF09" w14:textId="77777777" w:rsidR="001F1F8B" w:rsidRPr="001F1F8B" w:rsidRDefault="001F1F8B" w:rsidP="001F1F8B">
            <w:pPr>
              <w:spacing w:after="0" w:line="240" w:lineRule="auto"/>
              <w:ind w:left="0" w:right="0" w:firstLine="0"/>
              <w:rPr>
                <w:rFonts w:eastAsia="Times New Roman"/>
                <w:sz w:val="18"/>
                <w:szCs w:val="18"/>
                <w:lang w:val="en-US" w:eastAsia="en-US" w:bidi="ar-SA"/>
              </w:rPr>
            </w:pPr>
            <w:r w:rsidRPr="001F1F8B">
              <w:rPr>
                <w:rFonts w:eastAsia="Times New Roman"/>
                <w:sz w:val="18"/>
                <w:szCs w:val="18"/>
                <w:lang w:val="en-US" w:eastAsia="en-US" w:bidi="ar-SA"/>
              </w:rPr>
              <w:t>BUHUMBA</w:t>
            </w:r>
          </w:p>
        </w:tc>
        <w:tc>
          <w:tcPr>
            <w:tcW w:w="837" w:type="dxa"/>
            <w:tcBorders>
              <w:top w:val="single" w:sz="4" w:space="0" w:color="auto"/>
              <w:left w:val="nil"/>
              <w:bottom w:val="single" w:sz="4" w:space="0" w:color="auto"/>
              <w:right w:val="single" w:sz="4" w:space="0" w:color="auto"/>
            </w:tcBorders>
            <w:shd w:val="clear" w:color="000000" w:fill="F2F2F2"/>
            <w:vAlign w:val="center"/>
            <w:hideMark/>
          </w:tcPr>
          <w:p w14:paraId="0DAD1BAA" w14:textId="77777777" w:rsidR="001F1F8B" w:rsidRPr="001F1F8B" w:rsidRDefault="001F1F8B" w:rsidP="001F1F8B">
            <w:pPr>
              <w:spacing w:after="0" w:line="240" w:lineRule="auto"/>
              <w:ind w:left="0" w:right="0" w:firstLine="0"/>
              <w:rPr>
                <w:rFonts w:eastAsia="Times New Roman"/>
                <w:sz w:val="18"/>
                <w:szCs w:val="18"/>
                <w:lang w:val="en-US" w:eastAsia="en-US" w:bidi="ar-SA"/>
              </w:rPr>
            </w:pPr>
            <w:r w:rsidRPr="001F1F8B">
              <w:rPr>
                <w:rFonts w:eastAsia="Times New Roman"/>
                <w:sz w:val="18"/>
                <w:szCs w:val="18"/>
                <w:lang w:val="en-US" w:eastAsia="en-US" w:bidi="ar-SA"/>
              </w:rPr>
              <w:t>KASIZI</w:t>
            </w:r>
          </w:p>
        </w:tc>
        <w:tc>
          <w:tcPr>
            <w:tcW w:w="1303" w:type="dxa"/>
            <w:tcBorders>
              <w:top w:val="single" w:sz="4" w:space="0" w:color="auto"/>
              <w:left w:val="nil"/>
              <w:bottom w:val="single" w:sz="4" w:space="0" w:color="auto"/>
              <w:right w:val="single" w:sz="4" w:space="0" w:color="auto"/>
            </w:tcBorders>
            <w:shd w:val="clear" w:color="000000" w:fill="F2F2F2"/>
            <w:vAlign w:val="center"/>
            <w:hideMark/>
          </w:tcPr>
          <w:p w14:paraId="450AEF7F" w14:textId="77777777" w:rsidR="001F1F8B" w:rsidRPr="001F1F8B" w:rsidRDefault="001F1F8B" w:rsidP="001F1F8B">
            <w:pPr>
              <w:spacing w:after="0" w:line="240" w:lineRule="auto"/>
              <w:ind w:left="0" w:right="0" w:firstLine="0"/>
              <w:rPr>
                <w:rFonts w:eastAsia="Times New Roman"/>
                <w:sz w:val="18"/>
                <w:szCs w:val="18"/>
                <w:lang w:val="en-US" w:eastAsia="en-US" w:bidi="ar-SA"/>
              </w:rPr>
            </w:pPr>
            <w:r w:rsidRPr="001F1F8B">
              <w:rPr>
                <w:rFonts w:eastAsia="Times New Roman"/>
                <w:sz w:val="18"/>
                <w:szCs w:val="18"/>
                <w:lang w:val="en-US" w:eastAsia="en-US" w:bidi="ar-SA"/>
              </w:rPr>
              <w:t>KINGARAME</w:t>
            </w:r>
          </w:p>
        </w:tc>
        <w:tc>
          <w:tcPr>
            <w:tcW w:w="864" w:type="dxa"/>
            <w:tcBorders>
              <w:top w:val="single" w:sz="4" w:space="0" w:color="auto"/>
              <w:left w:val="nil"/>
              <w:bottom w:val="single" w:sz="4" w:space="0" w:color="auto"/>
              <w:right w:val="single" w:sz="4" w:space="0" w:color="auto"/>
            </w:tcBorders>
            <w:shd w:val="clear" w:color="000000" w:fill="F2F2F2"/>
            <w:vAlign w:val="center"/>
            <w:hideMark/>
          </w:tcPr>
          <w:p w14:paraId="4F92B174" w14:textId="77777777" w:rsidR="001F1F8B" w:rsidRPr="001F1F8B" w:rsidRDefault="001F1F8B" w:rsidP="001F1F8B">
            <w:pPr>
              <w:spacing w:after="0" w:line="240" w:lineRule="auto"/>
              <w:ind w:left="0" w:right="0" w:firstLine="0"/>
              <w:rPr>
                <w:rFonts w:eastAsia="Times New Roman"/>
                <w:sz w:val="18"/>
                <w:szCs w:val="18"/>
                <w:lang w:val="en-US" w:eastAsia="en-US" w:bidi="ar-SA"/>
              </w:rPr>
            </w:pPr>
            <w:r w:rsidRPr="001F1F8B">
              <w:rPr>
                <w:rFonts w:eastAsia="Times New Roman"/>
                <w:sz w:val="18"/>
                <w:szCs w:val="18"/>
                <w:lang w:val="en-US" w:eastAsia="en-US" w:bidi="ar-SA"/>
              </w:rPr>
              <w:t>MUNIGI</w:t>
            </w:r>
          </w:p>
        </w:tc>
        <w:tc>
          <w:tcPr>
            <w:tcW w:w="1242" w:type="dxa"/>
            <w:tcBorders>
              <w:top w:val="single" w:sz="4" w:space="0" w:color="auto"/>
              <w:left w:val="nil"/>
              <w:bottom w:val="single" w:sz="4" w:space="0" w:color="auto"/>
              <w:right w:val="single" w:sz="4" w:space="0" w:color="auto"/>
            </w:tcBorders>
            <w:shd w:val="clear" w:color="000000" w:fill="F2F2F2"/>
            <w:vAlign w:val="center"/>
            <w:hideMark/>
          </w:tcPr>
          <w:p w14:paraId="49AE9292" w14:textId="77777777" w:rsidR="001F1F8B" w:rsidRPr="001F1F8B" w:rsidRDefault="001F1F8B" w:rsidP="001F1F8B">
            <w:pPr>
              <w:spacing w:after="0" w:line="240" w:lineRule="auto"/>
              <w:ind w:left="0" w:right="0" w:firstLine="0"/>
              <w:rPr>
                <w:rFonts w:eastAsia="Times New Roman"/>
                <w:sz w:val="18"/>
                <w:szCs w:val="18"/>
                <w:lang w:val="en-US" w:eastAsia="en-US" w:bidi="ar-SA"/>
              </w:rPr>
            </w:pPr>
            <w:r w:rsidRPr="001F1F8B">
              <w:rPr>
                <w:rFonts w:eastAsia="Times New Roman"/>
                <w:sz w:val="18"/>
                <w:szCs w:val="18"/>
                <w:lang w:val="en-US" w:eastAsia="en-US" w:bidi="ar-SA"/>
              </w:rPr>
              <w:t>KAKOMERO</w:t>
            </w:r>
          </w:p>
        </w:tc>
        <w:tc>
          <w:tcPr>
            <w:tcW w:w="1135" w:type="dxa"/>
            <w:tcBorders>
              <w:top w:val="single" w:sz="4" w:space="0" w:color="auto"/>
              <w:left w:val="nil"/>
              <w:bottom w:val="single" w:sz="4" w:space="0" w:color="auto"/>
              <w:right w:val="single" w:sz="4" w:space="0" w:color="auto"/>
            </w:tcBorders>
            <w:shd w:val="clear" w:color="000000" w:fill="F2F2F2"/>
            <w:vAlign w:val="center"/>
            <w:hideMark/>
          </w:tcPr>
          <w:p w14:paraId="4939C64D" w14:textId="77777777" w:rsidR="001F1F8B" w:rsidRPr="001F1F8B" w:rsidRDefault="001F1F8B" w:rsidP="001F1F8B">
            <w:pPr>
              <w:spacing w:after="0" w:line="240" w:lineRule="auto"/>
              <w:ind w:left="0" w:right="0" w:firstLine="0"/>
              <w:rPr>
                <w:rFonts w:eastAsia="Times New Roman"/>
                <w:sz w:val="18"/>
                <w:szCs w:val="18"/>
                <w:lang w:val="en-US" w:eastAsia="en-US" w:bidi="ar-SA"/>
              </w:rPr>
            </w:pPr>
            <w:r w:rsidRPr="001F1F8B">
              <w:rPr>
                <w:rFonts w:eastAsia="Times New Roman"/>
                <w:sz w:val="18"/>
                <w:szCs w:val="18"/>
                <w:lang w:val="en-US" w:eastAsia="en-US" w:bidi="ar-SA"/>
              </w:rPr>
              <w:t>MURAMBI</w:t>
            </w:r>
          </w:p>
        </w:tc>
        <w:tc>
          <w:tcPr>
            <w:tcW w:w="885" w:type="dxa"/>
            <w:tcBorders>
              <w:top w:val="single" w:sz="4" w:space="0" w:color="auto"/>
              <w:left w:val="nil"/>
              <w:bottom w:val="single" w:sz="4" w:space="0" w:color="auto"/>
              <w:right w:val="single" w:sz="4" w:space="0" w:color="auto"/>
            </w:tcBorders>
            <w:shd w:val="clear" w:color="000000" w:fill="F2F2F2"/>
            <w:vAlign w:val="center"/>
            <w:hideMark/>
          </w:tcPr>
          <w:p w14:paraId="48795AF4" w14:textId="77777777" w:rsidR="001F1F8B" w:rsidRPr="001F1F8B" w:rsidRDefault="001F1F8B" w:rsidP="001F1F8B">
            <w:pPr>
              <w:spacing w:after="0" w:line="240" w:lineRule="auto"/>
              <w:ind w:left="0" w:right="0" w:firstLine="0"/>
              <w:rPr>
                <w:rFonts w:eastAsia="Times New Roman"/>
                <w:sz w:val="18"/>
                <w:szCs w:val="18"/>
                <w:lang w:val="en-US" w:eastAsia="en-US" w:bidi="ar-SA"/>
              </w:rPr>
            </w:pPr>
            <w:r w:rsidRPr="001F1F8B">
              <w:rPr>
                <w:rFonts w:eastAsia="Times New Roman"/>
                <w:sz w:val="18"/>
                <w:szCs w:val="18"/>
                <w:lang w:val="en-US" w:eastAsia="en-US" w:bidi="ar-SA"/>
              </w:rPr>
              <w:t>RUGARI</w:t>
            </w:r>
          </w:p>
        </w:tc>
        <w:tc>
          <w:tcPr>
            <w:tcW w:w="837" w:type="dxa"/>
            <w:tcBorders>
              <w:top w:val="single" w:sz="4" w:space="0" w:color="auto"/>
              <w:left w:val="nil"/>
              <w:bottom w:val="single" w:sz="4" w:space="0" w:color="auto"/>
              <w:right w:val="single" w:sz="4" w:space="0" w:color="auto"/>
            </w:tcBorders>
            <w:shd w:val="clear" w:color="000000" w:fill="F2F2F2"/>
            <w:vAlign w:val="center"/>
            <w:hideMark/>
          </w:tcPr>
          <w:p w14:paraId="72A31A74" w14:textId="77777777" w:rsidR="001F1F8B" w:rsidRPr="001F1F8B" w:rsidRDefault="001F1F8B" w:rsidP="001F1F8B">
            <w:pPr>
              <w:spacing w:after="0" w:line="240" w:lineRule="auto"/>
              <w:ind w:left="0" w:right="0" w:firstLine="0"/>
              <w:rPr>
                <w:rFonts w:eastAsia="Times New Roman"/>
                <w:sz w:val="18"/>
                <w:szCs w:val="18"/>
                <w:lang w:val="en-US" w:eastAsia="en-US" w:bidi="ar-SA"/>
              </w:rPr>
            </w:pPr>
            <w:r w:rsidRPr="001F1F8B">
              <w:rPr>
                <w:rFonts w:eastAsia="Times New Roman"/>
                <w:sz w:val="18"/>
                <w:szCs w:val="18"/>
                <w:lang w:val="en-US" w:eastAsia="en-US" w:bidi="ar-SA"/>
              </w:rPr>
              <w:t>UMOJA</w:t>
            </w:r>
          </w:p>
        </w:tc>
      </w:tr>
      <w:tr w:rsidR="001F1F8B" w:rsidRPr="001F1F8B" w14:paraId="175094C5" w14:textId="77777777" w:rsidTr="001F1F8B">
        <w:trPr>
          <w:trHeight w:val="611"/>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49448D7A" w14:textId="77777777" w:rsidR="001F1F8B" w:rsidRPr="001F1F8B" w:rsidRDefault="001F1F8B" w:rsidP="001F1F8B">
            <w:pPr>
              <w:spacing w:after="0" w:line="240" w:lineRule="auto"/>
              <w:ind w:left="0" w:right="0" w:firstLine="0"/>
              <w:rPr>
                <w:rFonts w:eastAsia="Times New Roman"/>
                <w:szCs w:val="20"/>
                <w:lang w:eastAsia="en-US" w:bidi="ar-SA"/>
              </w:rPr>
            </w:pPr>
            <w:r w:rsidRPr="001F1F8B">
              <w:rPr>
                <w:rFonts w:eastAsia="Times New Roman"/>
                <w:szCs w:val="20"/>
                <w:lang w:eastAsia="en-US" w:bidi="ar-SA"/>
              </w:rPr>
              <w:t>Nombre de personnes récemment déplacées ou retournées (&lt;3mois) : au moins 200 ménages</w:t>
            </w:r>
          </w:p>
        </w:tc>
        <w:tc>
          <w:tcPr>
            <w:tcW w:w="1119" w:type="dxa"/>
            <w:tcBorders>
              <w:top w:val="nil"/>
              <w:left w:val="nil"/>
              <w:bottom w:val="single" w:sz="4" w:space="0" w:color="auto"/>
              <w:right w:val="single" w:sz="4" w:space="0" w:color="auto"/>
            </w:tcBorders>
            <w:shd w:val="clear" w:color="000000" w:fill="FF0000"/>
            <w:noWrap/>
            <w:vAlign w:val="bottom"/>
            <w:hideMark/>
          </w:tcPr>
          <w:p w14:paraId="65F44C79"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18073</w:t>
            </w:r>
          </w:p>
        </w:tc>
        <w:tc>
          <w:tcPr>
            <w:tcW w:w="837" w:type="dxa"/>
            <w:tcBorders>
              <w:top w:val="nil"/>
              <w:left w:val="nil"/>
              <w:bottom w:val="single" w:sz="4" w:space="0" w:color="auto"/>
              <w:right w:val="single" w:sz="4" w:space="0" w:color="auto"/>
            </w:tcBorders>
            <w:shd w:val="clear" w:color="000000" w:fill="FF0000"/>
            <w:noWrap/>
            <w:vAlign w:val="bottom"/>
            <w:hideMark/>
          </w:tcPr>
          <w:p w14:paraId="68269EEA"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11223</w:t>
            </w:r>
          </w:p>
        </w:tc>
        <w:tc>
          <w:tcPr>
            <w:tcW w:w="1303" w:type="dxa"/>
            <w:tcBorders>
              <w:top w:val="nil"/>
              <w:left w:val="nil"/>
              <w:bottom w:val="single" w:sz="4" w:space="0" w:color="auto"/>
              <w:right w:val="single" w:sz="4" w:space="0" w:color="auto"/>
            </w:tcBorders>
            <w:shd w:val="clear" w:color="000000" w:fill="FF0000"/>
            <w:noWrap/>
            <w:vAlign w:val="bottom"/>
            <w:hideMark/>
          </w:tcPr>
          <w:p w14:paraId="2CAB527F"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16863</w:t>
            </w:r>
          </w:p>
        </w:tc>
        <w:tc>
          <w:tcPr>
            <w:tcW w:w="864" w:type="dxa"/>
            <w:tcBorders>
              <w:top w:val="nil"/>
              <w:left w:val="nil"/>
              <w:bottom w:val="single" w:sz="4" w:space="0" w:color="auto"/>
              <w:right w:val="single" w:sz="4" w:space="0" w:color="auto"/>
            </w:tcBorders>
            <w:shd w:val="clear" w:color="000000" w:fill="FF0000"/>
            <w:noWrap/>
            <w:vAlign w:val="bottom"/>
            <w:hideMark/>
          </w:tcPr>
          <w:p w14:paraId="4388A3A9"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10200</w:t>
            </w:r>
          </w:p>
        </w:tc>
        <w:tc>
          <w:tcPr>
            <w:tcW w:w="1242" w:type="dxa"/>
            <w:tcBorders>
              <w:top w:val="nil"/>
              <w:left w:val="nil"/>
              <w:bottom w:val="single" w:sz="4" w:space="0" w:color="auto"/>
              <w:right w:val="single" w:sz="4" w:space="0" w:color="auto"/>
            </w:tcBorders>
            <w:shd w:val="clear" w:color="000000" w:fill="FF0000"/>
            <w:noWrap/>
            <w:vAlign w:val="bottom"/>
            <w:hideMark/>
          </w:tcPr>
          <w:p w14:paraId="6BFB55D8"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5456</w:t>
            </w:r>
          </w:p>
        </w:tc>
        <w:tc>
          <w:tcPr>
            <w:tcW w:w="1135" w:type="dxa"/>
            <w:tcBorders>
              <w:top w:val="nil"/>
              <w:left w:val="nil"/>
              <w:bottom w:val="single" w:sz="4" w:space="0" w:color="auto"/>
              <w:right w:val="single" w:sz="4" w:space="0" w:color="auto"/>
            </w:tcBorders>
            <w:shd w:val="clear" w:color="000000" w:fill="FF0000"/>
            <w:noWrap/>
            <w:vAlign w:val="bottom"/>
            <w:hideMark/>
          </w:tcPr>
          <w:p w14:paraId="24193C4D"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6545</w:t>
            </w:r>
          </w:p>
        </w:tc>
        <w:tc>
          <w:tcPr>
            <w:tcW w:w="885" w:type="dxa"/>
            <w:tcBorders>
              <w:top w:val="nil"/>
              <w:left w:val="nil"/>
              <w:bottom w:val="single" w:sz="4" w:space="0" w:color="auto"/>
              <w:right w:val="single" w:sz="4" w:space="0" w:color="auto"/>
            </w:tcBorders>
            <w:shd w:val="clear" w:color="000000" w:fill="FF0000"/>
            <w:noWrap/>
            <w:vAlign w:val="bottom"/>
            <w:hideMark/>
          </w:tcPr>
          <w:p w14:paraId="772B211F"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29636</w:t>
            </w:r>
          </w:p>
        </w:tc>
        <w:tc>
          <w:tcPr>
            <w:tcW w:w="837" w:type="dxa"/>
            <w:tcBorders>
              <w:top w:val="nil"/>
              <w:left w:val="nil"/>
              <w:bottom w:val="single" w:sz="4" w:space="0" w:color="auto"/>
              <w:right w:val="single" w:sz="4" w:space="0" w:color="auto"/>
            </w:tcBorders>
            <w:shd w:val="clear" w:color="000000" w:fill="FF0000"/>
            <w:noWrap/>
            <w:vAlign w:val="bottom"/>
            <w:hideMark/>
          </w:tcPr>
          <w:p w14:paraId="4CA2A995"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1761</w:t>
            </w:r>
          </w:p>
        </w:tc>
      </w:tr>
      <w:tr w:rsidR="001F1F8B" w:rsidRPr="001F1F8B" w14:paraId="763AF6F7" w14:textId="77777777" w:rsidTr="001F1F8B">
        <w:trPr>
          <w:trHeight w:val="305"/>
        </w:trPr>
        <w:tc>
          <w:tcPr>
            <w:tcW w:w="13586"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096802AA" w14:textId="3222AB11"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Qualité</w:t>
            </w:r>
            <w:proofErr w:type="spellEnd"/>
            <w:r w:rsidRPr="001F1F8B">
              <w:rPr>
                <w:rFonts w:eastAsia="Times New Roman"/>
                <w:szCs w:val="20"/>
                <w:lang w:val="en-US" w:eastAsia="en-US" w:bidi="ar-SA"/>
              </w:rPr>
              <w:t xml:space="preserve"> de service: </w:t>
            </w:r>
          </w:p>
        </w:tc>
      </w:tr>
      <w:tr w:rsidR="001F1F8B" w:rsidRPr="001F1F8B" w14:paraId="7895ED84" w14:textId="77777777" w:rsidTr="001F1F8B">
        <w:trPr>
          <w:trHeight w:val="305"/>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4F215F4F" w14:textId="295BD387" w:rsidR="001F1F8B" w:rsidRPr="001F1F8B" w:rsidRDefault="001F1F8B" w:rsidP="001F1F8B">
            <w:pPr>
              <w:spacing w:after="0" w:line="240" w:lineRule="auto"/>
              <w:ind w:left="0" w:right="0" w:firstLineChars="800" w:firstLine="1600"/>
              <w:jc w:val="left"/>
              <w:rPr>
                <w:rFonts w:eastAsia="Times New Roman"/>
                <w:szCs w:val="20"/>
                <w:lang w:val="en-US" w:eastAsia="en-US" w:bidi="ar-SA"/>
              </w:rPr>
            </w:pPr>
            <w:r w:rsidRPr="001F1F8B">
              <w:rPr>
                <w:rFonts w:eastAsia="Times New Roman"/>
                <w:szCs w:val="20"/>
                <w:lang w:val="en-US" w:eastAsia="en-US" w:bidi="ar-SA"/>
              </w:rPr>
              <w:t xml:space="preserve">-       </w:t>
            </w:r>
            <w:proofErr w:type="spellStart"/>
            <w:r w:rsidRPr="001F1F8B">
              <w:rPr>
                <w:rFonts w:eastAsia="Times New Roman"/>
                <w:szCs w:val="20"/>
                <w:lang w:val="en-US" w:eastAsia="en-US" w:bidi="ar-SA"/>
              </w:rPr>
              <w:t>Taux</w:t>
            </w:r>
            <w:proofErr w:type="spellEnd"/>
            <w:r w:rsidRPr="001F1F8B">
              <w:rPr>
                <w:rFonts w:eastAsia="Times New Roman"/>
                <w:szCs w:val="20"/>
                <w:lang w:val="en-US" w:eastAsia="en-US" w:bidi="ar-SA"/>
              </w:rPr>
              <w:t xml:space="preserve"> </w:t>
            </w:r>
            <w:proofErr w:type="spellStart"/>
            <w:r w:rsidRPr="001F1F8B">
              <w:rPr>
                <w:rFonts w:eastAsia="Times New Roman"/>
                <w:szCs w:val="20"/>
                <w:lang w:val="en-US" w:eastAsia="en-US" w:bidi="ar-SA"/>
              </w:rPr>
              <w:t>d’utilisation</w:t>
            </w:r>
            <w:proofErr w:type="spellEnd"/>
            <w:r w:rsidRPr="001F1F8B">
              <w:rPr>
                <w:rFonts w:eastAsia="Times New Roman"/>
                <w:szCs w:val="20"/>
                <w:lang w:val="en-US" w:eastAsia="en-US" w:bidi="ar-SA"/>
              </w:rPr>
              <w:t xml:space="preserve"> du </w:t>
            </w:r>
            <w:proofErr w:type="spellStart"/>
            <w:r w:rsidRPr="001F1F8B">
              <w:rPr>
                <w:rFonts w:eastAsia="Times New Roman"/>
                <w:szCs w:val="20"/>
                <w:lang w:val="en-US" w:eastAsia="en-US" w:bidi="ar-SA"/>
              </w:rPr>
              <w:t>curatif</w:t>
            </w:r>
            <w:proofErr w:type="spellEnd"/>
            <w:r w:rsidRPr="001F1F8B">
              <w:rPr>
                <w:rFonts w:eastAsia="Times New Roman"/>
                <w:szCs w:val="20"/>
                <w:lang w:val="en-US" w:eastAsia="en-US" w:bidi="ar-SA"/>
              </w:rPr>
              <w:t>:&lt; 0,5</w:t>
            </w:r>
          </w:p>
        </w:tc>
        <w:tc>
          <w:tcPr>
            <w:tcW w:w="1119" w:type="dxa"/>
            <w:tcBorders>
              <w:top w:val="nil"/>
              <w:left w:val="nil"/>
              <w:bottom w:val="single" w:sz="4" w:space="0" w:color="auto"/>
              <w:right w:val="single" w:sz="4" w:space="0" w:color="auto"/>
            </w:tcBorders>
            <w:shd w:val="clear" w:color="000000" w:fill="FF0000"/>
            <w:noWrap/>
            <w:vAlign w:val="bottom"/>
            <w:hideMark/>
          </w:tcPr>
          <w:p w14:paraId="4E524406"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0.44 &lt; 0.5</w:t>
            </w:r>
          </w:p>
        </w:tc>
        <w:tc>
          <w:tcPr>
            <w:tcW w:w="837" w:type="dxa"/>
            <w:tcBorders>
              <w:top w:val="nil"/>
              <w:left w:val="nil"/>
              <w:bottom w:val="single" w:sz="4" w:space="0" w:color="auto"/>
              <w:right w:val="single" w:sz="4" w:space="0" w:color="auto"/>
            </w:tcBorders>
            <w:shd w:val="clear" w:color="000000" w:fill="FF0000"/>
            <w:noWrap/>
            <w:vAlign w:val="bottom"/>
            <w:hideMark/>
          </w:tcPr>
          <w:p w14:paraId="45086A5A"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0.42 &lt; 0.5</w:t>
            </w:r>
          </w:p>
        </w:tc>
        <w:tc>
          <w:tcPr>
            <w:tcW w:w="1303" w:type="dxa"/>
            <w:tcBorders>
              <w:top w:val="nil"/>
              <w:left w:val="nil"/>
              <w:bottom w:val="single" w:sz="4" w:space="0" w:color="auto"/>
              <w:right w:val="single" w:sz="4" w:space="0" w:color="auto"/>
            </w:tcBorders>
            <w:shd w:val="clear" w:color="000000" w:fill="FF0000"/>
            <w:noWrap/>
            <w:vAlign w:val="bottom"/>
            <w:hideMark/>
          </w:tcPr>
          <w:p w14:paraId="6EE4E62B"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0.36 &lt; 0.5</w:t>
            </w:r>
          </w:p>
        </w:tc>
        <w:tc>
          <w:tcPr>
            <w:tcW w:w="864" w:type="dxa"/>
            <w:tcBorders>
              <w:top w:val="nil"/>
              <w:left w:val="nil"/>
              <w:bottom w:val="single" w:sz="4" w:space="0" w:color="auto"/>
              <w:right w:val="single" w:sz="4" w:space="0" w:color="auto"/>
            </w:tcBorders>
            <w:shd w:val="clear" w:color="000000" w:fill="FF0000"/>
            <w:noWrap/>
            <w:vAlign w:val="bottom"/>
            <w:hideMark/>
          </w:tcPr>
          <w:p w14:paraId="5E5EF9E7"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0.24 &lt; 0.5</w:t>
            </w:r>
          </w:p>
        </w:tc>
        <w:tc>
          <w:tcPr>
            <w:tcW w:w="1242" w:type="dxa"/>
            <w:tcBorders>
              <w:top w:val="nil"/>
              <w:left w:val="nil"/>
              <w:bottom w:val="single" w:sz="4" w:space="0" w:color="auto"/>
              <w:right w:val="single" w:sz="4" w:space="0" w:color="auto"/>
            </w:tcBorders>
            <w:shd w:val="clear" w:color="000000" w:fill="FF0000"/>
            <w:noWrap/>
            <w:vAlign w:val="bottom"/>
            <w:hideMark/>
          </w:tcPr>
          <w:p w14:paraId="7CA5FD8A"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0.21 &lt; 0.5</w:t>
            </w:r>
          </w:p>
        </w:tc>
        <w:tc>
          <w:tcPr>
            <w:tcW w:w="1135" w:type="dxa"/>
            <w:tcBorders>
              <w:top w:val="nil"/>
              <w:left w:val="nil"/>
              <w:bottom w:val="single" w:sz="4" w:space="0" w:color="auto"/>
              <w:right w:val="single" w:sz="4" w:space="0" w:color="auto"/>
            </w:tcBorders>
            <w:shd w:val="clear" w:color="000000" w:fill="FF0000"/>
            <w:noWrap/>
            <w:vAlign w:val="bottom"/>
            <w:hideMark/>
          </w:tcPr>
          <w:p w14:paraId="06FC832F"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0.43 &lt; 0.5</w:t>
            </w:r>
          </w:p>
        </w:tc>
        <w:tc>
          <w:tcPr>
            <w:tcW w:w="885" w:type="dxa"/>
            <w:tcBorders>
              <w:top w:val="nil"/>
              <w:left w:val="nil"/>
              <w:bottom w:val="single" w:sz="4" w:space="0" w:color="auto"/>
              <w:right w:val="single" w:sz="4" w:space="0" w:color="auto"/>
            </w:tcBorders>
            <w:shd w:val="clear" w:color="000000" w:fill="FF0000"/>
            <w:noWrap/>
            <w:vAlign w:val="bottom"/>
            <w:hideMark/>
          </w:tcPr>
          <w:p w14:paraId="204152DB"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0.26 &lt; 0.5</w:t>
            </w:r>
          </w:p>
        </w:tc>
        <w:tc>
          <w:tcPr>
            <w:tcW w:w="837" w:type="dxa"/>
            <w:tcBorders>
              <w:top w:val="nil"/>
              <w:left w:val="nil"/>
              <w:bottom w:val="single" w:sz="4" w:space="0" w:color="auto"/>
              <w:right w:val="single" w:sz="4" w:space="0" w:color="auto"/>
            </w:tcBorders>
            <w:shd w:val="clear" w:color="000000" w:fill="FF0000"/>
            <w:noWrap/>
            <w:vAlign w:val="bottom"/>
            <w:hideMark/>
          </w:tcPr>
          <w:p w14:paraId="0514588E"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0.40 &lt; 0.5</w:t>
            </w:r>
          </w:p>
        </w:tc>
      </w:tr>
      <w:tr w:rsidR="001F1F8B" w:rsidRPr="001F1F8B" w14:paraId="710794D9" w14:textId="77777777" w:rsidTr="001F1F8B">
        <w:trPr>
          <w:trHeight w:val="305"/>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2AC5C80E" w14:textId="77777777" w:rsidR="001F1F8B" w:rsidRPr="001F1F8B" w:rsidRDefault="001F1F8B" w:rsidP="001F1F8B">
            <w:pPr>
              <w:spacing w:after="0" w:line="240" w:lineRule="auto"/>
              <w:ind w:left="0" w:right="0" w:firstLineChars="800" w:firstLine="1600"/>
              <w:jc w:val="left"/>
              <w:rPr>
                <w:rFonts w:eastAsia="Times New Roman"/>
                <w:szCs w:val="20"/>
                <w:lang w:val="en-US" w:eastAsia="en-US" w:bidi="ar-SA"/>
              </w:rPr>
            </w:pPr>
            <w:r w:rsidRPr="001F1F8B">
              <w:rPr>
                <w:rFonts w:eastAsia="Times New Roman"/>
                <w:szCs w:val="20"/>
                <w:lang w:val="en-US" w:eastAsia="en-US" w:bidi="ar-SA"/>
              </w:rPr>
              <w:t xml:space="preserve">-       Couverture </w:t>
            </w:r>
            <w:proofErr w:type="spellStart"/>
            <w:r w:rsidRPr="001F1F8B">
              <w:rPr>
                <w:rFonts w:eastAsia="Times New Roman"/>
                <w:szCs w:val="20"/>
                <w:lang w:val="en-US" w:eastAsia="en-US" w:bidi="ar-SA"/>
              </w:rPr>
              <w:t>en</w:t>
            </w:r>
            <w:proofErr w:type="spellEnd"/>
            <w:r w:rsidRPr="001F1F8B">
              <w:rPr>
                <w:rFonts w:eastAsia="Times New Roman"/>
                <w:szCs w:val="20"/>
                <w:lang w:val="en-US" w:eastAsia="en-US" w:bidi="ar-SA"/>
              </w:rPr>
              <w:t xml:space="preserve"> VAR &lt;80%</w:t>
            </w:r>
          </w:p>
        </w:tc>
        <w:tc>
          <w:tcPr>
            <w:tcW w:w="1119" w:type="dxa"/>
            <w:tcBorders>
              <w:top w:val="nil"/>
              <w:left w:val="nil"/>
              <w:bottom w:val="single" w:sz="4" w:space="0" w:color="auto"/>
              <w:right w:val="single" w:sz="4" w:space="0" w:color="auto"/>
            </w:tcBorders>
            <w:shd w:val="clear" w:color="auto" w:fill="auto"/>
            <w:noWrap/>
            <w:vAlign w:val="bottom"/>
            <w:hideMark/>
          </w:tcPr>
          <w:p w14:paraId="00989888"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147%</w:t>
            </w:r>
          </w:p>
        </w:tc>
        <w:tc>
          <w:tcPr>
            <w:tcW w:w="837" w:type="dxa"/>
            <w:tcBorders>
              <w:top w:val="nil"/>
              <w:left w:val="nil"/>
              <w:bottom w:val="single" w:sz="4" w:space="0" w:color="auto"/>
              <w:right w:val="single" w:sz="4" w:space="0" w:color="auto"/>
            </w:tcBorders>
            <w:shd w:val="clear" w:color="auto" w:fill="auto"/>
            <w:noWrap/>
            <w:vAlign w:val="bottom"/>
            <w:hideMark/>
          </w:tcPr>
          <w:p w14:paraId="79204BE8"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152%</w:t>
            </w:r>
          </w:p>
        </w:tc>
        <w:tc>
          <w:tcPr>
            <w:tcW w:w="1303" w:type="dxa"/>
            <w:tcBorders>
              <w:top w:val="nil"/>
              <w:left w:val="nil"/>
              <w:bottom w:val="single" w:sz="4" w:space="0" w:color="auto"/>
              <w:right w:val="single" w:sz="4" w:space="0" w:color="auto"/>
            </w:tcBorders>
            <w:shd w:val="clear" w:color="auto" w:fill="auto"/>
            <w:noWrap/>
            <w:vAlign w:val="bottom"/>
            <w:hideMark/>
          </w:tcPr>
          <w:p w14:paraId="670CED74"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105%</w:t>
            </w:r>
          </w:p>
        </w:tc>
        <w:tc>
          <w:tcPr>
            <w:tcW w:w="864" w:type="dxa"/>
            <w:tcBorders>
              <w:top w:val="nil"/>
              <w:left w:val="nil"/>
              <w:bottom w:val="single" w:sz="4" w:space="0" w:color="auto"/>
              <w:right w:val="single" w:sz="4" w:space="0" w:color="auto"/>
            </w:tcBorders>
            <w:shd w:val="clear" w:color="auto" w:fill="auto"/>
            <w:noWrap/>
            <w:vAlign w:val="bottom"/>
            <w:hideMark/>
          </w:tcPr>
          <w:p w14:paraId="75FE6F5A"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117%</w:t>
            </w:r>
          </w:p>
        </w:tc>
        <w:tc>
          <w:tcPr>
            <w:tcW w:w="1242" w:type="dxa"/>
            <w:tcBorders>
              <w:top w:val="nil"/>
              <w:left w:val="nil"/>
              <w:bottom w:val="single" w:sz="4" w:space="0" w:color="auto"/>
              <w:right w:val="single" w:sz="4" w:space="0" w:color="auto"/>
            </w:tcBorders>
            <w:shd w:val="clear" w:color="auto" w:fill="auto"/>
            <w:noWrap/>
            <w:vAlign w:val="bottom"/>
            <w:hideMark/>
          </w:tcPr>
          <w:p w14:paraId="3D02C555"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88%</w:t>
            </w:r>
          </w:p>
        </w:tc>
        <w:tc>
          <w:tcPr>
            <w:tcW w:w="1135" w:type="dxa"/>
            <w:tcBorders>
              <w:top w:val="nil"/>
              <w:left w:val="nil"/>
              <w:bottom w:val="single" w:sz="4" w:space="0" w:color="auto"/>
              <w:right w:val="single" w:sz="4" w:space="0" w:color="auto"/>
            </w:tcBorders>
            <w:shd w:val="clear" w:color="auto" w:fill="auto"/>
            <w:noWrap/>
            <w:vAlign w:val="bottom"/>
            <w:hideMark/>
          </w:tcPr>
          <w:p w14:paraId="2E592E9D"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118%</w:t>
            </w:r>
          </w:p>
        </w:tc>
        <w:tc>
          <w:tcPr>
            <w:tcW w:w="885" w:type="dxa"/>
            <w:tcBorders>
              <w:top w:val="nil"/>
              <w:left w:val="nil"/>
              <w:bottom w:val="single" w:sz="4" w:space="0" w:color="auto"/>
              <w:right w:val="single" w:sz="4" w:space="0" w:color="auto"/>
            </w:tcBorders>
            <w:shd w:val="clear" w:color="auto" w:fill="auto"/>
            <w:noWrap/>
            <w:vAlign w:val="bottom"/>
            <w:hideMark/>
          </w:tcPr>
          <w:p w14:paraId="2E5E039E"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108%</w:t>
            </w:r>
          </w:p>
        </w:tc>
        <w:tc>
          <w:tcPr>
            <w:tcW w:w="837" w:type="dxa"/>
            <w:tcBorders>
              <w:top w:val="nil"/>
              <w:left w:val="nil"/>
              <w:bottom w:val="single" w:sz="4" w:space="0" w:color="auto"/>
              <w:right w:val="single" w:sz="4" w:space="0" w:color="auto"/>
            </w:tcBorders>
            <w:shd w:val="clear" w:color="auto" w:fill="auto"/>
            <w:noWrap/>
            <w:vAlign w:val="bottom"/>
            <w:hideMark/>
          </w:tcPr>
          <w:p w14:paraId="67BDA248"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106%</w:t>
            </w:r>
          </w:p>
        </w:tc>
      </w:tr>
      <w:tr w:rsidR="001F1F8B" w:rsidRPr="001F1F8B" w14:paraId="306A8D69" w14:textId="77777777" w:rsidTr="001F1F8B">
        <w:trPr>
          <w:trHeight w:val="611"/>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4AE629DD" w14:textId="77777777" w:rsidR="001F1F8B" w:rsidRPr="001F1F8B" w:rsidRDefault="001F1F8B" w:rsidP="001F1F8B">
            <w:pPr>
              <w:spacing w:after="0" w:line="240" w:lineRule="auto"/>
              <w:ind w:left="0" w:right="0" w:firstLineChars="800" w:firstLine="1600"/>
              <w:jc w:val="left"/>
              <w:rPr>
                <w:rFonts w:eastAsia="Times New Roman"/>
                <w:szCs w:val="20"/>
                <w:lang w:eastAsia="en-US" w:bidi="ar-SA"/>
              </w:rPr>
            </w:pPr>
            <w:r w:rsidRPr="001F1F8B">
              <w:rPr>
                <w:rFonts w:eastAsia="Times New Roman"/>
                <w:szCs w:val="20"/>
                <w:lang w:eastAsia="en-US" w:bidi="ar-SA"/>
              </w:rPr>
              <w:t>-       Taux d’accouchements assistés &lt; 30% (utilisation de la maternité)</w:t>
            </w:r>
          </w:p>
        </w:tc>
        <w:tc>
          <w:tcPr>
            <w:tcW w:w="1119" w:type="dxa"/>
            <w:tcBorders>
              <w:top w:val="nil"/>
              <w:left w:val="nil"/>
              <w:bottom w:val="single" w:sz="4" w:space="0" w:color="auto"/>
              <w:right w:val="single" w:sz="4" w:space="0" w:color="auto"/>
            </w:tcBorders>
            <w:shd w:val="clear" w:color="auto" w:fill="auto"/>
            <w:noWrap/>
            <w:vAlign w:val="bottom"/>
            <w:hideMark/>
          </w:tcPr>
          <w:p w14:paraId="7AE0E5D0"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198%</w:t>
            </w:r>
          </w:p>
        </w:tc>
        <w:tc>
          <w:tcPr>
            <w:tcW w:w="837" w:type="dxa"/>
            <w:tcBorders>
              <w:top w:val="nil"/>
              <w:left w:val="nil"/>
              <w:bottom w:val="single" w:sz="4" w:space="0" w:color="auto"/>
              <w:right w:val="single" w:sz="4" w:space="0" w:color="auto"/>
            </w:tcBorders>
            <w:shd w:val="clear" w:color="auto" w:fill="auto"/>
            <w:noWrap/>
            <w:vAlign w:val="bottom"/>
            <w:hideMark/>
          </w:tcPr>
          <w:p w14:paraId="20DD574C"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192%</w:t>
            </w:r>
          </w:p>
        </w:tc>
        <w:tc>
          <w:tcPr>
            <w:tcW w:w="1303" w:type="dxa"/>
            <w:tcBorders>
              <w:top w:val="nil"/>
              <w:left w:val="nil"/>
              <w:bottom w:val="single" w:sz="4" w:space="0" w:color="auto"/>
              <w:right w:val="single" w:sz="4" w:space="0" w:color="auto"/>
            </w:tcBorders>
            <w:shd w:val="clear" w:color="auto" w:fill="auto"/>
            <w:noWrap/>
            <w:vAlign w:val="bottom"/>
            <w:hideMark/>
          </w:tcPr>
          <w:p w14:paraId="666AC677"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239%</w:t>
            </w:r>
          </w:p>
        </w:tc>
        <w:tc>
          <w:tcPr>
            <w:tcW w:w="864" w:type="dxa"/>
            <w:tcBorders>
              <w:top w:val="nil"/>
              <w:left w:val="nil"/>
              <w:bottom w:val="single" w:sz="4" w:space="0" w:color="auto"/>
              <w:right w:val="single" w:sz="4" w:space="0" w:color="auto"/>
            </w:tcBorders>
            <w:shd w:val="clear" w:color="000000" w:fill="FF0000"/>
            <w:noWrap/>
            <w:vAlign w:val="bottom"/>
            <w:hideMark/>
          </w:tcPr>
          <w:p w14:paraId="294CA47D"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52%</w:t>
            </w:r>
          </w:p>
        </w:tc>
        <w:tc>
          <w:tcPr>
            <w:tcW w:w="1242" w:type="dxa"/>
            <w:tcBorders>
              <w:top w:val="nil"/>
              <w:left w:val="nil"/>
              <w:bottom w:val="single" w:sz="4" w:space="0" w:color="auto"/>
              <w:right w:val="single" w:sz="4" w:space="0" w:color="auto"/>
            </w:tcBorders>
            <w:shd w:val="clear" w:color="000000" w:fill="FF0000"/>
            <w:noWrap/>
            <w:vAlign w:val="bottom"/>
            <w:hideMark/>
          </w:tcPr>
          <w:p w14:paraId="7C4F2067"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51%</w:t>
            </w:r>
          </w:p>
        </w:tc>
        <w:tc>
          <w:tcPr>
            <w:tcW w:w="1135" w:type="dxa"/>
            <w:tcBorders>
              <w:top w:val="nil"/>
              <w:left w:val="nil"/>
              <w:bottom w:val="single" w:sz="4" w:space="0" w:color="auto"/>
              <w:right w:val="single" w:sz="4" w:space="0" w:color="auto"/>
            </w:tcBorders>
            <w:shd w:val="clear" w:color="000000" w:fill="FF0000"/>
            <w:noWrap/>
            <w:vAlign w:val="bottom"/>
            <w:hideMark/>
          </w:tcPr>
          <w:p w14:paraId="029B1D30"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59%</w:t>
            </w:r>
          </w:p>
        </w:tc>
        <w:tc>
          <w:tcPr>
            <w:tcW w:w="885" w:type="dxa"/>
            <w:tcBorders>
              <w:top w:val="nil"/>
              <w:left w:val="nil"/>
              <w:bottom w:val="single" w:sz="4" w:space="0" w:color="auto"/>
              <w:right w:val="single" w:sz="4" w:space="0" w:color="auto"/>
            </w:tcBorders>
            <w:shd w:val="clear" w:color="auto" w:fill="auto"/>
            <w:noWrap/>
            <w:vAlign w:val="bottom"/>
            <w:hideMark/>
          </w:tcPr>
          <w:p w14:paraId="13BB6107"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95%</w:t>
            </w:r>
          </w:p>
        </w:tc>
        <w:tc>
          <w:tcPr>
            <w:tcW w:w="837" w:type="dxa"/>
            <w:tcBorders>
              <w:top w:val="nil"/>
              <w:left w:val="nil"/>
              <w:bottom w:val="single" w:sz="4" w:space="0" w:color="auto"/>
              <w:right w:val="single" w:sz="4" w:space="0" w:color="auto"/>
            </w:tcBorders>
            <w:shd w:val="clear" w:color="000000" w:fill="FF0000"/>
            <w:noWrap/>
            <w:vAlign w:val="bottom"/>
            <w:hideMark/>
          </w:tcPr>
          <w:p w14:paraId="168611EE"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73%</w:t>
            </w:r>
          </w:p>
        </w:tc>
      </w:tr>
      <w:tr w:rsidR="001F1F8B" w:rsidRPr="001F1F8B" w14:paraId="13AB7832" w14:textId="77777777" w:rsidTr="001F1F8B">
        <w:trPr>
          <w:trHeight w:val="305"/>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02BFC698" w14:textId="77777777" w:rsidR="001F1F8B" w:rsidRPr="001F1F8B" w:rsidRDefault="001F1F8B" w:rsidP="001F1F8B">
            <w:pPr>
              <w:spacing w:after="0" w:line="240" w:lineRule="auto"/>
              <w:ind w:left="0" w:right="0" w:firstLine="0"/>
              <w:rPr>
                <w:rFonts w:eastAsia="Times New Roman"/>
                <w:szCs w:val="20"/>
                <w:lang w:eastAsia="en-US" w:bidi="ar-SA"/>
              </w:rPr>
            </w:pPr>
            <w:r w:rsidRPr="001F1F8B">
              <w:rPr>
                <w:rFonts w:eastAsia="Times New Roman"/>
                <w:szCs w:val="20"/>
                <w:lang w:eastAsia="en-US" w:bidi="ar-SA"/>
              </w:rPr>
              <w:t>Rupture de stock des médicaments traceurs &gt;10%</w:t>
            </w:r>
          </w:p>
        </w:tc>
        <w:tc>
          <w:tcPr>
            <w:tcW w:w="1119" w:type="dxa"/>
            <w:tcBorders>
              <w:top w:val="nil"/>
              <w:left w:val="nil"/>
              <w:bottom w:val="single" w:sz="4" w:space="0" w:color="auto"/>
              <w:right w:val="single" w:sz="4" w:space="0" w:color="auto"/>
            </w:tcBorders>
            <w:shd w:val="clear" w:color="auto" w:fill="auto"/>
            <w:noWrap/>
            <w:vAlign w:val="bottom"/>
            <w:hideMark/>
          </w:tcPr>
          <w:p w14:paraId="123279B5"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w:t>
            </w:r>
          </w:p>
        </w:tc>
        <w:tc>
          <w:tcPr>
            <w:tcW w:w="837" w:type="dxa"/>
            <w:tcBorders>
              <w:top w:val="nil"/>
              <w:left w:val="nil"/>
              <w:bottom w:val="single" w:sz="4" w:space="0" w:color="auto"/>
              <w:right w:val="single" w:sz="4" w:space="0" w:color="auto"/>
            </w:tcBorders>
            <w:shd w:val="clear" w:color="000000" w:fill="FF0000"/>
            <w:noWrap/>
            <w:vAlign w:val="bottom"/>
            <w:hideMark/>
          </w:tcPr>
          <w:p w14:paraId="3573C8FB"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17%</w:t>
            </w:r>
          </w:p>
        </w:tc>
        <w:tc>
          <w:tcPr>
            <w:tcW w:w="1303" w:type="dxa"/>
            <w:tcBorders>
              <w:top w:val="nil"/>
              <w:left w:val="nil"/>
              <w:bottom w:val="single" w:sz="4" w:space="0" w:color="auto"/>
              <w:right w:val="single" w:sz="4" w:space="0" w:color="auto"/>
            </w:tcBorders>
            <w:shd w:val="clear" w:color="auto" w:fill="auto"/>
            <w:noWrap/>
            <w:vAlign w:val="bottom"/>
            <w:hideMark/>
          </w:tcPr>
          <w:p w14:paraId="35F226D1"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0%</w:t>
            </w:r>
          </w:p>
        </w:tc>
        <w:tc>
          <w:tcPr>
            <w:tcW w:w="864" w:type="dxa"/>
            <w:tcBorders>
              <w:top w:val="nil"/>
              <w:left w:val="nil"/>
              <w:bottom w:val="single" w:sz="4" w:space="0" w:color="auto"/>
              <w:right w:val="single" w:sz="4" w:space="0" w:color="auto"/>
            </w:tcBorders>
            <w:shd w:val="clear" w:color="auto" w:fill="auto"/>
            <w:noWrap/>
            <w:vAlign w:val="bottom"/>
            <w:hideMark/>
          </w:tcPr>
          <w:p w14:paraId="25C7ED67"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3.0%</w:t>
            </w:r>
          </w:p>
        </w:tc>
        <w:tc>
          <w:tcPr>
            <w:tcW w:w="1242" w:type="dxa"/>
            <w:tcBorders>
              <w:top w:val="nil"/>
              <w:left w:val="nil"/>
              <w:bottom w:val="single" w:sz="4" w:space="0" w:color="auto"/>
              <w:right w:val="single" w:sz="4" w:space="0" w:color="auto"/>
            </w:tcBorders>
            <w:shd w:val="clear" w:color="000000" w:fill="FF0000"/>
            <w:noWrap/>
            <w:vAlign w:val="bottom"/>
            <w:hideMark/>
          </w:tcPr>
          <w:p w14:paraId="01EB5B38"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19%</w:t>
            </w:r>
          </w:p>
        </w:tc>
        <w:tc>
          <w:tcPr>
            <w:tcW w:w="1135" w:type="dxa"/>
            <w:tcBorders>
              <w:top w:val="nil"/>
              <w:left w:val="nil"/>
              <w:bottom w:val="single" w:sz="4" w:space="0" w:color="auto"/>
              <w:right w:val="single" w:sz="4" w:space="0" w:color="auto"/>
            </w:tcBorders>
            <w:shd w:val="clear" w:color="auto" w:fill="auto"/>
            <w:noWrap/>
            <w:vAlign w:val="bottom"/>
            <w:hideMark/>
          </w:tcPr>
          <w:p w14:paraId="3D171BCE"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1.4%</w:t>
            </w:r>
          </w:p>
        </w:tc>
        <w:tc>
          <w:tcPr>
            <w:tcW w:w="885" w:type="dxa"/>
            <w:tcBorders>
              <w:top w:val="nil"/>
              <w:left w:val="nil"/>
              <w:bottom w:val="single" w:sz="4" w:space="0" w:color="auto"/>
              <w:right w:val="single" w:sz="4" w:space="0" w:color="auto"/>
            </w:tcBorders>
            <w:shd w:val="clear" w:color="auto" w:fill="auto"/>
            <w:noWrap/>
            <w:vAlign w:val="bottom"/>
            <w:hideMark/>
          </w:tcPr>
          <w:p w14:paraId="3A928AFA"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837" w:type="dxa"/>
            <w:tcBorders>
              <w:top w:val="nil"/>
              <w:left w:val="nil"/>
              <w:bottom w:val="single" w:sz="4" w:space="0" w:color="auto"/>
              <w:right w:val="single" w:sz="4" w:space="0" w:color="auto"/>
            </w:tcBorders>
            <w:shd w:val="clear" w:color="auto" w:fill="auto"/>
            <w:noWrap/>
            <w:vAlign w:val="bottom"/>
            <w:hideMark/>
          </w:tcPr>
          <w:p w14:paraId="22EA5AD6"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5%</w:t>
            </w:r>
          </w:p>
        </w:tc>
      </w:tr>
      <w:tr w:rsidR="001F1F8B" w:rsidRPr="001F1F8B" w14:paraId="54EB815E" w14:textId="77777777" w:rsidTr="001F1F8B">
        <w:trPr>
          <w:trHeight w:val="611"/>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342ECF56" w14:textId="42CEA5EE" w:rsidR="001F1F8B" w:rsidRPr="001F1F8B" w:rsidRDefault="001F1F8B" w:rsidP="001F1F8B">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Absence des pratiques PCI en place, et WASH appropriés fonctionnel (score </w:t>
            </w:r>
            <w:proofErr w:type="spellStart"/>
            <w:r w:rsidRPr="001F1F8B">
              <w:rPr>
                <w:rFonts w:eastAsia="Times New Roman"/>
                <w:szCs w:val="20"/>
                <w:lang w:eastAsia="en-US" w:bidi="ar-SA"/>
              </w:rPr>
              <w:t>card</w:t>
            </w:r>
            <w:proofErr w:type="spellEnd"/>
            <w:r w:rsidRPr="001F1F8B">
              <w:rPr>
                <w:rFonts w:eastAsia="Times New Roman"/>
                <w:szCs w:val="20"/>
                <w:lang w:eastAsia="en-US" w:bidi="ar-SA"/>
              </w:rPr>
              <w:t xml:space="preserve"> &lt;50%)</w:t>
            </w:r>
          </w:p>
        </w:tc>
        <w:tc>
          <w:tcPr>
            <w:tcW w:w="1119" w:type="dxa"/>
            <w:tcBorders>
              <w:top w:val="nil"/>
              <w:left w:val="nil"/>
              <w:bottom w:val="single" w:sz="4" w:space="0" w:color="auto"/>
              <w:right w:val="single" w:sz="4" w:space="0" w:color="auto"/>
            </w:tcBorders>
            <w:shd w:val="clear" w:color="000000" w:fill="FF0000"/>
            <w:noWrap/>
            <w:vAlign w:val="bottom"/>
            <w:hideMark/>
          </w:tcPr>
          <w:p w14:paraId="02D4E06D"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&lt; 50%</w:t>
            </w:r>
          </w:p>
        </w:tc>
        <w:tc>
          <w:tcPr>
            <w:tcW w:w="837" w:type="dxa"/>
            <w:tcBorders>
              <w:top w:val="nil"/>
              <w:left w:val="nil"/>
              <w:bottom w:val="single" w:sz="4" w:space="0" w:color="auto"/>
              <w:right w:val="single" w:sz="4" w:space="0" w:color="auto"/>
            </w:tcBorders>
            <w:shd w:val="clear" w:color="000000" w:fill="FF0000"/>
            <w:noWrap/>
            <w:vAlign w:val="bottom"/>
            <w:hideMark/>
          </w:tcPr>
          <w:p w14:paraId="3BB26255"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&lt; 50%</w:t>
            </w:r>
          </w:p>
        </w:tc>
        <w:tc>
          <w:tcPr>
            <w:tcW w:w="1303" w:type="dxa"/>
            <w:tcBorders>
              <w:top w:val="nil"/>
              <w:left w:val="nil"/>
              <w:bottom w:val="single" w:sz="4" w:space="0" w:color="auto"/>
              <w:right w:val="single" w:sz="4" w:space="0" w:color="auto"/>
            </w:tcBorders>
            <w:shd w:val="clear" w:color="000000" w:fill="FF0000"/>
            <w:noWrap/>
            <w:vAlign w:val="bottom"/>
            <w:hideMark/>
          </w:tcPr>
          <w:p w14:paraId="45731B37"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&lt; 50%</w:t>
            </w:r>
          </w:p>
        </w:tc>
        <w:tc>
          <w:tcPr>
            <w:tcW w:w="864" w:type="dxa"/>
            <w:tcBorders>
              <w:top w:val="nil"/>
              <w:left w:val="nil"/>
              <w:bottom w:val="single" w:sz="4" w:space="0" w:color="auto"/>
              <w:right w:val="single" w:sz="4" w:space="0" w:color="auto"/>
            </w:tcBorders>
            <w:shd w:val="clear" w:color="000000" w:fill="FF0000"/>
            <w:noWrap/>
            <w:vAlign w:val="bottom"/>
            <w:hideMark/>
          </w:tcPr>
          <w:p w14:paraId="6BE7F0A2"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&lt; 50%</w:t>
            </w:r>
          </w:p>
        </w:tc>
        <w:tc>
          <w:tcPr>
            <w:tcW w:w="1242" w:type="dxa"/>
            <w:tcBorders>
              <w:top w:val="nil"/>
              <w:left w:val="nil"/>
              <w:bottom w:val="single" w:sz="4" w:space="0" w:color="auto"/>
              <w:right w:val="single" w:sz="4" w:space="0" w:color="auto"/>
            </w:tcBorders>
            <w:shd w:val="clear" w:color="000000" w:fill="FF0000"/>
            <w:noWrap/>
            <w:vAlign w:val="bottom"/>
            <w:hideMark/>
          </w:tcPr>
          <w:p w14:paraId="3C076705"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&lt; 50%</w:t>
            </w:r>
          </w:p>
        </w:tc>
        <w:tc>
          <w:tcPr>
            <w:tcW w:w="1135" w:type="dxa"/>
            <w:tcBorders>
              <w:top w:val="nil"/>
              <w:left w:val="nil"/>
              <w:bottom w:val="single" w:sz="4" w:space="0" w:color="auto"/>
              <w:right w:val="single" w:sz="4" w:space="0" w:color="auto"/>
            </w:tcBorders>
            <w:shd w:val="clear" w:color="000000" w:fill="FF0000"/>
            <w:noWrap/>
            <w:vAlign w:val="bottom"/>
            <w:hideMark/>
          </w:tcPr>
          <w:p w14:paraId="03080183"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&lt; 50%</w:t>
            </w:r>
          </w:p>
        </w:tc>
        <w:tc>
          <w:tcPr>
            <w:tcW w:w="885" w:type="dxa"/>
            <w:tcBorders>
              <w:top w:val="nil"/>
              <w:left w:val="nil"/>
              <w:bottom w:val="single" w:sz="4" w:space="0" w:color="auto"/>
              <w:right w:val="single" w:sz="4" w:space="0" w:color="auto"/>
            </w:tcBorders>
            <w:shd w:val="clear" w:color="000000" w:fill="FF0000"/>
            <w:noWrap/>
            <w:vAlign w:val="bottom"/>
            <w:hideMark/>
          </w:tcPr>
          <w:p w14:paraId="652EB822"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&lt; 50%</w:t>
            </w:r>
          </w:p>
        </w:tc>
        <w:tc>
          <w:tcPr>
            <w:tcW w:w="837" w:type="dxa"/>
            <w:tcBorders>
              <w:top w:val="nil"/>
              <w:left w:val="nil"/>
              <w:bottom w:val="single" w:sz="4" w:space="0" w:color="auto"/>
              <w:right w:val="single" w:sz="4" w:space="0" w:color="auto"/>
            </w:tcBorders>
            <w:shd w:val="clear" w:color="000000" w:fill="FF0000"/>
            <w:noWrap/>
            <w:vAlign w:val="bottom"/>
            <w:hideMark/>
          </w:tcPr>
          <w:p w14:paraId="4C5ADD60"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&lt; 50%</w:t>
            </w:r>
          </w:p>
        </w:tc>
      </w:tr>
      <w:tr w:rsidR="001F1F8B" w:rsidRPr="001F1F8B" w14:paraId="152FAD8B" w14:textId="77777777" w:rsidTr="001F1F8B">
        <w:trPr>
          <w:trHeight w:val="611"/>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69CED6A7" w14:textId="77777777" w:rsidR="001F1F8B" w:rsidRPr="001F1F8B" w:rsidRDefault="001F1F8B" w:rsidP="001F1F8B">
            <w:pPr>
              <w:spacing w:after="0" w:line="240" w:lineRule="auto"/>
              <w:ind w:left="0" w:right="0" w:firstLine="0"/>
              <w:rPr>
                <w:rFonts w:eastAsia="Times New Roman"/>
                <w:szCs w:val="20"/>
                <w:lang w:eastAsia="en-US" w:bidi="ar-SA"/>
              </w:rPr>
            </w:pPr>
            <w:r w:rsidRPr="001F1F8B">
              <w:rPr>
                <w:rFonts w:eastAsia="Times New Roman"/>
                <w:szCs w:val="20"/>
                <w:lang w:eastAsia="en-US" w:bidi="ar-SA"/>
              </w:rPr>
              <w:t>Nombre des cas de SVS enregistrés au cours des 3 derniers mois dans l’aire de santé : au moins 1 cas</w:t>
            </w:r>
          </w:p>
        </w:tc>
        <w:tc>
          <w:tcPr>
            <w:tcW w:w="1119" w:type="dxa"/>
            <w:tcBorders>
              <w:top w:val="nil"/>
              <w:left w:val="nil"/>
              <w:bottom w:val="single" w:sz="4" w:space="0" w:color="auto"/>
              <w:right w:val="single" w:sz="4" w:space="0" w:color="auto"/>
            </w:tcBorders>
            <w:shd w:val="clear" w:color="000000" w:fill="FF0000"/>
            <w:noWrap/>
            <w:vAlign w:val="bottom"/>
            <w:hideMark/>
          </w:tcPr>
          <w:p w14:paraId="3F0DA6E6"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3</w:t>
            </w:r>
          </w:p>
        </w:tc>
        <w:tc>
          <w:tcPr>
            <w:tcW w:w="837" w:type="dxa"/>
            <w:tcBorders>
              <w:top w:val="nil"/>
              <w:left w:val="nil"/>
              <w:bottom w:val="single" w:sz="4" w:space="0" w:color="auto"/>
              <w:right w:val="single" w:sz="4" w:space="0" w:color="auto"/>
            </w:tcBorders>
            <w:shd w:val="clear" w:color="000000" w:fill="FF0000"/>
            <w:noWrap/>
            <w:vAlign w:val="bottom"/>
            <w:hideMark/>
          </w:tcPr>
          <w:p w14:paraId="09C8A46B"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27</w:t>
            </w:r>
          </w:p>
        </w:tc>
        <w:tc>
          <w:tcPr>
            <w:tcW w:w="1303" w:type="dxa"/>
            <w:tcBorders>
              <w:top w:val="nil"/>
              <w:left w:val="nil"/>
              <w:bottom w:val="single" w:sz="4" w:space="0" w:color="auto"/>
              <w:right w:val="single" w:sz="4" w:space="0" w:color="auto"/>
            </w:tcBorders>
            <w:shd w:val="clear" w:color="auto" w:fill="auto"/>
            <w:noWrap/>
            <w:vAlign w:val="bottom"/>
            <w:hideMark/>
          </w:tcPr>
          <w:p w14:paraId="71584EB2"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w:t>
            </w:r>
          </w:p>
        </w:tc>
        <w:tc>
          <w:tcPr>
            <w:tcW w:w="864" w:type="dxa"/>
            <w:tcBorders>
              <w:top w:val="nil"/>
              <w:left w:val="nil"/>
              <w:bottom w:val="single" w:sz="4" w:space="0" w:color="auto"/>
              <w:right w:val="single" w:sz="4" w:space="0" w:color="auto"/>
            </w:tcBorders>
            <w:shd w:val="clear" w:color="000000" w:fill="FF0000"/>
            <w:noWrap/>
            <w:vAlign w:val="bottom"/>
            <w:hideMark/>
          </w:tcPr>
          <w:p w14:paraId="63CFFAD9"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29</w:t>
            </w:r>
          </w:p>
        </w:tc>
        <w:tc>
          <w:tcPr>
            <w:tcW w:w="1242" w:type="dxa"/>
            <w:tcBorders>
              <w:top w:val="nil"/>
              <w:left w:val="nil"/>
              <w:bottom w:val="single" w:sz="4" w:space="0" w:color="auto"/>
              <w:right w:val="single" w:sz="4" w:space="0" w:color="auto"/>
            </w:tcBorders>
            <w:shd w:val="clear" w:color="auto" w:fill="auto"/>
            <w:noWrap/>
            <w:vAlign w:val="bottom"/>
            <w:hideMark/>
          </w:tcPr>
          <w:p w14:paraId="3CD73E29"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0</w:t>
            </w:r>
          </w:p>
        </w:tc>
        <w:tc>
          <w:tcPr>
            <w:tcW w:w="1135" w:type="dxa"/>
            <w:tcBorders>
              <w:top w:val="nil"/>
              <w:left w:val="nil"/>
              <w:bottom w:val="single" w:sz="4" w:space="0" w:color="auto"/>
              <w:right w:val="single" w:sz="4" w:space="0" w:color="auto"/>
            </w:tcBorders>
            <w:shd w:val="clear" w:color="000000" w:fill="FF0000"/>
            <w:noWrap/>
            <w:vAlign w:val="bottom"/>
            <w:hideMark/>
          </w:tcPr>
          <w:p w14:paraId="287870E1"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w:t>
            </w:r>
          </w:p>
        </w:tc>
        <w:tc>
          <w:tcPr>
            <w:tcW w:w="885" w:type="dxa"/>
            <w:tcBorders>
              <w:top w:val="nil"/>
              <w:left w:val="nil"/>
              <w:bottom w:val="single" w:sz="4" w:space="0" w:color="auto"/>
              <w:right w:val="single" w:sz="4" w:space="0" w:color="auto"/>
            </w:tcBorders>
            <w:shd w:val="clear" w:color="000000" w:fill="FF0000"/>
            <w:noWrap/>
            <w:vAlign w:val="bottom"/>
            <w:hideMark/>
          </w:tcPr>
          <w:p w14:paraId="2F8F343E"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13</w:t>
            </w:r>
          </w:p>
        </w:tc>
        <w:tc>
          <w:tcPr>
            <w:tcW w:w="837" w:type="dxa"/>
            <w:tcBorders>
              <w:top w:val="nil"/>
              <w:left w:val="nil"/>
              <w:bottom w:val="single" w:sz="4" w:space="0" w:color="auto"/>
              <w:right w:val="single" w:sz="4" w:space="0" w:color="auto"/>
            </w:tcBorders>
            <w:shd w:val="clear" w:color="000000" w:fill="FF0000"/>
            <w:noWrap/>
            <w:vAlign w:val="bottom"/>
            <w:hideMark/>
          </w:tcPr>
          <w:p w14:paraId="23D3F376"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6</w:t>
            </w:r>
          </w:p>
        </w:tc>
      </w:tr>
      <w:tr w:rsidR="001F1F8B" w:rsidRPr="001F1F8B" w14:paraId="526CA025" w14:textId="77777777" w:rsidTr="001F1F8B">
        <w:trPr>
          <w:trHeight w:val="611"/>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61215F66" w14:textId="77777777" w:rsidR="001F1F8B" w:rsidRPr="001F1F8B" w:rsidRDefault="001F1F8B" w:rsidP="001F1F8B">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Absence ou capacités limitées des autres acteurs de la santé et de la protection dans la structure  </w:t>
            </w:r>
          </w:p>
        </w:tc>
        <w:tc>
          <w:tcPr>
            <w:tcW w:w="1119" w:type="dxa"/>
            <w:tcBorders>
              <w:top w:val="nil"/>
              <w:left w:val="nil"/>
              <w:bottom w:val="single" w:sz="4" w:space="0" w:color="auto"/>
              <w:right w:val="single" w:sz="4" w:space="0" w:color="auto"/>
            </w:tcBorders>
            <w:shd w:val="clear" w:color="000000" w:fill="FF0000"/>
            <w:noWrap/>
            <w:vAlign w:val="bottom"/>
            <w:hideMark/>
          </w:tcPr>
          <w:p w14:paraId="5855A4D8"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proofErr w:type="spellStart"/>
            <w:r w:rsidRPr="001F1F8B">
              <w:rPr>
                <w:rFonts w:eastAsia="Times New Roman"/>
                <w:szCs w:val="20"/>
                <w:lang w:val="en-US" w:eastAsia="en-US" w:bidi="ar-SA"/>
              </w:rPr>
              <w:t>Aucun</w:t>
            </w:r>
            <w:proofErr w:type="spellEnd"/>
          </w:p>
        </w:tc>
        <w:tc>
          <w:tcPr>
            <w:tcW w:w="837" w:type="dxa"/>
            <w:tcBorders>
              <w:top w:val="nil"/>
              <w:left w:val="nil"/>
              <w:bottom w:val="single" w:sz="4" w:space="0" w:color="auto"/>
              <w:right w:val="single" w:sz="4" w:space="0" w:color="auto"/>
            </w:tcBorders>
            <w:shd w:val="clear" w:color="000000" w:fill="FF0000"/>
            <w:noWrap/>
            <w:vAlign w:val="bottom"/>
            <w:hideMark/>
          </w:tcPr>
          <w:p w14:paraId="68A1D5AC"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Aucun</w:t>
            </w:r>
            <w:proofErr w:type="spellEnd"/>
          </w:p>
        </w:tc>
        <w:tc>
          <w:tcPr>
            <w:tcW w:w="1303" w:type="dxa"/>
            <w:tcBorders>
              <w:top w:val="nil"/>
              <w:left w:val="nil"/>
              <w:bottom w:val="single" w:sz="4" w:space="0" w:color="auto"/>
              <w:right w:val="single" w:sz="4" w:space="0" w:color="auto"/>
            </w:tcBorders>
            <w:shd w:val="clear" w:color="000000" w:fill="FF0000"/>
            <w:noWrap/>
            <w:vAlign w:val="bottom"/>
            <w:hideMark/>
          </w:tcPr>
          <w:p w14:paraId="238F1435"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Aucun</w:t>
            </w:r>
            <w:proofErr w:type="spellEnd"/>
          </w:p>
        </w:tc>
        <w:tc>
          <w:tcPr>
            <w:tcW w:w="864" w:type="dxa"/>
            <w:tcBorders>
              <w:top w:val="nil"/>
              <w:left w:val="nil"/>
              <w:bottom w:val="single" w:sz="4" w:space="0" w:color="auto"/>
              <w:right w:val="single" w:sz="4" w:space="0" w:color="auto"/>
            </w:tcBorders>
            <w:shd w:val="clear" w:color="000000" w:fill="FF0000"/>
            <w:noWrap/>
            <w:vAlign w:val="bottom"/>
            <w:hideMark/>
          </w:tcPr>
          <w:p w14:paraId="4306FE3C"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Aucun</w:t>
            </w:r>
            <w:proofErr w:type="spellEnd"/>
          </w:p>
        </w:tc>
        <w:tc>
          <w:tcPr>
            <w:tcW w:w="1242" w:type="dxa"/>
            <w:tcBorders>
              <w:top w:val="nil"/>
              <w:left w:val="nil"/>
              <w:bottom w:val="single" w:sz="4" w:space="0" w:color="auto"/>
              <w:right w:val="single" w:sz="4" w:space="0" w:color="auto"/>
            </w:tcBorders>
            <w:shd w:val="clear" w:color="000000" w:fill="FF0000"/>
            <w:noWrap/>
            <w:vAlign w:val="bottom"/>
            <w:hideMark/>
          </w:tcPr>
          <w:p w14:paraId="7E541A7C"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Aucun</w:t>
            </w:r>
            <w:proofErr w:type="spellEnd"/>
          </w:p>
        </w:tc>
        <w:tc>
          <w:tcPr>
            <w:tcW w:w="1135" w:type="dxa"/>
            <w:tcBorders>
              <w:top w:val="nil"/>
              <w:left w:val="nil"/>
              <w:bottom w:val="single" w:sz="4" w:space="0" w:color="auto"/>
              <w:right w:val="single" w:sz="4" w:space="0" w:color="auto"/>
            </w:tcBorders>
            <w:shd w:val="clear" w:color="000000" w:fill="FF0000"/>
            <w:noWrap/>
            <w:vAlign w:val="bottom"/>
            <w:hideMark/>
          </w:tcPr>
          <w:p w14:paraId="7B890D51"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Aucun</w:t>
            </w:r>
            <w:proofErr w:type="spellEnd"/>
          </w:p>
        </w:tc>
        <w:tc>
          <w:tcPr>
            <w:tcW w:w="885" w:type="dxa"/>
            <w:tcBorders>
              <w:top w:val="nil"/>
              <w:left w:val="nil"/>
              <w:bottom w:val="single" w:sz="4" w:space="0" w:color="auto"/>
              <w:right w:val="single" w:sz="4" w:space="0" w:color="auto"/>
            </w:tcBorders>
            <w:shd w:val="clear" w:color="000000" w:fill="FF0000"/>
            <w:noWrap/>
            <w:vAlign w:val="bottom"/>
            <w:hideMark/>
          </w:tcPr>
          <w:p w14:paraId="53D0C972"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Aucun</w:t>
            </w:r>
            <w:proofErr w:type="spellEnd"/>
          </w:p>
        </w:tc>
        <w:tc>
          <w:tcPr>
            <w:tcW w:w="837" w:type="dxa"/>
            <w:tcBorders>
              <w:top w:val="nil"/>
              <w:left w:val="nil"/>
              <w:bottom w:val="single" w:sz="4" w:space="0" w:color="auto"/>
              <w:right w:val="single" w:sz="4" w:space="0" w:color="auto"/>
            </w:tcBorders>
            <w:shd w:val="clear" w:color="000000" w:fill="FF0000"/>
            <w:noWrap/>
            <w:vAlign w:val="bottom"/>
            <w:hideMark/>
          </w:tcPr>
          <w:p w14:paraId="0BCCFF59"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Aucun</w:t>
            </w:r>
            <w:proofErr w:type="spellEnd"/>
          </w:p>
        </w:tc>
      </w:tr>
      <w:tr w:rsidR="001F1F8B" w:rsidRPr="001F1F8B" w14:paraId="0155A6DC" w14:textId="77777777" w:rsidTr="001F1F8B">
        <w:trPr>
          <w:trHeight w:val="611"/>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2C4888BB" w14:textId="77777777" w:rsidR="001F1F8B" w:rsidRPr="001F1F8B" w:rsidRDefault="001F1F8B" w:rsidP="001F1F8B">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Pression des personnes déplacées/retournés sur les ressources de la communauté locale </w:t>
            </w:r>
          </w:p>
        </w:tc>
        <w:tc>
          <w:tcPr>
            <w:tcW w:w="1119" w:type="dxa"/>
            <w:tcBorders>
              <w:top w:val="nil"/>
              <w:left w:val="nil"/>
              <w:bottom w:val="single" w:sz="4" w:space="0" w:color="auto"/>
              <w:right w:val="single" w:sz="4" w:space="0" w:color="auto"/>
            </w:tcBorders>
            <w:shd w:val="clear" w:color="000000" w:fill="FF0000"/>
            <w:noWrap/>
            <w:vAlign w:val="bottom"/>
            <w:hideMark/>
          </w:tcPr>
          <w:p w14:paraId="75B226E0"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r w:rsidRPr="001F1F8B">
              <w:rPr>
                <w:rFonts w:eastAsia="Times New Roman"/>
                <w:szCs w:val="20"/>
                <w:lang w:val="en-US" w:eastAsia="en-US" w:bidi="ar-SA"/>
              </w:rPr>
              <w:t>100%</w:t>
            </w:r>
          </w:p>
        </w:tc>
        <w:tc>
          <w:tcPr>
            <w:tcW w:w="837" w:type="dxa"/>
            <w:tcBorders>
              <w:top w:val="nil"/>
              <w:left w:val="nil"/>
              <w:bottom w:val="single" w:sz="4" w:space="0" w:color="auto"/>
              <w:right w:val="single" w:sz="4" w:space="0" w:color="auto"/>
            </w:tcBorders>
            <w:shd w:val="clear" w:color="000000" w:fill="FF0000"/>
            <w:noWrap/>
            <w:vAlign w:val="bottom"/>
            <w:hideMark/>
          </w:tcPr>
          <w:p w14:paraId="4E8A6160"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27%</w:t>
            </w:r>
          </w:p>
        </w:tc>
        <w:tc>
          <w:tcPr>
            <w:tcW w:w="1303" w:type="dxa"/>
            <w:tcBorders>
              <w:top w:val="nil"/>
              <w:left w:val="nil"/>
              <w:bottom w:val="single" w:sz="4" w:space="0" w:color="auto"/>
              <w:right w:val="single" w:sz="4" w:space="0" w:color="auto"/>
            </w:tcBorders>
            <w:shd w:val="clear" w:color="000000" w:fill="FF0000"/>
            <w:noWrap/>
            <w:vAlign w:val="bottom"/>
            <w:hideMark/>
          </w:tcPr>
          <w:p w14:paraId="2DC67F69"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46%</w:t>
            </w:r>
          </w:p>
        </w:tc>
        <w:tc>
          <w:tcPr>
            <w:tcW w:w="864" w:type="dxa"/>
            <w:tcBorders>
              <w:top w:val="nil"/>
              <w:left w:val="nil"/>
              <w:bottom w:val="single" w:sz="4" w:space="0" w:color="auto"/>
              <w:right w:val="single" w:sz="4" w:space="0" w:color="auto"/>
            </w:tcBorders>
            <w:shd w:val="clear" w:color="000000" w:fill="FF0000"/>
            <w:noWrap/>
            <w:vAlign w:val="bottom"/>
            <w:hideMark/>
          </w:tcPr>
          <w:p w14:paraId="3312A953"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32%</w:t>
            </w:r>
          </w:p>
        </w:tc>
        <w:tc>
          <w:tcPr>
            <w:tcW w:w="1242" w:type="dxa"/>
            <w:tcBorders>
              <w:top w:val="nil"/>
              <w:left w:val="nil"/>
              <w:bottom w:val="single" w:sz="4" w:space="0" w:color="auto"/>
              <w:right w:val="single" w:sz="4" w:space="0" w:color="auto"/>
            </w:tcBorders>
            <w:shd w:val="clear" w:color="000000" w:fill="FF0000"/>
            <w:noWrap/>
            <w:vAlign w:val="bottom"/>
            <w:hideMark/>
          </w:tcPr>
          <w:p w14:paraId="6DF6A83F"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28%</w:t>
            </w:r>
          </w:p>
        </w:tc>
        <w:tc>
          <w:tcPr>
            <w:tcW w:w="1135" w:type="dxa"/>
            <w:tcBorders>
              <w:top w:val="nil"/>
              <w:left w:val="nil"/>
              <w:bottom w:val="single" w:sz="4" w:space="0" w:color="auto"/>
              <w:right w:val="single" w:sz="4" w:space="0" w:color="auto"/>
            </w:tcBorders>
            <w:shd w:val="clear" w:color="000000" w:fill="FF0000"/>
            <w:noWrap/>
            <w:vAlign w:val="bottom"/>
            <w:hideMark/>
          </w:tcPr>
          <w:p w14:paraId="2AA16396"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22%</w:t>
            </w:r>
          </w:p>
        </w:tc>
        <w:tc>
          <w:tcPr>
            <w:tcW w:w="885" w:type="dxa"/>
            <w:tcBorders>
              <w:top w:val="nil"/>
              <w:left w:val="nil"/>
              <w:bottom w:val="single" w:sz="4" w:space="0" w:color="auto"/>
              <w:right w:val="single" w:sz="4" w:space="0" w:color="auto"/>
            </w:tcBorders>
            <w:shd w:val="clear" w:color="000000" w:fill="FF0000"/>
            <w:noWrap/>
            <w:vAlign w:val="bottom"/>
            <w:hideMark/>
          </w:tcPr>
          <w:p w14:paraId="0C763E26"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29%</w:t>
            </w:r>
          </w:p>
        </w:tc>
        <w:tc>
          <w:tcPr>
            <w:tcW w:w="837" w:type="dxa"/>
            <w:tcBorders>
              <w:top w:val="nil"/>
              <w:left w:val="nil"/>
              <w:bottom w:val="single" w:sz="4" w:space="0" w:color="auto"/>
              <w:right w:val="single" w:sz="4" w:space="0" w:color="auto"/>
            </w:tcBorders>
            <w:shd w:val="clear" w:color="000000" w:fill="FF0000"/>
            <w:noWrap/>
            <w:vAlign w:val="bottom"/>
            <w:hideMark/>
          </w:tcPr>
          <w:p w14:paraId="2F3AE450" w14:textId="77777777" w:rsidR="001F1F8B" w:rsidRPr="001F1F8B" w:rsidRDefault="001F1F8B" w:rsidP="001F1F8B">
            <w:pPr>
              <w:spacing w:after="0" w:line="240" w:lineRule="auto"/>
              <w:ind w:left="0" w:right="0" w:firstLine="0"/>
              <w:jc w:val="right"/>
              <w:rPr>
                <w:rFonts w:eastAsia="Times New Roman"/>
                <w:szCs w:val="20"/>
                <w:lang w:val="en-US" w:eastAsia="en-US" w:bidi="ar-SA"/>
              </w:rPr>
            </w:pPr>
            <w:r w:rsidRPr="001F1F8B">
              <w:rPr>
                <w:rFonts w:eastAsia="Times New Roman"/>
                <w:szCs w:val="20"/>
                <w:lang w:val="en-US" w:eastAsia="en-US" w:bidi="ar-SA"/>
              </w:rPr>
              <w:t>13%</w:t>
            </w:r>
          </w:p>
        </w:tc>
      </w:tr>
      <w:tr w:rsidR="001F1F8B" w:rsidRPr="001F1F8B" w14:paraId="6BB6FB3A" w14:textId="77777777" w:rsidTr="001F1F8B">
        <w:trPr>
          <w:trHeight w:val="305"/>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4DEEF893" w14:textId="77777777" w:rsidR="001F1F8B" w:rsidRPr="001F1F8B" w:rsidRDefault="001F1F8B" w:rsidP="001F1F8B">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Disponibilité des fournitures médicales (pas de Kit PEP) </w:t>
            </w:r>
          </w:p>
        </w:tc>
        <w:tc>
          <w:tcPr>
            <w:tcW w:w="1119" w:type="dxa"/>
            <w:tcBorders>
              <w:top w:val="nil"/>
              <w:left w:val="nil"/>
              <w:bottom w:val="single" w:sz="4" w:space="0" w:color="auto"/>
              <w:right w:val="single" w:sz="4" w:space="0" w:color="auto"/>
            </w:tcBorders>
            <w:shd w:val="clear" w:color="auto" w:fill="auto"/>
            <w:noWrap/>
            <w:vAlign w:val="bottom"/>
            <w:hideMark/>
          </w:tcPr>
          <w:p w14:paraId="63C2F126" w14:textId="77777777" w:rsidR="001F1F8B" w:rsidRPr="001F1F8B" w:rsidRDefault="001F1F8B" w:rsidP="001F1F8B">
            <w:pPr>
              <w:spacing w:after="0" w:line="240" w:lineRule="auto"/>
              <w:ind w:left="0" w:right="0" w:firstLine="0"/>
              <w:jc w:val="center"/>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837" w:type="dxa"/>
            <w:tcBorders>
              <w:top w:val="nil"/>
              <w:left w:val="nil"/>
              <w:bottom w:val="single" w:sz="4" w:space="0" w:color="auto"/>
              <w:right w:val="single" w:sz="4" w:space="0" w:color="auto"/>
            </w:tcBorders>
            <w:shd w:val="clear" w:color="auto" w:fill="auto"/>
            <w:noWrap/>
            <w:vAlign w:val="bottom"/>
            <w:hideMark/>
          </w:tcPr>
          <w:p w14:paraId="48AA2AA0"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1303" w:type="dxa"/>
            <w:tcBorders>
              <w:top w:val="nil"/>
              <w:left w:val="nil"/>
              <w:bottom w:val="single" w:sz="4" w:space="0" w:color="auto"/>
              <w:right w:val="single" w:sz="4" w:space="0" w:color="auto"/>
            </w:tcBorders>
            <w:shd w:val="clear" w:color="auto" w:fill="auto"/>
            <w:noWrap/>
            <w:vAlign w:val="bottom"/>
            <w:hideMark/>
          </w:tcPr>
          <w:p w14:paraId="43322493"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864" w:type="dxa"/>
            <w:tcBorders>
              <w:top w:val="nil"/>
              <w:left w:val="nil"/>
              <w:bottom w:val="single" w:sz="4" w:space="0" w:color="auto"/>
              <w:right w:val="single" w:sz="4" w:space="0" w:color="auto"/>
            </w:tcBorders>
            <w:shd w:val="clear" w:color="auto" w:fill="auto"/>
            <w:noWrap/>
            <w:vAlign w:val="bottom"/>
            <w:hideMark/>
          </w:tcPr>
          <w:p w14:paraId="75B1FD2E"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1242" w:type="dxa"/>
            <w:tcBorders>
              <w:top w:val="nil"/>
              <w:left w:val="nil"/>
              <w:bottom w:val="single" w:sz="4" w:space="0" w:color="auto"/>
              <w:right w:val="single" w:sz="4" w:space="0" w:color="auto"/>
            </w:tcBorders>
            <w:shd w:val="clear" w:color="auto" w:fill="auto"/>
            <w:noWrap/>
            <w:vAlign w:val="bottom"/>
            <w:hideMark/>
          </w:tcPr>
          <w:p w14:paraId="484ACF7D"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1135" w:type="dxa"/>
            <w:tcBorders>
              <w:top w:val="nil"/>
              <w:left w:val="nil"/>
              <w:bottom w:val="single" w:sz="4" w:space="0" w:color="auto"/>
              <w:right w:val="single" w:sz="4" w:space="0" w:color="auto"/>
            </w:tcBorders>
            <w:shd w:val="clear" w:color="auto" w:fill="auto"/>
            <w:noWrap/>
            <w:vAlign w:val="bottom"/>
            <w:hideMark/>
          </w:tcPr>
          <w:p w14:paraId="7906B8F6"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885" w:type="dxa"/>
            <w:tcBorders>
              <w:top w:val="nil"/>
              <w:left w:val="nil"/>
              <w:bottom w:val="single" w:sz="4" w:space="0" w:color="auto"/>
              <w:right w:val="single" w:sz="4" w:space="0" w:color="auto"/>
            </w:tcBorders>
            <w:shd w:val="clear" w:color="auto" w:fill="auto"/>
            <w:noWrap/>
            <w:vAlign w:val="bottom"/>
            <w:hideMark/>
          </w:tcPr>
          <w:p w14:paraId="11F2AB4F" w14:textId="77777777" w:rsidR="001F1F8B" w:rsidRPr="001F1F8B" w:rsidRDefault="001F1F8B" w:rsidP="001F1F8B">
            <w:pPr>
              <w:spacing w:after="0" w:line="240" w:lineRule="auto"/>
              <w:ind w:left="0" w:right="0" w:firstLine="0"/>
              <w:jc w:val="left"/>
              <w:rPr>
                <w:rFonts w:eastAsia="Times New Roman"/>
                <w:szCs w:val="20"/>
                <w:lang w:val="en-US" w:eastAsia="en-US" w:bidi="ar-SA"/>
              </w:rPr>
            </w:pPr>
            <w:proofErr w:type="spellStart"/>
            <w:r w:rsidRPr="001F1F8B">
              <w:rPr>
                <w:rFonts w:eastAsia="Times New Roman"/>
                <w:szCs w:val="20"/>
                <w:lang w:val="en-US" w:eastAsia="en-US" w:bidi="ar-SA"/>
              </w:rPr>
              <w:t>Oui</w:t>
            </w:r>
            <w:proofErr w:type="spellEnd"/>
          </w:p>
        </w:tc>
        <w:tc>
          <w:tcPr>
            <w:tcW w:w="837" w:type="dxa"/>
            <w:tcBorders>
              <w:top w:val="nil"/>
              <w:left w:val="nil"/>
              <w:bottom w:val="single" w:sz="4" w:space="0" w:color="auto"/>
              <w:right w:val="single" w:sz="4" w:space="0" w:color="auto"/>
            </w:tcBorders>
            <w:shd w:val="clear" w:color="auto" w:fill="auto"/>
            <w:noWrap/>
            <w:vAlign w:val="bottom"/>
            <w:hideMark/>
          </w:tcPr>
          <w:p w14:paraId="25A2A595" w14:textId="77777777" w:rsidR="001F1F8B" w:rsidRPr="001F1F8B" w:rsidRDefault="001F1F8B" w:rsidP="001F1F8B">
            <w:pPr>
              <w:spacing w:after="0" w:line="240" w:lineRule="auto"/>
              <w:ind w:left="0" w:right="0" w:firstLine="0"/>
              <w:jc w:val="left"/>
              <w:rPr>
                <w:rFonts w:eastAsia="Times New Roman"/>
                <w:szCs w:val="20"/>
                <w:lang w:val="en-US" w:eastAsia="en-US" w:bidi="ar-SA"/>
              </w:rPr>
            </w:pPr>
            <w:r w:rsidRPr="001F1F8B">
              <w:rPr>
                <w:rFonts w:eastAsia="Times New Roman"/>
                <w:szCs w:val="20"/>
                <w:lang w:val="en-US" w:eastAsia="en-US" w:bidi="ar-SA"/>
              </w:rPr>
              <w:t> </w:t>
            </w:r>
          </w:p>
        </w:tc>
      </w:tr>
      <w:tr w:rsidR="001F1F8B" w:rsidRPr="001F1F8B" w14:paraId="0F979214" w14:textId="77777777" w:rsidTr="001F1F8B">
        <w:trPr>
          <w:trHeight w:val="611"/>
        </w:trPr>
        <w:tc>
          <w:tcPr>
            <w:tcW w:w="5360" w:type="dxa"/>
            <w:tcBorders>
              <w:top w:val="nil"/>
              <w:left w:val="single" w:sz="4" w:space="0" w:color="auto"/>
              <w:bottom w:val="single" w:sz="4" w:space="0" w:color="auto"/>
              <w:right w:val="single" w:sz="4" w:space="0" w:color="auto"/>
            </w:tcBorders>
            <w:shd w:val="clear" w:color="000000" w:fill="FFFFFF"/>
            <w:vAlign w:val="center"/>
            <w:hideMark/>
          </w:tcPr>
          <w:p w14:paraId="65D0BF74" w14:textId="77777777" w:rsidR="001F1F8B" w:rsidRPr="001F1F8B" w:rsidRDefault="001F1F8B" w:rsidP="001F1F8B">
            <w:pPr>
              <w:spacing w:after="0" w:line="240" w:lineRule="auto"/>
              <w:ind w:left="0" w:right="0" w:firstLine="0"/>
              <w:rPr>
                <w:rFonts w:eastAsia="Times New Roman"/>
                <w:szCs w:val="20"/>
                <w:lang w:eastAsia="en-US" w:bidi="ar-SA"/>
              </w:rPr>
            </w:pPr>
            <w:r w:rsidRPr="001F1F8B">
              <w:rPr>
                <w:rFonts w:eastAsia="Times New Roman"/>
                <w:szCs w:val="20"/>
                <w:lang w:eastAsia="en-US" w:bidi="ar-SA"/>
              </w:rPr>
              <w:t>Nombre d’incidents de protection de l’enfance enregistrés au cours des 3 derniers mois dans l’AS</w:t>
            </w:r>
          </w:p>
        </w:tc>
        <w:tc>
          <w:tcPr>
            <w:tcW w:w="1119" w:type="dxa"/>
            <w:tcBorders>
              <w:top w:val="nil"/>
              <w:left w:val="nil"/>
              <w:bottom w:val="single" w:sz="4" w:space="0" w:color="auto"/>
              <w:right w:val="single" w:sz="4" w:space="0" w:color="auto"/>
            </w:tcBorders>
            <w:shd w:val="clear" w:color="000000" w:fill="FF0000"/>
            <w:noWrap/>
            <w:vAlign w:val="bottom"/>
            <w:hideMark/>
          </w:tcPr>
          <w:p w14:paraId="144DA7D3" w14:textId="77777777" w:rsidR="001F1F8B" w:rsidRPr="001F1F8B" w:rsidRDefault="001F1F8B" w:rsidP="001F1F8B">
            <w:pPr>
              <w:spacing w:after="0" w:line="240" w:lineRule="auto"/>
              <w:ind w:left="0" w:right="0" w:firstLine="0"/>
              <w:jc w:val="center"/>
              <w:rPr>
                <w:rFonts w:eastAsia="Times New Roman"/>
                <w:sz w:val="18"/>
                <w:szCs w:val="18"/>
                <w:lang w:val="en-US" w:eastAsia="en-US" w:bidi="ar-SA"/>
              </w:rPr>
            </w:pPr>
            <w:proofErr w:type="spellStart"/>
            <w:r w:rsidRPr="001F1F8B">
              <w:rPr>
                <w:rFonts w:eastAsia="Times New Roman"/>
                <w:sz w:val="18"/>
                <w:szCs w:val="18"/>
                <w:lang w:val="en-US" w:eastAsia="en-US" w:bidi="ar-SA"/>
              </w:rPr>
              <w:t>Enormes</w:t>
            </w:r>
            <w:proofErr w:type="spellEnd"/>
          </w:p>
        </w:tc>
        <w:tc>
          <w:tcPr>
            <w:tcW w:w="837" w:type="dxa"/>
            <w:tcBorders>
              <w:top w:val="nil"/>
              <w:left w:val="nil"/>
              <w:bottom w:val="single" w:sz="4" w:space="0" w:color="auto"/>
              <w:right w:val="single" w:sz="4" w:space="0" w:color="auto"/>
            </w:tcBorders>
            <w:shd w:val="clear" w:color="000000" w:fill="FF0000"/>
            <w:noWrap/>
            <w:vAlign w:val="bottom"/>
            <w:hideMark/>
          </w:tcPr>
          <w:p w14:paraId="022C0599" w14:textId="77777777" w:rsidR="001F1F8B" w:rsidRPr="001F1F8B" w:rsidRDefault="001F1F8B" w:rsidP="001F1F8B">
            <w:pPr>
              <w:spacing w:after="0" w:line="240" w:lineRule="auto"/>
              <w:ind w:left="0" w:right="0" w:firstLine="0"/>
              <w:jc w:val="center"/>
              <w:rPr>
                <w:rFonts w:eastAsia="Times New Roman"/>
                <w:sz w:val="18"/>
                <w:szCs w:val="18"/>
                <w:lang w:val="en-US" w:eastAsia="en-US" w:bidi="ar-SA"/>
              </w:rPr>
            </w:pPr>
            <w:proofErr w:type="spellStart"/>
            <w:r w:rsidRPr="001F1F8B">
              <w:rPr>
                <w:rFonts w:eastAsia="Times New Roman"/>
                <w:sz w:val="18"/>
                <w:szCs w:val="18"/>
                <w:lang w:val="en-US" w:eastAsia="en-US" w:bidi="ar-SA"/>
              </w:rPr>
              <w:t>Enormes</w:t>
            </w:r>
            <w:proofErr w:type="spellEnd"/>
          </w:p>
        </w:tc>
        <w:tc>
          <w:tcPr>
            <w:tcW w:w="1303" w:type="dxa"/>
            <w:tcBorders>
              <w:top w:val="nil"/>
              <w:left w:val="nil"/>
              <w:bottom w:val="single" w:sz="4" w:space="0" w:color="auto"/>
              <w:right w:val="single" w:sz="4" w:space="0" w:color="auto"/>
            </w:tcBorders>
            <w:shd w:val="clear" w:color="000000" w:fill="FF0000"/>
            <w:noWrap/>
            <w:vAlign w:val="bottom"/>
            <w:hideMark/>
          </w:tcPr>
          <w:p w14:paraId="6DDF7E0B" w14:textId="77777777" w:rsidR="001F1F8B" w:rsidRPr="001F1F8B" w:rsidRDefault="001F1F8B" w:rsidP="001F1F8B">
            <w:pPr>
              <w:spacing w:after="0" w:line="240" w:lineRule="auto"/>
              <w:ind w:left="0" w:right="0" w:firstLine="0"/>
              <w:jc w:val="center"/>
              <w:rPr>
                <w:rFonts w:eastAsia="Times New Roman"/>
                <w:sz w:val="18"/>
                <w:szCs w:val="18"/>
                <w:lang w:val="en-US" w:eastAsia="en-US" w:bidi="ar-SA"/>
              </w:rPr>
            </w:pPr>
            <w:proofErr w:type="spellStart"/>
            <w:r w:rsidRPr="001F1F8B">
              <w:rPr>
                <w:rFonts w:eastAsia="Times New Roman"/>
                <w:sz w:val="18"/>
                <w:szCs w:val="18"/>
                <w:lang w:val="en-US" w:eastAsia="en-US" w:bidi="ar-SA"/>
              </w:rPr>
              <w:t>Enormes</w:t>
            </w:r>
            <w:proofErr w:type="spellEnd"/>
          </w:p>
        </w:tc>
        <w:tc>
          <w:tcPr>
            <w:tcW w:w="864" w:type="dxa"/>
            <w:tcBorders>
              <w:top w:val="nil"/>
              <w:left w:val="nil"/>
              <w:bottom w:val="single" w:sz="4" w:space="0" w:color="auto"/>
              <w:right w:val="single" w:sz="4" w:space="0" w:color="auto"/>
            </w:tcBorders>
            <w:shd w:val="clear" w:color="000000" w:fill="FF0000"/>
            <w:noWrap/>
            <w:vAlign w:val="bottom"/>
            <w:hideMark/>
          </w:tcPr>
          <w:p w14:paraId="31F3666F" w14:textId="77777777" w:rsidR="001F1F8B" w:rsidRPr="001F1F8B" w:rsidRDefault="001F1F8B" w:rsidP="001F1F8B">
            <w:pPr>
              <w:spacing w:after="0" w:line="240" w:lineRule="auto"/>
              <w:ind w:left="0" w:right="0" w:firstLine="0"/>
              <w:jc w:val="center"/>
              <w:rPr>
                <w:rFonts w:eastAsia="Times New Roman"/>
                <w:sz w:val="18"/>
                <w:szCs w:val="18"/>
                <w:lang w:val="en-US" w:eastAsia="en-US" w:bidi="ar-SA"/>
              </w:rPr>
            </w:pPr>
            <w:proofErr w:type="spellStart"/>
            <w:r w:rsidRPr="001F1F8B">
              <w:rPr>
                <w:rFonts w:eastAsia="Times New Roman"/>
                <w:sz w:val="18"/>
                <w:szCs w:val="18"/>
                <w:lang w:val="en-US" w:eastAsia="en-US" w:bidi="ar-SA"/>
              </w:rPr>
              <w:t>Enormes</w:t>
            </w:r>
            <w:proofErr w:type="spellEnd"/>
          </w:p>
        </w:tc>
        <w:tc>
          <w:tcPr>
            <w:tcW w:w="1242" w:type="dxa"/>
            <w:tcBorders>
              <w:top w:val="nil"/>
              <w:left w:val="nil"/>
              <w:bottom w:val="single" w:sz="4" w:space="0" w:color="auto"/>
              <w:right w:val="single" w:sz="4" w:space="0" w:color="auto"/>
            </w:tcBorders>
            <w:shd w:val="clear" w:color="000000" w:fill="FF0000"/>
            <w:noWrap/>
            <w:vAlign w:val="bottom"/>
            <w:hideMark/>
          </w:tcPr>
          <w:p w14:paraId="61AD733C" w14:textId="77777777" w:rsidR="001F1F8B" w:rsidRPr="001F1F8B" w:rsidRDefault="001F1F8B" w:rsidP="001F1F8B">
            <w:pPr>
              <w:spacing w:after="0" w:line="240" w:lineRule="auto"/>
              <w:ind w:left="0" w:right="0" w:firstLine="0"/>
              <w:jc w:val="center"/>
              <w:rPr>
                <w:rFonts w:eastAsia="Times New Roman"/>
                <w:sz w:val="18"/>
                <w:szCs w:val="18"/>
                <w:lang w:val="en-US" w:eastAsia="en-US" w:bidi="ar-SA"/>
              </w:rPr>
            </w:pPr>
            <w:proofErr w:type="spellStart"/>
            <w:r w:rsidRPr="001F1F8B">
              <w:rPr>
                <w:rFonts w:eastAsia="Times New Roman"/>
                <w:sz w:val="18"/>
                <w:szCs w:val="18"/>
                <w:lang w:val="en-US" w:eastAsia="en-US" w:bidi="ar-SA"/>
              </w:rPr>
              <w:t>Enormes</w:t>
            </w:r>
            <w:proofErr w:type="spellEnd"/>
          </w:p>
        </w:tc>
        <w:tc>
          <w:tcPr>
            <w:tcW w:w="1135" w:type="dxa"/>
            <w:tcBorders>
              <w:top w:val="nil"/>
              <w:left w:val="nil"/>
              <w:bottom w:val="single" w:sz="4" w:space="0" w:color="auto"/>
              <w:right w:val="single" w:sz="4" w:space="0" w:color="auto"/>
            </w:tcBorders>
            <w:shd w:val="clear" w:color="000000" w:fill="FF0000"/>
            <w:noWrap/>
            <w:vAlign w:val="bottom"/>
            <w:hideMark/>
          </w:tcPr>
          <w:p w14:paraId="562AA681" w14:textId="77777777" w:rsidR="001F1F8B" w:rsidRPr="001F1F8B" w:rsidRDefault="001F1F8B" w:rsidP="001F1F8B">
            <w:pPr>
              <w:spacing w:after="0" w:line="240" w:lineRule="auto"/>
              <w:ind w:left="0" w:right="0" w:firstLine="0"/>
              <w:jc w:val="center"/>
              <w:rPr>
                <w:rFonts w:eastAsia="Times New Roman"/>
                <w:sz w:val="18"/>
                <w:szCs w:val="18"/>
                <w:lang w:val="en-US" w:eastAsia="en-US" w:bidi="ar-SA"/>
              </w:rPr>
            </w:pPr>
            <w:proofErr w:type="spellStart"/>
            <w:r w:rsidRPr="001F1F8B">
              <w:rPr>
                <w:rFonts w:eastAsia="Times New Roman"/>
                <w:sz w:val="18"/>
                <w:szCs w:val="18"/>
                <w:lang w:val="en-US" w:eastAsia="en-US" w:bidi="ar-SA"/>
              </w:rPr>
              <w:t>Enormes</w:t>
            </w:r>
            <w:proofErr w:type="spellEnd"/>
          </w:p>
        </w:tc>
        <w:tc>
          <w:tcPr>
            <w:tcW w:w="885" w:type="dxa"/>
            <w:tcBorders>
              <w:top w:val="nil"/>
              <w:left w:val="nil"/>
              <w:bottom w:val="single" w:sz="4" w:space="0" w:color="auto"/>
              <w:right w:val="single" w:sz="4" w:space="0" w:color="auto"/>
            </w:tcBorders>
            <w:shd w:val="clear" w:color="000000" w:fill="FF0000"/>
            <w:noWrap/>
            <w:vAlign w:val="bottom"/>
            <w:hideMark/>
          </w:tcPr>
          <w:p w14:paraId="3D42774F" w14:textId="77777777" w:rsidR="001F1F8B" w:rsidRPr="001F1F8B" w:rsidRDefault="001F1F8B" w:rsidP="001F1F8B">
            <w:pPr>
              <w:spacing w:after="0" w:line="240" w:lineRule="auto"/>
              <w:ind w:left="0" w:right="0" w:firstLine="0"/>
              <w:jc w:val="center"/>
              <w:rPr>
                <w:rFonts w:eastAsia="Times New Roman"/>
                <w:sz w:val="18"/>
                <w:szCs w:val="18"/>
                <w:lang w:val="en-US" w:eastAsia="en-US" w:bidi="ar-SA"/>
              </w:rPr>
            </w:pPr>
            <w:proofErr w:type="spellStart"/>
            <w:r w:rsidRPr="001F1F8B">
              <w:rPr>
                <w:rFonts w:eastAsia="Times New Roman"/>
                <w:sz w:val="18"/>
                <w:szCs w:val="18"/>
                <w:lang w:val="en-US" w:eastAsia="en-US" w:bidi="ar-SA"/>
              </w:rPr>
              <w:t>Enormes</w:t>
            </w:r>
            <w:proofErr w:type="spellEnd"/>
          </w:p>
        </w:tc>
        <w:tc>
          <w:tcPr>
            <w:tcW w:w="837" w:type="dxa"/>
            <w:tcBorders>
              <w:top w:val="nil"/>
              <w:left w:val="nil"/>
              <w:bottom w:val="single" w:sz="4" w:space="0" w:color="auto"/>
              <w:right w:val="single" w:sz="4" w:space="0" w:color="auto"/>
            </w:tcBorders>
            <w:shd w:val="clear" w:color="000000" w:fill="FF0000"/>
            <w:noWrap/>
            <w:vAlign w:val="bottom"/>
            <w:hideMark/>
          </w:tcPr>
          <w:p w14:paraId="39E7E060" w14:textId="77777777" w:rsidR="001F1F8B" w:rsidRPr="001F1F8B" w:rsidRDefault="001F1F8B" w:rsidP="001F1F8B">
            <w:pPr>
              <w:spacing w:after="0" w:line="240" w:lineRule="auto"/>
              <w:ind w:left="0" w:right="0" w:firstLine="0"/>
              <w:jc w:val="center"/>
              <w:rPr>
                <w:rFonts w:eastAsia="Times New Roman"/>
                <w:sz w:val="18"/>
                <w:szCs w:val="18"/>
                <w:lang w:val="en-US" w:eastAsia="en-US" w:bidi="ar-SA"/>
              </w:rPr>
            </w:pPr>
            <w:proofErr w:type="spellStart"/>
            <w:r w:rsidRPr="001F1F8B">
              <w:rPr>
                <w:rFonts w:eastAsia="Times New Roman"/>
                <w:sz w:val="18"/>
                <w:szCs w:val="18"/>
                <w:lang w:val="en-US" w:eastAsia="en-US" w:bidi="ar-SA"/>
              </w:rPr>
              <w:t>Enormes</w:t>
            </w:r>
            <w:proofErr w:type="spellEnd"/>
          </w:p>
        </w:tc>
      </w:tr>
    </w:tbl>
    <w:p w14:paraId="423C80CD" w14:textId="0E498474" w:rsidR="007E7BA6" w:rsidRDefault="007E7BA6" w:rsidP="007E7BA6">
      <w:pPr>
        <w:spacing w:after="60" w:line="250" w:lineRule="auto"/>
        <w:ind w:left="0" w:right="0" w:firstLine="0"/>
        <w:rPr>
          <w:color w:val="FF0000"/>
          <w:szCs w:val="20"/>
        </w:rPr>
      </w:pPr>
    </w:p>
    <w:p w14:paraId="356B1B9A" w14:textId="690EA508" w:rsidR="0030145E" w:rsidRDefault="0030145E" w:rsidP="007E7BA6">
      <w:pPr>
        <w:spacing w:after="60" w:line="250" w:lineRule="auto"/>
        <w:ind w:left="0" w:right="0" w:firstLine="0"/>
        <w:rPr>
          <w:color w:val="FF0000"/>
          <w:szCs w:val="20"/>
        </w:rPr>
      </w:pPr>
    </w:p>
    <w:p w14:paraId="71DE05AF" w14:textId="77777777" w:rsidR="0030145E" w:rsidRPr="001F1F8B" w:rsidRDefault="0030145E" w:rsidP="007E7BA6">
      <w:pPr>
        <w:spacing w:after="60" w:line="250" w:lineRule="auto"/>
        <w:ind w:left="0" w:right="0" w:firstLine="0"/>
        <w:rPr>
          <w:color w:val="FF0000"/>
          <w:szCs w:val="20"/>
        </w:rPr>
      </w:pPr>
    </w:p>
    <w:p w14:paraId="22819BED" w14:textId="77777777" w:rsidR="00020079" w:rsidRPr="001F1F8B" w:rsidRDefault="00020079" w:rsidP="00596302">
      <w:pPr>
        <w:pStyle w:val="ListParagraph"/>
        <w:numPr>
          <w:ilvl w:val="0"/>
          <w:numId w:val="21"/>
        </w:numPr>
        <w:pBdr>
          <w:top w:val="nil"/>
          <w:left w:val="nil"/>
          <w:bottom w:val="nil"/>
          <w:right w:val="nil"/>
          <w:between w:val="nil"/>
        </w:pBdr>
        <w:spacing w:after="0" w:line="276" w:lineRule="auto"/>
        <w:jc w:val="both"/>
        <w:rPr>
          <w:rFonts w:ascii="Arial" w:hAnsi="Arial" w:cs="Arial"/>
          <w:bCs/>
          <w:sz w:val="20"/>
          <w:szCs w:val="20"/>
        </w:rPr>
      </w:pPr>
      <w:r w:rsidRPr="001F1F8B">
        <w:rPr>
          <w:rFonts w:ascii="Arial" w:hAnsi="Arial" w:cs="Arial"/>
          <w:bCs/>
          <w:sz w:val="20"/>
          <w:szCs w:val="20"/>
        </w:rPr>
        <w:lastRenderedPageBreak/>
        <w:t>Conclusion</w:t>
      </w:r>
    </w:p>
    <w:p w14:paraId="6147AB23" w14:textId="77777777" w:rsidR="00020079" w:rsidRPr="001F1F8B" w:rsidRDefault="00020079" w:rsidP="00596302">
      <w:pPr>
        <w:pBdr>
          <w:top w:val="nil"/>
          <w:left w:val="nil"/>
          <w:bottom w:val="nil"/>
          <w:right w:val="nil"/>
          <w:between w:val="nil"/>
        </w:pBdr>
        <w:spacing w:after="0" w:line="276" w:lineRule="auto"/>
        <w:rPr>
          <w:bCs/>
          <w:szCs w:val="20"/>
        </w:rPr>
      </w:pPr>
    </w:p>
    <w:p w14:paraId="157D47F7" w14:textId="1E02AD6D" w:rsidR="00020079" w:rsidRPr="001F1F8B" w:rsidRDefault="00020079" w:rsidP="00596302">
      <w:pPr>
        <w:pStyle w:val="NoSpacing"/>
        <w:spacing w:after="80" w:line="276" w:lineRule="auto"/>
        <w:ind w:firstLine="567"/>
        <w:jc w:val="both"/>
        <w:rPr>
          <w:rFonts w:ascii="Arial" w:hAnsi="Arial" w:cs="Arial"/>
          <w:sz w:val="20"/>
          <w:szCs w:val="20"/>
        </w:rPr>
      </w:pPr>
      <w:r w:rsidRPr="001F1F8B">
        <w:rPr>
          <w:rFonts w:ascii="Arial" w:hAnsi="Arial" w:cs="Arial"/>
          <w:sz w:val="20"/>
          <w:szCs w:val="20"/>
        </w:rPr>
        <w:t xml:space="preserve">En synthèse, les observations ci-dessus démontrent en suffisance que les indicateurs en santé présentent une vulnérabilité inquiétante au niveau institutionnel pour les services curatifs et préventifs </w:t>
      </w:r>
      <w:r w:rsidR="00A334E7" w:rsidRPr="001F1F8B">
        <w:rPr>
          <w:rFonts w:ascii="Arial" w:hAnsi="Arial" w:cs="Arial"/>
          <w:sz w:val="20"/>
          <w:szCs w:val="20"/>
        </w:rPr>
        <w:t>dans cette population retournée</w:t>
      </w:r>
      <w:r w:rsidRPr="001F1F8B">
        <w:rPr>
          <w:rFonts w:ascii="Arial" w:hAnsi="Arial" w:cs="Arial"/>
          <w:sz w:val="20"/>
          <w:szCs w:val="20"/>
        </w:rPr>
        <w:t xml:space="preserve">.  </w:t>
      </w:r>
    </w:p>
    <w:p w14:paraId="023E97F1" w14:textId="648F8DB8" w:rsidR="00020079" w:rsidRPr="001F1F8B" w:rsidRDefault="00020079" w:rsidP="00596302">
      <w:pPr>
        <w:spacing w:after="60" w:line="276" w:lineRule="auto"/>
        <w:ind w:firstLine="557"/>
        <w:rPr>
          <w:szCs w:val="20"/>
        </w:rPr>
      </w:pPr>
      <w:r w:rsidRPr="001F1F8B">
        <w:rPr>
          <w:szCs w:val="20"/>
        </w:rPr>
        <w:t>Le</w:t>
      </w:r>
      <w:r w:rsidR="00C97E40">
        <w:rPr>
          <w:szCs w:val="20"/>
        </w:rPr>
        <w:t>s</w:t>
      </w:r>
      <w:r w:rsidRPr="001F1F8B">
        <w:rPr>
          <w:szCs w:val="20"/>
        </w:rPr>
        <w:t xml:space="preserve"> CS</w:t>
      </w:r>
      <w:r w:rsidR="00C97E40">
        <w:rPr>
          <w:szCs w:val="20"/>
        </w:rPr>
        <w:t xml:space="preserve"> </w:t>
      </w:r>
      <w:r w:rsidR="002D76CB">
        <w:rPr>
          <w:szCs w:val="20"/>
        </w:rPr>
        <w:t xml:space="preserve">Buhumba, </w:t>
      </w:r>
      <w:r w:rsidR="00C97E40">
        <w:rPr>
          <w:szCs w:val="20"/>
        </w:rPr>
        <w:t xml:space="preserve">Kakomero, </w:t>
      </w:r>
      <w:r w:rsidR="00425A0F">
        <w:rPr>
          <w:szCs w:val="20"/>
        </w:rPr>
        <w:t xml:space="preserve">Kasizi, </w:t>
      </w:r>
      <w:r w:rsidR="002D76CB">
        <w:rPr>
          <w:szCs w:val="20"/>
        </w:rPr>
        <w:t xml:space="preserve">Kingarame, Munigi, </w:t>
      </w:r>
      <w:proofErr w:type="spellStart"/>
      <w:r w:rsidR="002D76CB">
        <w:rPr>
          <w:szCs w:val="20"/>
        </w:rPr>
        <w:t>Murambi</w:t>
      </w:r>
      <w:proofErr w:type="spellEnd"/>
      <w:r w:rsidR="002D76CB">
        <w:rPr>
          <w:szCs w:val="20"/>
        </w:rPr>
        <w:t xml:space="preserve">, </w:t>
      </w:r>
      <w:proofErr w:type="spellStart"/>
      <w:r w:rsidR="00AC289D" w:rsidRPr="001F1F8B">
        <w:rPr>
          <w:szCs w:val="20"/>
        </w:rPr>
        <w:t>R</w:t>
      </w:r>
      <w:r w:rsidR="00425A0F">
        <w:rPr>
          <w:szCs w:val="20"/>
        </w:rPr>
        <w:t>ugari</w:t>
      </w:r>
      <w:proofErr w:type="spellEnd"/>
      <w:r w:rsidRPr="001F1F8B">
        <w:rPr>
          <w:szCs w:val="20"/>
        </w:rPr>
        <w:t xml:space="preserve"> n’</w:t>
      </w:r>
      <w:r w:rsidR="00C97E40">
        <w:rPr>
          <w:szCs w:val="20"/>
        </w:rPr>
        <w:t>ont</w:t>
      </w:r>
      <w:r w:rsidRPr="001F1F8B">
        <w:rPr>
          <w:szCs w:val="20"/>
        </w:rPr>
        <w:t xml:space="preserve"> pas de partenaire qui appui</w:t>
      </w:r>
      <w:r w:rsidR="00C97E40">
        <w:rPr>
          <w:szCs w:val="20"/>
        </w:rPr>
        <w:t xml:space="preserve"> aux </w:t>
      </w:r>
      <w:r w:rsidRPr="001F1F8B">
        <w:rPr>
          <w:szCs w:val="20"/>
        </w:rPr>
        <w:t xml:space="preserve">soins de santé primaires, et des décès communautaires sont fréquents à cause des manques de moyen d’accès aux soins par incapacité de payer les frais y afférents.  En plus </w:t>
      </w:r>
      <w:r w:rsidR="00425A0F">
        <w:rPr>
          <w:szCs w:val="20"/>
        </w:rPr>
        <w:t xml:space="preserve">les </w:t>
      </w:r>
      <w:r w:rsidRPr="001F1F8B">
        <w:rPr>
          <w:szCs w:val="20"/>
        </w:rPr>
        <w:t>zone</w:t>
      </w:r>
      <w:r w:rsidR="00425A0F">
        <w:rPr>
          <w:szCs w:val="20"/>
        </w:rPr>
        <w:t>s</w:t>
      </w:r>
      <w:r w:rsidRPr="001F1F8B">
        <w:rPr>
          <w:szCs w:val="20"/>
        </w:rPr>
        <w:t xml:space="preserve"> de santé</w:t>
      </w:r>
      <w:r w:rsidR="00425A0F">
        <w:rPr>
          <w:szCs w:val="20"/>
        </w:rPr>
        <w:t xml:space="preserve"> de Nyiragongo et Rutshuru ont</w:t>
      </w:r>
      <w:r w:rsidRPr="001F1F8B">
        <w:rPr>
          <w:szCs w:val="20"/>
        </w:rPr>
        <w:t xml:space="preserve"> connu des pics de paludisme au cours de dernières années, et des cas suspects de rougeole y sont aussi signalés. </w:t>
      </w:r>
    </w:p>
    <w:p w14:paraId="3657976C" w14:textId="77777777" w:rsidR="00020079" w:rsidRPr="001F1F8B" w:rsidRDefault="00020079" w:rsidP="00596302">
      <w:pPr>
        <w:spacing w:after="60" w:line="276" w:lineRule="auto"/>
        <w:ind w:firstLine="557"/>
        <w:rPr>
          <w:szCs w:val="20"/>
        </w:rPr>
      </w:pPr>
      <w:r w:rsidRPr="001F1F8B">
        <w:rPr>
          <w:szCs w:val="20"/>
        </w:rPr>
        <w:t xml:space="preserve">Le recouvrement des coûts des soins est appliqué par un tarif forfaitaire mais inaccessible par rapport au pouvoir d’achat de la population. La principale barrière est le manque de moyens financiers car l’agriculture et l’élevage qui constituent la principale source de revenue sont perturbées à cause de l’insécurité récurrente. </w:t>
      </w:r>
    </w:p>
    <w:p w14:paraId="3450B2E6" w14:textId="21F8373D" w:rsidR="00F732C1" w:rsidRPr="001F1F8B" w:rsidRDefault="00020079" w:rsidP="00D30568">
      <w:pPr>
        <w:ind w:firstLine="557"/>
        <w:rPr>
          <w:szCs w:val="20"/>
        </w:rPr>
      </w:pPr>
      <w:r w:rsidRPr="001F1F8B">
        <w:rPr>
          <w:szCs w:val="20"/>
        </w:rPr>
        <w:t xml:space="preserve">Au vu de tout ce qui </w:t>
      </w:r>
      <w:r w:rsidR="00AC289D" w:rsidRPr="001F1F8B">
        <w:rPr>
          <w:szCs w:val="20"/>
        </w:rPr>
        <w:t>précède,</w:t>
      </w:r>
      <w:r w:rsidRPr="001F1F8B">
        <w:rPr>
          <w:szCs w:val="20"/>
        </w:rPr>
        <w:t xml:space="preserve"> un appui en soins de santé primaires et en protection est envisageable pour sauver la vie de la population vulnérable vivant dans </w:t>
      </w:r>
      <w:r w:rsidR="002D76CB">
        <w:rPr>
          <w:szCs w:val="20"/>
        </w:rPr>
        <w:t>ces aires de santé.</w:t>
      </w:r>
      <w:r w:rsidRPr="001F1F8B">
        <w:rPr>
          <w:szCs w:val="20"/>
        </w:rPr>
        <w:t xml:space="preserve">   </w:t>
      </w:r>
    </w:p>
    <w:p w14:paraId="1F7BDFE7" w14:textId="77777777" w:rsidR="00020079" w:rsidRPr="001F1F8B" w:rsidRDefault="00020079" w:rsidP="00596302">
      <w:pPr>
        <w:spacing w:after="0" w:line="276" w:lineRule="auto"/>
        <w:ind w:left="0" w:firstLine="0"/>
        <w:rPr>
          <w:rFonts w:eastAsia="Cambria"/>
          <w:b/>
          <w:color w:val="365F91"/>
          <w:szCs w:val="20"/>
        </w:rPr>
      </w:pPr>
    </w:p>
    <w:p w14:paraId="6E495943" w14:textId="77777777" w:rsidR="00020079" w:rsidRPr="001F1F8B" w:rsidRDefault="00020079" w:rsidP="00596302">
      <w:pPr>
        <w:spacing w:after="0" w:line="276" w:lineRule="auto"/>
        <w:ind w:left="0" w:firstLine="0"/>
        <w:rPr>
          <w:b/>
          <w:bCs/>
          <w:szCs w:val="20"/>
          <w:lang w:val="fr-CH"/>
        </w:rPr>
      </w:pPr>
      <w:r w:rsidRPr="001F1F8B">
        <w:rPr>
          <w:b/>
          <w:bCs/>
          <w:szCs w:val="20"/>
          <w:lang w:val="fr-CH"/>
        </w:rPr>
        <w:t>ANNNEXES</w:t>
      </w:r>
    </w:p>
    <w:p w14:paraId="0EF24FF6" w14:textId="77777777" w:rsidR="00020079" w:rsidRPr="001F1F8B" w:rsidRDefault="00020079" w:rsidP="00596302">
      <w:pPr>
        <w:spacing w:after="0" w:line="276" w:lineRule="auto"/>
        <w:ind w:left="0" w:firstLine="0"/>
        <w:rPr>
          <w:b/>
          <w:bCs/>
          <w:szCs w:val="20"/>
          <w:lang w:val="fr-CH"/>
        </w:rPr>
      </w:pPr>
    </w:p>
    <w:p w14:paraId="00F24426" w14:textId="77777777" w:rsidR="00020079" w:rsidRPr="001F1F8B" w:rsidRDefault="00020079" w:rsidP="00596302">
      <w:pPr>
        <w:spacing w:after="0" w:line="276" w:lineRule="auto"/>
        <w:rPr>
          <w:b/>
          <w:szCs w:val="20"/>
        </w:rPr>
      </w:pPr>
      <w:r w:rsidRPr="001F1F8B">
        <w:rPr>
          <w:b/>
          <w:szCs w:val="20"/>
        </w:rPr>
        <w:t xml:space="preserve">Annexe 1 : Liste et coordonnées des personnes interviewées </w:t>
      </w:r>
    </w:p>
    <w:p w14:paraId="692D069F" w14:textId="77777777" w:rsidR="00020079" w:rsidRPr="001F1F8B" w:rsidRDefault="00020079" w:rsidP="00596302">
      <w:pPr>
        <w:spacing w:after="0" w:line="276" w:lineRule="auto"/>
        <w:rPr>
          <w:szCs w:val="20"/>
          <w:lang w:val="fr-CH"/>
        </w:rPr>
      </w:pPr>
    </w:p>
    <w:tbl>
      <w:tblPr>
        <w:tblW w:w="9800" w:type="dxa"/>
        <w:tblInd w:w="113" w:type="dxa"/>
        <w:tblLook w:val="04A0" w:firstRow="1" w:lastRow="0" w:firstColumn="1" w:lastColumn="0" w:noHBand="0" w:noVBand="1"/>
      </w:tblPr>
      <w:tblGrid>
        <w:gridCol w:w="480"/>
        <w:gridCol w:w="2300"/>
        <w:gridCol w:w="1600"/>
        <w:gridCol w:w="1660"/>
        <w:gridCol w:w="1860"/>
        <w:gridCol w:w="1900"/>
      </w:tblGrid>
      <w:tr w:rsidR="00FB5C4B" w:rsidRPr="00FB5C4B" w14:paraId="3E3379C4" w14:textId="77777777" w:rsidTr="00FB5C4B">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8993F" w14:textId="77777777" w:rsidR="00FB5C4B" w:rsidRPr="00FB5C4B" w:rsidRDefault="00FB5C4B" w:rsidP="00FB5C4B">
            <w:pPr>
              <w:spacing w:after="0" w:line="240" w:lineRule="auto"/>
              <w:ind w:left="0" w:right="0" w:firstLine="0"/>
              <w:rPr>
                <w:rFonts w:eastAsia="Times New Roman"/>
                <w:b/>
                <w:bCs/>
                <w:szCs w:val="20"/>
                <w:lang w:val="en-US" w:eastAsia="en-US" w:bidi="ar-SA"/>
              </w:rPr>
            </w:pPr>
            <w:r w:rsidRPr="00FB5C4B">
              <w:rPr>
                <w:rFonts w:eastAsia="Times New Roman"/>
                <w:b/>
                <w:bCs/>
                <w:szCs w:val="20"/>
                <w:lang w:eastAsia="en-US" w:bidi="ar-SA"/>
              </w:rPr>
              <w:t>N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0BBF8F9" w14:textId="77777777" w:rsidR="00FB5C4B" w:rsidRPr="00FB5C4B" w:rsidRDefault="00FB5C4B" w:rsidP="00FB5C4B">
            <w:pPr>
              <w:spacing w:after="0" w:line="240" w:lineRule="auto"/>
              <w:ind w:left="0" w:right="0" w:firstLine="0"/>
              <w:rPr>
                <w:rFonts w:eastAsia="Times New Roman"/>
                <w:b/>
                <w:bCs/>
                <w:szCs w:val="20"/>
                <w:lang w:val="en-US" w:eastAsia="en-US" w:bidi="ar-SA"/>
              </w:rPr>
            </w:pPr>
            <w:r w:rsidRPr="00FB5C4B">
              <w:rPr>
                <w:rFonts w:eastAsia="Times New Roman"/>
                <w:b/>
                <w:bCs/>
                <w:szCs w:val="20"/>
                <w:lang w:eastAsia="en-US" w:bidi="ar-SA"/>
              </w:rPr>
              <w:t>Nom</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64B68A8" w14:textId="77777777" w:rsidR="00FB5C4B" w:rsidRPr="00FB5C4B" w:rsidRDefault="00FB5C4B" w:rsidP="00FB5C4B">
            <w:pPr>
              <w:spacing w:after="0" w:line="240" w:lineRule="auto"/>
              <w:ind w:left="0" w:right="0" w:firstLine="0"/>
              <w:rPr>
                <w:rFonts w:eastAsia="Times New Roman"/>
                <w:b/>
                <w:bCs/>
                <w:szCs w:val="20"/>
                <w:lang w:val="en-US" w:eastAsia="en-US" w:bidi="ar-SA"/>
              </w:rPr>
            </w:pPr>
            <w:r w:rsidRPr="00FB5C4B">
              <w:rPr>
                <w:rFonts w:eastAsia="Times New Roman"/>
                <w:b/>
                <w:bCs/>
                <w:szCs w:val="20"/>
                <w:lang w:eastAsia="en-US" w:bidi="ar-SA"/>
              </w:rPr>
              <w:t>Adresse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5FAED24" w14:textId="77777777" w:rsidR="00FB5C4B" w:rsidRPr="00FB5C4B" w:rsidRDefault="00FB5C4B" w:rsidP="00FB5C4B">
            <w:pPr>
              <w:spacing w:after="0" w:line="240" w:lineRule="auto"/>
              <w:ind w:left="0" w:right="0" w:firstLine="0"/>
              <w:rPr>
                <w:rFonts w:eastAsia="Times New Roman"/>
                <w:b/>
                <w:bCs/>
                <w:szCs w:val="20"/>
                <w:lang w:val="en-US" w:eastAsia="en-US" w:bidi="ar-SA"/>
              </w:rPr>
            </w:pPr>
            <w:r w:rsidRPr="00FB5C4B">
              <w:rPr>
                <w:rFonts w:eastAsia="Times New Roman"/>
                <w:b/>
                <w:bCs/>
                <w:szCs w:val="20"/>
                <w:lang w:eastAsia="en-US" w:bidi="ar-SA"/>
              </w:rPr>
              <w:t>Fonction</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46685E83" w14:textId="77777777" w:rsidR="00FB5C4B" w:rsidRPr="00FB5C4B" w:rsidRDefault="00FB5C4B" w:rsidP="00FB5C4B">
            <w:pPr>
              <w:spacing w:after="0" w:line="240" w:lineRule="auto"/>
              <w:ind w:left="0" w:right="0" w:firstLine="0"/>
              <w:rPr>
                <w:rFonts w:eastAsia="Times New Roman"/>
                <w:b/>
                <w:bCs/>
                <w:szCs w:val="20"/>
                <w:lang w:val="en-US" w:eastAsia="en-US" w:bidi="ar-SA"/>
              </w:rPr>
            </w:pPr>
            <w:r w:rsidRPr="00FB5C4B">
              <w:rPr>
                <w:rFonts w:eastAsia="Times New Roman"/>
                <w:b/>
                <w:bCs/>
                <w:szCs w:val="20"/>
                <w:lang w:eastAsia="en-US" w:bidi="ar-SA"/>
              </w:rPr>
              <w:t>Structure</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2CFE98AA" w14:textId="77777777" w:rsidR="00FB5C4B" w:rsidRPr="00FB5C4B" w:rsidRDefault="00FB5C4B" w:rsidP="00FB5C4B">
            <w:pPr>
              <w:spacing w:after="0" w:line="240" w:lineRule="auto"/>
              <w:ind w:left="0" w:right="0" w:firstLine="0"/>
              <w:rPr>
                <w:rFonts w:eastAsia="Times New Roman"/>
                <w:b/>
                <w:bCs/>
                <w:szCs w:val="20"/>
                <w:lang w:val="en-US" w:eastAsia="en-US" w:bidi="ar-SA"/>
              </w:rPr>
            </w:pPr>
            <w:r w:rsidRPr="00FB5C4B">
              <w:rPr>
                <w:rFonts w:eastAsia="Times New Roman"/>
                <w:b/>
                <w:bCs/>
                <w:szCs w:val="20"/>
                <w:lang w:eastAsia="en-US" w:bidi="ar-SA"/>
              </w:rPr>
              <w:t>Contact</w:t>
            </w:r>
          </w:p>
        </w:tc>
      </w:tr>
      <w:tr w:rsidR="00FB5C4B" w:rsidRPr="00FB5C4B" w14:paraId="4F727E26"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7D31D0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1</w:t>
            </w:r>
          </w:p>
        </w:tc>
        <w:tc>
          <w:tcPr>
            <w:tcW w:w="2300" w:type="dxa"/>
            <w:tcBorders>
              <w:top w:val="nil"/>
              <w:left w:val="nil"/>
              <w:bottom w:val="single" w:sz="4" w:space="0" w:color="auto"/>
              <w:right w:val="single" w:sz="4" w:space="0" w:color="auto"/>
            </w:tcBorders>
            <w:shd w:val="clear" w:color="auto" w:fill="auto"/>
            <w:vAlign w:val="center"/>
            <w:hideMark/>
          </w:tcPr>
          <w:p w14:paraId="590DAB0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Harouna KAWAYA</w:t>
            </w:r>
          </w:p>
        </w:tc>
        <w:tc>
          <w:tcPr>
            <w:tcW w:w="1600" w:type="dxa"/>
            <w:tcBorders>
              <w:top w:val="nil"/>
              <w:left w:val="nil"/>
              <w:bottom w:val="single" w:sz="4" w:space="0" w:color="auto"/>
              <w:right w:val="single" w:sz="4" w:space="0" w:color="auto"/>
            </w:tcBorders>
            <w:shd w:val="clear" w:color="auto" w:fill="auto"/>
            <w:vAlign w:val="center"/>
            <w:hideMark/>
          </w:tcPr>
          <w:p w14:paraId="7C66ED54"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Kingarame</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3AB9BC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Chef du Village</w:t>
            </w:r>
          </w:p>
        </w:tc>
        <w:tc>
          <w:tcPr>
            <w:tcW w:w="1860" w:type="dxa"/>
            <w:tcBorders>
              <w:top w:val="nil"/>
              <w:left w:val="nil"/>
              <w:bottom w:val="single" w:sz="4" w:space="0" w:color="auto"/>
              <w:right w:val="single" w:sz="4" w:space="0" w:color="auto"/>
            </w:tcBorders>
            <w:shd w:val="clear" w:color="auto" w:fill="auto"/>
            <w:vAlign w:val="center"/>
            <w:hideMark/>
          </w:tcPr>
          <w:p w14:paraId="398459F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CS Kingarame</w:t>
            </w:r>
          </w:p>
        </w:tc>
        <w:tc>
          <w:tcPr>
            <w:tcW w:w="1900" w:type="dxa"/>
            <w:tcBorders>
              <w:top w:val="nil"/>
              <w:left w:val="nil"/>
              <w:bottom w:val="single" w:sz="4" w:space="0" w:color="auto"/>
              <w:right w:val="single" w:sz="4" w:space="0" w:color="auto"/>
            </w:tcBorders>
            <w:shd w:val="clear" w:color="auto" w:fill="auto"/>
            <w:vAlign w:val="center"/>
            <w:hideMark/>
          </w:tcPr>
          <w:p w14:paraId="257D354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(+243) 999100664</w:t>
            </w:r>
          </w:p>
        </w:tc>
      </w:tr>
      <w:tr w:rsidR="00FB5C4B" w:rsidRPr="00FB5C4B" w14:paraId="323C2DAB"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65E53F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2</w:t>
            </w:r>
          </w:p>
        </w:tc>
        <w:tc>
          <w:tcPr>
            <w:tcW w:w="2300" w:type="dxa"/>
            <w:tcBorders>
              <w:top w:val="nil"/>
              <w:left w:val="nil"/>
              <w:bottom w:val="single" w:sz="4" w:space="0" w:color="auto"/>
              <w:right w:val="single" w:sz="4" w:space="0" w:color="auto"/>
            </w:tcBorders>
            <w:shd w:val="clear" w:color="auto" w:fill="auto"/>
            <w:vAlign w:val="center"/>
            <w:hideMark/>
          </w:tcPr>
          <w:p w14:paraId="1BC8149B"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eastAsia="en-US" w:bidi="ar-SA"/>
              </w:rPr>
              <w:t>Fataki</w:t>
            </w:r>
            <w:proofErr w:type="spellEnd"/>
            <w:r w:rsidRPr="00FB5C4B">
              <w:rPr>
                <w:rFonts w:eastAsia="Times New Roman"/>
                <w:szCs w:val="20"/>
                <w:lang w:eastAsia="en-US" w:bidi="ar-SA"/>
              </w:rPr>
              <w:t xml:space="preserve"> SEBATUSI Joseph</w:t>
            </w:r>
          </w:p>
        </w:tc>
        <w:tc>
          <w:tcPr>
            <w:tcW w:w="1600" w:type="dxa"/>
            <w:tcBorders>
              <w:top w:val="nil"/>
              <w:left w:val="nil"/>
              <w:bottom w:val="single" w:sz="4" w:space="0" w:color="auto"/>
              <w:right w:val="single" w:sz="4" w:space="0" w:color="auto"/>
            </w:tcBorders>
            <w:shd w:val="clear" w:color="auto" w:fill="auto"/>
            <w:vAlign w:val="center"/>
            <w:hideMark/>
          </w:tcPr>
          <w:p w14:paraId="65CB4B1C"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Kingarame</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30D51FB"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eastAsia="en-US" w:bidi="ar-SA"/>
              </w:rPr>
              <w:t>President</w:t>
            </w:r>
            <w:proofErr w:type="spellEnd"/>
            <w:r w:rsidRPr="00FB5C4B">
              <w:rPr>
                <w:rFonts w:eastAsia="Times New Roman"/>
                <w:szCs w:val="20"/>
                <w:lang w:eastAsia="en-US" w:bidi="ar-SA"/>
              </w:rPr>
              <w:t xml:space="preserve"> </w:t>
            </w:r>
            <w:proofErr w:type="spellStart"/>
            <w:r w:rsidRPr="00FB5C4B">
              <w:rPr>
                <w:rFonts w:eastAsia="Times New Roman"/>
                <w:szCs w:val="20"/>
                <w:lang w:eastAsia="en-US" w:bidi="ar-SA"/>
              </w:rPr>
              <w:t>Siciete</w:t>
            </w:r>
            <w:proofErr w:type="spellEnd"/>
            <w:r w:rsidRPr="00FB5C4B">
              <w:rPr>
                <w:rFonts w:eastAsia="Times New Roman"/>
                <w:szCs w:val="20"/>
                <w:lang w:eastAsia="en-US" w:bidi="ar-SA"/>
              </w:rPr>
              <w:t xml:space="preserve"> civile</w:t>
            </w:r>
          </w:p>
        </w:tc>
        <w:tc>
          <w:tcPr>
            <w:tcW w:w="1860" w:type="dxa"/>
            <w:tcBorders>
              <w:top w:val="nil"/>
              <w:left w:val="nil"/>
              <w:bottom w:val="single" w:sz="4" w:space="0" w:color="auto"/>
              <w:right w:val="single" w:sz="4" w:space="0" w:color="auto"/>
            </w:tcBorders>
            <w:shd w:val="clear" w:color="auto" w:fill="auto"/>
            <w:vAlign w:val="center"/>
            <w:hideMark/>
          </w:tcPr>
          <w:p w14:paraId="710ED7B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CS Kingarame</w:t>
            </w:r>
          </w:p>
        </w:tc>
        <w:tc>
          <w:tcPr>
            <w:tcW w:w="1900" w:type="dxa"/>
            <w:tcBorders>
              <w:top w:val="nil"/>
              <w:left w:val="nil"/>
              <w:bottom w:val="single" w:sz="4" w:space="0" w:color="auto"/>
              <w:right w:val="single" w:sz="4" w:space="0" w:color="auto"/>
            </w:tcBorders>
            <w:shd w:val="clear" w:color="auto" w:fill="auto"/>
            <w:vAlign w:val="center"/>
            <w:hideMark/>
          </w:tcPr>
          <w:p w14:paraId="6177210F"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(+243) 998286751</w:t>
            </w:r>
          </w:p>
        </w:tc>
      </w:tr>
      <w:tr w:rsidR="00FB5C4B" w:rsidRPr="00FB5C4B" w14:paraId="7DD9977B"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9B0BE3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w:t>
            </w:r>
          </w:p>
        </w:tc>
        <w:tc>
          <w:tcPr>
            <w:tcW w:w="2300" w:type="dxa"/>
            <w:tcBorders>
              <w:top w:val="nil"/>
              <w:left w:val="nil"/>
              <w:bottom w:val="single" w:sz="4" w:space="0" w:color="auto"/>
              <w:right w:val="single" w:sz="4" w:space="0" w:color="auto"/>
            </w:tcBorders>
            <w:shd w:val="clear" w:color="auto" w:fill="auto"/>
            <w:vAlign w:val="center"/>
            <w:hideMark/>
          </w:tcPr>
          <w:p w14:paraId="1C7DBCD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Jules SEBINYONI Isaac</w:t>
            </w:r>
          </w:p>
        </w:tc>
        <w:tc>
          <w:tcPr>
            <w:tcW w:w="1600" w:type="dxa"/>
            <w:tcBorders>
              <w:top w:val="nil"/>
              <w:left w:val="nil"/>
              <w:bottom w:val="single" w:sz="4" w:space="0" w:color="auto"/>
              <w:right w:val="single" w:sz="4" w:space="0" w:color="auto"/>
            </w:tcBorders>
            <w:shd w:val="clear" w:color="auto" w:fill="auto"/>
            <w:vAlign w:val="center"/>
            <w:hideMark/>
          </w:tcPr>
          <w:p w14:paraId="1EC33A50"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Kingarame</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2A0C23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Pasteur</w:t>
            </w:r>
          </w:p>
        </w:tc>
        <w:tc>
          <w:tcPr>
            <w:tcW w:w="1860" w:type="dxa"/>
            <w:tcBorders>
              <w:top w:val="nil"/>
              <w:left w:val="nil"/>
              <w:bottom w:val="single" w:sz="4" w:space="0" w:color="auto"/>
              <w:right w:val="single" w:sz="4" w:space="0" w:color="auto"/>
            </w:tcBorders>
            <w:shd w:val="clear" w:color="auto" w:fill="auto"/>
            <w:vAlign w:val="center"/>
            <w:hideMark/>
          </w:tcPr>
          <w:p w14:paraId="2C487A5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Kingarame</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738985A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(+243)975540215</w:t>
            </w:r>
          </w:p>
        </w:tc>
      </w:tr>
      <w:tr w:rsidR="00FB5C4B" w:rsidRPr="00FB5C4B" w14:paraId="1CC4F266"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F9549E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w:t>
            </w:r>
          </w:p>
        </w:tc>
        <w:tc>
          <w:tcPr>
            <w:tcW w:w="2300" w:type="dxa"/>
            <w:tcBorders>
              <w:top w:val="nil"/>
              <w:left w:val="nil"/>
              <w:bottom w:val="single" w:sz="4" w:space="0" w:color="auto"/>
              <w:right w:val="single" w:sz="4" w:space="0" w:color="auto"/>
            </w:tcBorders>
            <w:shd w:val="clear" w:color="auto" w:fill="auto"/>
            <w:vAlign w:val="center"/>
            <w:hideMark/>
          </w:tcPr>
          <w:p w14:paraId="3D405B3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ZATU Pascaline</w:t>
            </w:r>
          </w:p>
        </w:tc>
        <w:tc>
          <w:tcPr>
            <w:tcW w:w="1600" w:type="dxa"/>
            <w:tcBorders>
              <w:top w:val="nil"/>
              <w:left w:val="nil"/>
              <w:bottom w:val="single" w:sz="4" w:space="0" w:color="auto"/>
              <w:right w:val="single" w:sz="4" w:space="0" w:color="auto"/>
            </w:tcBorders>
            <w:shd w:val="clear" w:color="auto" w:fill="auto"/>
            <w:vAlign w:val="center"/>
            <w:hideMark/>
          </w:tcPr>
          <w:p w14:paraId="68F806F9"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Kingarame</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E306EE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Point focal</w:t>
            </w:r>
          </w:p>
        </w:tc>
        <w:tc>
          <w:tcPr>
            <w:tcW w:w="1860" w:type="dxa"/>
            <w:tcBorders>
              <w:top w:val="nil"/>
              <w:left w:val="nil"/>
              <w:bottom w:val="single" w:sz="4" w:space="0" w:color="auto"/>
              <w:right w:val="single" w:sz="4" w:space="0" w:color="auto"/>
            </w:tcBorders>
            <w:shd w:val="clear" w:color="auto" w:fill="auto"/>
            <w:vAlign w:val="center"/>
            <w:hideMark/>
          </w:tcPr>
          <w:p w14:paraId="731C463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Kingarame</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1EBEE78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(+243)991073750</w:t>
            </w:r>
          </w:p>
        </w:tc>
      </w:tr>
      <w:tr w:rsidR="00FB5C4B" w:rsidRPr="00FB5C4B" w14:paraId="4B50BCAD"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A93EA0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5</w:t>
            </w:r>
          </w:p>
        </w:tc>
        <w:tc>
          <w:tcPr>
            <w:tcW w:w="2300" w:type="dxa"/>
            <w:tcBorders>
              <w:top w:val="nil"/>
              <w:left w:val="nil"/>
              <w:bottom w:val="single" w:sz="4" w:space="0" w:color="auto"/>
              <w:right w:val="single" w:sz="4" w:space="0" w:color="auto"/>
            </w:tcBorders>
            <w:shd w:val="clear" w:color="auto" w:fill="auto"/>
            <w:vAlign w:val="center"/>
            <w:hideMark/>
          </w:tcPr>
          <w:p w14:paraId="2786DB00"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Beatrice SHUMBUSHO</w:t>
            </w:r>
          </w:p>
        </w:tc>
        <w:tc>
          <w:tcPr>
            <w:tcW w:w="1600" w:type="dxa"/>
            <w:tcBorders>
              <w:top w:val="nil"/>
              <w:left w:val="nil"/>
              <w:bottom w:val="single" w:sz="4" w:space="0" w:color="auto"/>
              <w:right w:val="single" w:sz="4" w:space="0" w:color="auto"/>
            </w:tcBorders>
            <w:shd w:val="clear" w:color="auto" w:fill="auto"/>
            <w:vAlign w:val="center"/>
            <w:hideMark/>
          </w:tcPr>
          <w:p w14:paraId="7B8C6683"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Kingarame</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5445B5C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115BC62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Kingarame</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08CD696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(+243)991532196</w:t>
            </w:r>
          </w:p>
        </w:tc>
      </w:tr>
      <w:tr w:rsidR="00FB5C4B" w:rsidRPr="00FB5C4B" w14:paraId="7B268A6E"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3631E2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6</w:t>
            </w:r>
          </w:p>
        </w:tc>
        <w:tc>
          <w:tcPr>
            <w:tcW w:w="2300" w:type="dxa"/>
            <w:tcBorders>
              <w:top w:val="nil"/>
              <w:left w:val="nil"/>
              <w:bottom w:val="single" w:sz="4" w:space="0" w:color="auto"/>
              <w:right w:val="single" w:sz="4" w:space="0" w:color="auto"/>
            </w:tcBorders>
            <w:shd w:val="clear" w:color="auto" w:fill="auto"/>
            <w:vAlign w:val="center"/>
            <w:hideMark/>
          </w:tcPr>
          <w:p w14:paraId="3C8887D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MANISHIMWE Grace</w:t>
            </w:r>
          </w:p>
        </w:tc>
        <w:tc>
          <w:tcPr>
            <w:tcW w:w="1600" w:type="dxa"/>
            <w:tcBorders>
              <w:top w:val="nil"/>
              <w:left w:val="nil"/>
              <w:bottom w:val="single" w:sz="4" w:space="0" w:color="auto"/>
              <w:right w:val="single" w:sz="4" w:space="0" w:color="auto"/>
            </w:tcBorders>
            <w:shd w:val="clear" w:color="auto" w:fill="auto"/>
            <w:vAlign w:val="center"/>
            <w:hideMark/>
          </w:tcPr>
          <w:p w14:paraId="5CCF7268"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Kingarame</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D64E7EF"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Conseiller</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432281B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Kingarame</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1DD7CED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(+243)991225513</w:t>
            </w:r>
          </w:p>
        </w:tc>
      </w:tr>
      <w:tr w:rsidR="00FB5C4B" w:rsidRPr="00FB5C4B" w14:paraId="5BAF0871"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099A1F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7</w:t>
            </w:r>
          </w:p>
        </w:tc>
        <w:tc>
          <w:tcPr>
            <w:tcW w:w="2300" w:type="dxa"/>
            <w:tcBorders>
              <w:top w:val="nil"/>
              <w:left w:val="nil"/>
              <w:bottom w:val="single" w:sz="4" w:space="0" w:color="auto"/>
              <w:right w:val="single" w:sz="4" w:space="0" w:color="auto"/>
            </w:tcBorders>
            <w:shd w:val="clear" w:color="auto" w:fill="auto"/>
            <w:vAlign w:val="center"/>
            <w:hideMark/>
          </w:tcPr>
          <w:p w14:paraId="70E81C7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Innocent MUSAFIRI SEGALEKE</w:t>
            </w:r>
          </w:p>
        </w:tc>
        <w:tc>
          <w:tcPr>
            <w:tcW w:w="1600" w:type="dxa"/>
            <w:tcBorders>
              <w:top w:val="nil"/>
              <w:left w:val="nil"/>
              <w:bottom w:val="single" w:sz="4" w:space="0" w:color="auto"/>
              <w:right w:val="single" w:sz="4" w:space="0" w:color="auto"/>
            </w:tcBorders>
            <w:shd w:val="clear" w:color="auto" w:fill="auto"/>
            <w:vAlign w:val="center"/>
            <w:hideMark/>
          </w:tcPr>
          <w:p w14:paraId="13999605"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Kingarame</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61CF0B2"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Prefet</w:t>
            </w:r>
            <w:proofErr w:type="spellEnd"/>
            <w:r w:rsidRPr="00FB5C4B">
              <w:rPr>
                <w:rFonts w:eastAsia="Times New Roman"/>
                <w:szCs w:val="20"/>
                <w:lang w:val="en-US" w:eastAsia="en-US" w:bidi="ar-SA"/>
              </w:rPr>
              <w:t xml:space="preserve"> des etudes</w:t>
            </w:r>
          </w:p>
        </w:tc>
        <w:tc>
          <w:tcPr>
            <w:tcW w:w="1860" w:type="dxa"/>
            <w:tcBorders>
              <w:top w:val="nil"/>
              <w:left w:val="nil"/>
              <w:bottom w:val="single" w:sz="4" w:space="0" w:color="auto"/>
              <w:right w:val="single" w:sz="4" w:space="0" w:color="auto"/>
            </w:tcBorders>
            <w:shd w:val="clear" w:color="auto" w:fill="auto"/>
            <w:vAlign w:val="center"/>
            <w:hideMark/>
          </w:tcPr>
          <w:p w14:paraId="1F4A9CF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Kingarame</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0C7410A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(+243)976078528</w:t>
            </w:r>
          </w:p>
        </w:tc>
      </w:tr>
      <w:tr w:rsidR="00FB5C4B" w:rsidRPr="00FB5C4B" w14:paraId="7F79AB8C"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4E3BEF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8</w:t>
            </w:r>
          </w:p>
        </w:tc>
        <w:tc>
          <w:tcPr>
            <w:tcW w:w="2300" w:type="dxa"/>
            <w:tcBorders>
              <w:top w:val="nil"/>
              <w:left w:val="nil"/>
              <w:bottom w:val="single" w:sz="4" w:space="0" w:color="auto"/>
              <w:right w:val="single" w:sz="4" w:space="0" w:color="auto"/>
            </w:tcBorders>
            <w:shd w:val="clear" w:color="auto" w:fill="auto"/>
            <w:vAlign w:val="center"/>
            <w:hideMark/>
          </w:tcPr>
          <w:p w14:paraId="1022543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HABUMUGISHA NDAHAYO Francis</w:t>
            </w:r>
          </w:p>
        </w:tc>
        <w:tc>
          <w:tcPr>
            <w:tcW w:w="1600" w:type="dxa"/>
            <w:tcBorders>
              <w:top w:val="nil"/>
              <w:left w:val="nil"/>
              <w:bottom w:val="single" w:sz="4" w:space="0" w:color="auto"/>
              <w:right w:val="single" w:sz="4" w:space="0" w:color="auto"/>
            </w:tcBorders>
            <w:shd w:val="clear" w:color="auto" w:fill="auto"/>
            <w:vAlign w:val="center"/>
            <w:hideMark/>
          </w:tcPr>
          <w:p w14:paraId="10048756"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Kingarame</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8C8B62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ITA</w:t>
            </w:r>
          </w:p>
        </w:tc>
        <w:tc>
          <w:tcPr>
            <w:tcW w:w="1860" w:type="dxa"/>
            <w:tcBorders>
              <w:top w:val="nil"/>
              <w:left w:val="nil"/>
              <w:bottom w:val="single" w:sz="4" w:space="0" w:color="auto"/>
              <w:right w:val="single" w:sz="4" w:space="0" w:color="auto"/>
            </w:tcBorders>
            <w:shd w:val="clear" w:color="auto" w:fill="auto"/>
            <w:vAlign w:val="center"/>
            <w:hideMark/>
          </w:tcPr>
          <w:p w14:paraId="67019E3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Kingarame</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441F4A7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(+243)974000984</w:t>
            </w:r>
          </w:p>
        </w:tc>
      </w:tr>
      <w:tr w:rsidR="00FB5C4B" w:rsidRPr="00FB5C4B" w14:paraId="5F1795BD"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9B709A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lastRenderedPageBreak/>
              <w:t>9</w:t>
            </w:r>
          </w:p>
        </w:tc>
        <w:tc>
          <w:tcPr>
            <w:tcW w:w="2300" w:type="dxa"/>
            <w:tcBorders>
              <w:top w:val="nil"/>
              <w:left w:val="nil"/>
              <w:bottom w:val="single" w:sz="4" w:space="0" w:color="auto"/>
              <w:right w:val="single" w:sz="4" w:space="0" w:color="auto"/>
            </w:tcBorders>
            <w:shd w:val="clear" w:color="auto" w:fill="auto"/>
            <w:vAlign w:val="center"/>
            <w:hideMark/>
          </w:tcPr>
          <w:p w14:paraId="7DFA25C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DIALO SENTUYUYU Heritier</w:t>
            </w:r>
          </w:p>
        </w:tc>
        <w:tc>
          <w:tcPr>
            <w:tcW w:w="1600" w:type="dxa"/>
            <w:tcBorders>
              <w:top w:val="nil"/>
              <w:left w:val="nil"/>
              <w:bottom w:val="single" w:sz="4" w:space="0" w:color="auto"/>
              <w:right w:val="single" w:sz="4" w:space="0" w:color="auto"/>
            </w:tcBorders>
            <w:shd w:val="clear" w:color="auto" w:fill="auto"/>
            <w:vAlign w:val="center"/>
            <w:hideMark/>
          </w:tcPr>
          <w:p w14:paraId="00893D76"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Kingarame</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2C078174"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Infirmier</w:t>
            </w:r>
            <w:proofErr w:type="spellEnd"/>
            <w:r w:rsidRPr="00FB5C4B">
              <w:rPr>
                <w:rFonts w:eastAsia="Times New Roman"/>
                <w:szCs w:val="20"/>
                <w:lang w:val="en-US" w:eastAsia="en-US" w:bidi="ar-SA"/>
              </w:rPr>
              <w:t xml:space="preserve"> </w:t>
            </w:r>
            <w:proofErr w:type="spellStart"/>
            <w:r w:rsidRPr="00FB5C4B">
              <w:rPr>
                <w:rFonts w:eastAsia="Times New Roman"/>
                <w:szCs w:val="20"/>
                <w:lang w:val="en-US" w:eastAsia="en-US" w:bidi="ar-SA"/>
              </w:rPr>
              <w:t>Traitant</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36FE11B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Kingarame</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4BFA5EE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(+243)973313416</w:t>
            </w:r>
          </w:p>
        </w:tc>
      </w:tr>
      <w:tr w:rsidR="00FB5C4B" w:rsidRPr="00FB5C4B" w14:paraId="0401B5B4" w14:textId="77777777" w:rsidTr="00FB5C4B">
        <w:trPr>
          <w:trHeight w:val="45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6D85AF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10</w:t>
            </w:r>
          </w:p>
        </w:tc>
        <w:tc>
          <w:tcPr>
            <w:tcW w:w="2300" w:type="dxa"/>
            <w:tcBorders>
              <w:top w:val="nil"/>
              <w:left w:val="nil"/>
              <w:bottom w:val="single" w:sz="4" w:space="0" w:color="auto"/>
              <w:right w:val="single" w:sz="4" w:space="0" w:color="auto"/>
            </w:tcBorders>
            <w:shd w:val="clear" w:color="auto" w:fill="auto"/>
            <w:hideMark/>
          </w:tcPr>
          <w:p w14:paraId="552761E4" w14:textId="77777777" w:rsidR="00FB5C4B" w:rsidRPr="00FB5C4B" w:rsidRDefault="00FB5C4B" w:rsidP="00FB5C4B">
            <w:pPr>
              <w:spacing w:after="0" w:line="240" w:lineRule="auto"/>
              <w:ind w:left="0" w:right="0" w:firstLine="0"/>
              <w:jc w:val="left"/>
              <w:rPr>
                <w:rFonts w:ascii="Calibri" w:eastAsia="Times New Roman" w:hAnsi="Calibri" w:cs="Calibri"/>
                <w:sz w:val="22"/>
                <w:lang w:val="en-US" w:eastAsia="en-US" w:bidi="ar-SA"/>
              </w:rPr>
            </w:pPr>
            <w:r w:rsidRPr="00FB5C4B">
              <w:rPr>
                <w:rFonts w:ascii="Calibri" w:eastAsia="Times New Roman" w:hAnsi="Calibri" w:cs="Calibri"/>
                <w:sz w:val="22"/>
                <w:lang w:val="en-US" w:eastAsia="en-US" w:bidi="ar-SA"/>
              </w:rPr>
              <w:t>KAKURU BISENGE Pascal</w:t>
            </w:r>
          </w:p>
        </w:tc>
        <w:tc>
          <w:tcPr>
            <w:tcW w:w="1600" w:type="dxa"/>
            <w:tcBorders>
              <w:top w:val="nil"/>
              <w:left w:val="nil"/>
              <w:bottom w:val="single" w:sz="4" w:space="0" w:color="auto"/>
              <w:right w:val="single" w:sz="4" w:space="0" w:color="auto"/>
            </w:tcBorders>
            <w:shd w:val="clear" w:color="auto" w:fill="auto"/>
            <w:vAlign w:val="center"/>
            <w:hideMark/>
          </w:tcPr>
          <w:p w14:paraId="62E35AB1" w14:textId="77777777" w:rsidR="00FB5C4B" w:rsidRPr="00FB5C4B" w:rsidRDefault="00FB5C4B" w:rsidP="00FB5C4B">
            <w:pPr>
              <w:spacing w:after="0" w:line="240" w:lineRule="auto"/>
              <w:ind w:left="0" w:right="0" w:firstLine="0"/>
              <w:jc w:val="left"/>
              <w:rPr>
                <w:rFonts w:eastAsia="Times New Roman"/>
                <w:szCs w:val="20"/>
                <w:lang w:val="en-US" w:eastAsia="en-US" w:bidi="ar-SA"/>
              </w:rPr>
            </w:pPr>
            <w:proofErr w:type="spellStart"/>
            <w:r w:rsidRPr="00FB5C4B">
              <w:rPr>
                <w:rFonts w:eastAsia="Times New Roman"/>
                <w:szCs w:val="20"/>
                <w:lang w:val="en-US" w:eastAsia="en-US" w:bidi="ar-SA"/>
              </w:rPr>
              <w:t>Murambi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71B2399"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 xml:space="preserve">Chef </w:t>
            </w:r>
          </w:p>
        </w:tc>
        <w:tc>
          <w:tcPr>
            <w:tcW w:w="1860" w:type="dxa"/>
            <w:tcBorders>
              <w:top w:val="nil"/>
              <w:left w:val="nil"/>
              <w:bottom w:val="single" w:sz="4" w:space="0" w:color="auto"/>
              <w:right w:val="single" w:sz="4" w:space="0" w:color="auto"/>
            </w:tcBorders>
            <w:shd w:val="clear" w:color="auto" w:fill="auto"/>
            <w:vAlign w:val="center"/>
            <w:hideMark/>
          </w:tcPr>
          <w:p w14:paraId="7731829D"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Murambi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416CBFAA"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eastAsia="en-US" w:bidi="ar-SA"/>
              </w:rPr>
              <w:t>(+243) 990480975</w:t>
            </w:r>
          </w:p>
        </w:tc>
      </w:tr>
      <w:tr w:rsidR="00FB5C4B" w:rsidRPr="00FB5C4B" w14:paraId="7E3143E0"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0A45EC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eastAsia="en-US" w:bidi="ar-SA"/>
              </w:rPr>
              <w:t>11</w:t>
            </w:r>
          </w:p>
        </w:tc>
        <w:tc>
          <w:tcPr>
            <w:tcW w:w="2300" w:type="dxa"/>
            <w:tcBorders>
              <w:top w:val="nil"/>
              <w:left w:val="nil"/>
              <w:bottom w:val="single" w:sz="4" w:space="0" w:color="auto"/>
              <w:right w:val="single" w:sz="4" w:space="0" w:color="auto"/>
            </w:tcBorders>
            <w:shd w:val="clear" w:color="auto" w:fill="auto"/>
            <w:hideMark/>
          </w:tcPr>
          <w:p w14:paraId="4CD5E950" w14:textId="77777777" w:rsidR="00FB5C4B" w:rsidRPr="00FB5C4B" w:rsidRDefault="00FB5C4B" w:rsidP="00FB5C4B">
            <w:pPr>
              <w:spacing w:after="0" w:line="240" w:lineRule="auto"/>
              <w:ind w:left="0" w:right="0" w:firstLine="0"/>
              <w:jc w:val="left"/>
              <w:rPr>
                <w:rFonts w:ascii="Calibri" w:eastAsia="Times New Roman" w:hAnsi="Calibri" w:cs="Calibri"/>
                <w:sz w:val="22"/>
                <w:lang w:val="en-US" w:eastAsia="en-US" w:bidi="ar-SA"/>
              </w:rPr>
            </w:pPr>
            <w:r w:rsidRPr="00FB5C4B">
              <w:rPr>
                <w:rFonts w:ascii="Calibri" w:eastAsia="Times New Roman" w:hAnsi="Calibri" w:cs="Calibri"/>
                <w:sz w:val="22"/>
                <w:lang w:val="en-US" w:eastAsia="en-US" w:bidi="ar-SA"/>
              </w:rPr>
              <w:t xml:space="preserve">BAHATI KAKESA </w:t>
            </w:r>
            <w:proofErr w:type="spellStart"/>
            <w:r w:rsidRPr="00FB5C4B">
              <w:rPr>
                <w:rFonts w:ascii="Calibri" w:eastAsia="Times New Roman" w:hAnsi="Calibri" w:cs="Calibri"/>
                <w:sz w:val="22"/>
                <w:lang w:val="en-US" w:eastAsia="en-US" w:bidi="ar-SA"/>
              </w:rPr>
              <w:t>Anicet</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5649228" w14:textId="77777777" w:rsidR="00FB5C4B" w:rsidRPr="00FB5C4B" w:rsidRDefault="00FB5C4B" w:rsidP="00FB5C4B">
            <w:pPr>
              <w:spacing w:after="0" w:line="240" w:lineRule="auto"/>
              <w:ind w:left="0" w:right="0" w:firstLine="0"/>
              <w:jc w:val="left"/>
              <w:rPr>
                <w:rFonts w:eastAsia="Times New Roman"/>
                <w:szCs w:val="20"/>
                <w:lang w:val="en-US" w:eastAsia="en-US" w:bidi="ar-SA"/>
              </w:rPr>
            </w:pPr>
            <w:proofErr w:type="spellStart"/>
            <w:r w:rsidRPr="00FB5C4B">
              <w:rPr>
                <w:rFonts w:eastAsia="Times New Roman"/>
                <w:szCs w:val="20"/>
                <w:lang w:val="en-US" w:eastAsia="en-US" w:bidi="ar-SA"/>
              </w:rPr>
              <w:t>Murambi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3E47D82E"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PRESCODESA</w:t>
            </w:r>
          </w:p>
        </w:tc>
        <w:tc>
          <w:tcPr>
            <w:tcW w:w="1860" w:type="dxa"/>
            <w:tcBorders>
              <w:top w:val="nil"/>
              <w:left w:val="nil"/>
              <w:bottom w:val="single" w:sz="4" w:space="0" w:color="auto"/>
              <w:right w:val="single" w:sz="4" w:space="0" w:color="auto"/>
            </w:tcBorders>
            <w:shd w:val="clear" w:color="auto" w:fill="auto"/>
            <w:vAlign w:val="center"/>
            <w:hideMark/>
          </w:tcPr>
          <w:p w14:paraId="653D39C5"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Murambi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78DE2B55"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(+243) 970497551</w:t>
            </w:r>
          </w:p>
        </w:tc>
      </w:tr>
      <w:tr w:rsidR="00FB5C4B" w:rsidRPr="00FB5C4B" w14:paraId="6A864ADF"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305ED1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12</w:t>
            </w:r>
          </w:p>
        </w:tc>
        <w:tc>
          <w:tcPr>
            <w:tcW w:w="2300" w:type="dxa"/>
            <w:tcBorders>
              <w:top w:val="nil"/>
              <w:left w:val="nil"/>
              <w:bottom w:val="single" w:sz="4" w:space="0" w:color="auto"/>
              <w:right w:val="single" w:sz="4" w:space="0" w:color="auto"/>
            </w:tcBorders>
            <w:shd w:val="clear" w:color="auto" w:fill="auto"/>
            <w:hideMark/>
          </w:tcPr>
          <w:p w14:paraId="5564BFC0" w14:textId="77777777" w:rsidR="00FB5C4B" w:rsidRPr="00FB5C4B" w:rsidRDefault="00FB5C4B" w:rsidP="00FB5C4B">
            <w:pPr>
              <w:spacing w:after="0" w:line="240" w:lineRule="auto"/>
              <w:ind w:left="0" w:right="0" w:firstLine="0"/>
              <w:jc w:val="left"/>
              <w:rPr>
                <w:rFonts w:ascii="Calibri" w:eastAsia="Times New Roman" w:hAnsi="Calibri" w:cs="Calibri"/>
                <w:sz w:val="22"/>
                <w:lang w:val="en-US" w:eastAsia="en-US" w:bidi="ar-SA"/>
              </w:rPr>
            </w:pPr>
            <w:r w:rsidRPr="00FB5C4B">
              <w:rPr>
                <w:rFonts w:ascii="Calibri" w:eastAsia="Times New Roman" w:hAnsi="Calibri" w:cs="Calibri"/>
                <w:sz w:val="22"/>
                <w:lang w:val="en-US" w:eastAsia="en-US" w:bidi="ar-SA"/>
              </w:rPr>
              <w:t>MUJAWIMANA Adele</w:t>
            </w:r>
          </w:p>
        </w:tc>
        <w:tc>
          <w:tcPr>
            <w:tcW w:w="1600" w:type="dxa"/>
            <w:tcBorders>
              <w:top w:val="nil"/>
              <w:left w:val="nil"/>
              <w:bottom w:val="single" w:sz="4" w:space="0" w:color="auto"/>
              <w:right w:val="single" w:sz="4" w:space="0" w:color="auto"/>
            </w:tcBorders>
            <w:shd w:val="clear" w:color="auto" w:fill="auto"/>
            <w:vAlign w:val="center"/>
            <w:hideMark/>
          </w:tcPr>
          <w:p w14:paraId="151D1E64" w14:textId="77777777" w:rsidR="00FB5C4B" w:rsidRPr="00FB5C4B" w:rsidRDefault="00FB5C4B" w:rsidP="00FB5C4B">
            <w:pPr>
              <w:spacing w:after="0" w:line="240" w:lineRule="auto"/>
              <w:ind w:left="0" w:right="0" w:firstLine="0"/>
              <w:jc w:val="left"/>
              <w:rPr>
                <w:rFonts w:eastAsia="Times New Roman"/>
                <w:szCs w:val="20"/>
                <w:lang w:val="en-US" w:eastAsia="en-US" w:bidi="ar-SA"/>
              </w:rPr>
            </w:pPr>
            <w:proofErr w:type="spellStart"/>
            <w:r w:rsidRPr="00FB5C4B">
              <w:rPr>
                <w:rFonts w:eastAsia="Times New Roman"/>
                <w:szCs w:val="20"/>
                <w:lang w:val="en-US" w:eastAsia="en-US" w:bidi="ar-SA"/>
              </w:rPr>
              <w:t>Murambi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9239C8D" w14:textId="77777777" w:rsidR="00FB5C4B" w:rsidRPr="00FB5C4B" w:rsidRDefault="00FB5C4B" w:rsidP="00FB5C4B">
            <w:pPr>
              <w:spacing w:after="0" w:line="240" w:lineRule="auto"/>
              <w:ind w:left="0" w:right="0" w:firstLine="0"/>
              <w:jc w:val="left"/>
              <w:rPr>
                <w:rFonts w:eastAsia="Times New Roman"/>
                <w:szCs w:val="20"/>
                <w:lang w:val="en-US" w:eastAsia="en-US" w:bidi="ar-SA"/>
              </w:rPr>
            </w:pPr>
            <w:proofErr w:type="spellStart"/>
            <w:r w:rsidRPr="00FB5C4B">
              <w:rPr>
                <w:rFonts w:eastAsia="Times New Roman"/>
                <w:szCs w:val="20"/>
                <w:lang w:val="en-US" w:eastAsia="en-US" w:bidi="ar-SA"/>
              </w:rPr>
              <w:t>Presidente</w:t>
            </w:r>
            <w:proofErr w:type="spellEnd"/>
            <w:r w:rsidRPr="00FB5C4B">
              <w:rPr>
                <w:rFonts w:eastAsia="Times New Roman"/>
                <w:szCs w:val="20"/>
                <w:lang w:val="en-US" w:eastAsia="en-US" w:bidi="ar-SA"/>
              </w:rPr>
              <w:t xml:space="preserve"> OCB</w:t>
            </w:r>
          </w:p>
        </w:tc>
        <w:tc>
          <w:tcPr>
            <w:tcW w:w="1860" w:type="dxa"/>
            <w:tcBorders>
              <w:top w:val="nil"/>
              <w:left w:val="nil"/>
              <w:bottom w:val="single" w:sz="4" w:space="0" w:color="auto"/>
              <w:right w:val="single" w:sz="4" w:space="0" w:color="auto"/>
            </w:tcBorders>
            <w:shd w:val="clear" w:color="auto" w:fill="auto"/>
            <w:vAlign w:val="center"/>
            <w:hideMark/>
          </w:tcPr>
          <w:p w14:paraId="063985DF"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Murambi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67D17BC6"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(+243) 977264181</w:t>
            </w:r>
          </w:p>
        </w:tc>
      </w:tr>
      <w:tr w:rsidR="00FB5C4B" w:rsidRPr="00FB5C4B" w14:paraId="6FCB90E1"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CF3351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13</w:t>
            </w:r>
          </w:p>
        </w:tc>
        <w:tc>
          <w:tcPr>
            <w:tcW w:w="2300" w:type="dxa"/>
            <w:tcBorders>
              <w:top w:val="nil"/>
              <w:left w:val="nil"/>
              <w:bottom w:val="single" w:sz="4" w:space="0" w:color="auto"/>
              <w:right w:val="single" w:sz="4" w:space="0" w:color="auto"/>
            </w:tcBorders>
            <w:shd w:val="clear" w:color="auto" w:fill="auto"/>
            <w:hideMark/>
          </w:tcPr>
          <w:p w14:paraId="5948724B" w14:textId="77777777" w:rsidR="00FB5C4B" w:rsidRPr="00FB5C4B" w:rsidRDefault="00FB5C4B" w:rsidP="00FB5C4B">
            <w:pPr>
              <w:spacing w:after="0" w:line="240" w:lineRule="auto"/>
              <w:ind w:left="0" w:right="0" w:firstLine="0"/>
              <w:jc w:val="left"/>
              <w:rPr>
                <w:rFonts w:ascii="Calibri" w:eastAsia="Times New Roman" w:hAnsi="Calibri" w:cs="Calibri"/>
                <w:sz w:val="22"/>
                <w:lang w:val="en-US" w:eastAsia="en-US" w:bidi="ar-SA"/>
              </w:rPr>
            </w:pPr>
            <w:r w:rsidRPr="00FB5C4B">
              <w:rPr>
                <w:rFonts w:ascii="Calibri" w:eastAsia="Times New Roman" w:hAnsi="Calibri" w:cs="Calibri"/>
                <w:sz w:val="22"/>
                <w:lang w:val="en-US" w:eastAsia="en-US" w:bidi="ar-SA"/>
              </w:rPr>
              <w:t>Jean Pierre NZABARA</w:t>
            </w:r>
          </w:p>
        </w:tc>
        <w:tc>
          <w:tcPr>
            <w:tcW w:w="1600" w:type="dxa"/>
            <w:tcBorders>
              <w:top w:val="nil"/>
              <w:left w:val="nil"/>
              <w:bottom w:val="single" w:sz="4" w:space="0" w:color="auto"/>
              <w:right w:val="single" w:sz="4" w:space="0" w:color="auto"/>
            </w:tcBorders>
            <w:shd w:val="clear" w:color="auto" w:fill="auto"/>
            <w:vAlign w:val="center"/>
            <w:hideMark/>
          </w:tcPr>
          <w:p w14:paraId="4B559743" w14:textId="77777777" w:rsidR="00FB5C4B" w:rsidRPr="00FB5C4B" w:rsidRDefault="00FB5C4B" w:rsidP="00FB5C4B">
            <w:pPr>
              <w:spacing w:after="0" w:line="240" w:lineRule="auto"/>
              <w:ind w:left="0" w:right="0" w:firstLine="0"/>
              <w:jc w:val="left"/>
              <w:rPr>
                <w:rFonts w:eastAsia="Times New Roman"/>
                <w:szCs w:val="20"/>
                <w:lang w:val="en-US" w:eastAsia="en-US" w:bidi="ar-SA"/>
              </w:rPr>
            </w:pPr>
            <w:proofErr w:type="spellStart"/>
            <w:r w:rsidRPr="00FB5C4B">
              <w:rPr>
                <w:rFonts w:eastAsia="Times New Roman"/>
                <w:szCs w:val="20"/>
                <w:lang w:val="en-US" w:eastAsia="en-US" w:bidi="ar-SA"/>
              </w:rPr>
              <w:t>Murambi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2D98D463"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PRE RECO</w:t>
            </w:r>
          </w:p>
        </w:tc>
        <w:tc>
          <w:tcPr>
            <w:tcW w:w="1860" w:type="dxa"/>
            <w:tcBorders>
              <w:top w:val="nil"/>
              <w:left w:val="nil"/>
              <w:bottom w:val="single" w:sz="4" w:space="0" w:color="auto"/>
              <w:right w:val="single" w:sz="4" w:space="0" w:color="auto"/>
            </w:tcBorders>
            <w:shd w:val="clear" w:color="auto" w:fill="auto"/>
            <w:vAlign w:val="center"/>
            <w:hideMark/>
          </w:tcPr>
          <w:p w14:paraId="5B1894C8"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Murambi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5910AD0C"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(+243) 995512770</w:t>
            </w:r>
          </w:p>
        </w:tc>
      </w:tr>
      <w:tr w:rsidR="00FB5C4B" w:rsidRPr="00FB5C4B" w14:paraId="6043209F" w14:textId="77777777" w:rsidTr="00FB5C4B">
        <w:trPr>
          <w:trHeight w:val="6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F81FAA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14</w:t>
            </w:r>
          </w:p>
        </w:tc>
        <w:tc>
          <w:tcPr>
            <w:tcW w:w="2300" w:type="dxa"/>
            <w:tcBorders>
              <w:top w:val="nil"/>
              <w:left w:val="nil"/>
              <w:bottom w:val="single" w:sz="4" w:space="0" w:color="auto"/>
              <w:right w:val="single" w:sz="4" w:space="0" w:color="auto"/>
            </w:tcBorders>
            <w:shd w:val="clear" w:color="auto" w:fill="auto"/>
            <w:hideMark/>
          </w:tcPr>
          <w:p w14:paraId="687AB143" w14:textId="77777777" w:rsidR="00FB5C4B" w:rsidRPr="00FB5C4B" w:rsidRDefault="00FB5C4B" w:rsidP="00FB5C4B">
            <w:pPr>
              <w:spacing w:after="0" w:line="240" w:lineRule="auto"/>
              <w:ind w:left="0" w:right="0" w:firstLine="0"/>
              <w:jc w:val="left"/>
              <w:rPr>
                <w:rFonts w:ascii="Calibri" w:eastAsia="Times New Roman" w:hAnsi="Calibri" w:cs="Calibri"/>
                <w:sz w:val="22"/>
                <w:lang w:val="en-US" w:eastAsia="en-US" w:bidi="ar-SA"/>
              </w:rPr>
            </w:pPr>
            <w:r w:rsidRPr="00FB5C4B">
              <w:rPr>
                <w:rFonts w:ascii="Calibri" w:eastAsia="Times New Roman" w:hAnsi="Calibri" w:cs="Calibri"/>
                <w:sz w:val="22"/>
                <w:lang w:val="en-US" w:eastAsia="en-US" w:bidi="ar-SA"/>
              </w:rPr>
              <w:t xml:space="preserve">BASESA SYAMABWA </w:t>
            </w:r>
            <w:proofErr w:type="spellStart"/>
            <w:r w:rsidRPr="00FB5C4B">
              <w:rPr>
                <w:rFonts w:ascii="Calibri" w:eastAsia="Times New Roman" w:hAnsi="Calibri" w:cs="Calibri"/>
                <w:sz w:val="22"/>
                <w:lang w:val="en-US" w:eastAsia="en-US" w:bidi="ar-SA"/>
              </w:rPr>
              <w:t>Faustin</w:t>
            </w:r>
            <w:proofErr w:type="spellEnd"/>
            <w:r w:rsidRPr="00FB5C4B">
              <w:rPr>
                <w:rFonts w:ascii="Calibri" w:eastAsia="Times New Roman" w:hAnsi="Calibri" w:cs="Calibri"/>
                <w:sz w:val="22"/>
                <w:lang w:val="en-US" w:eastAsia="en-US" w:bidi="ar-SA"/>
              </w:rPr>
              <w:t xml:space="preserve"> </w:t>
            </w:r>
          </w:p>
        </w:tc>
        <w:tc>
          <w:tcPr>
            <w:tcW w:w="1600" w:type="dxa"/>
            <w:tcBorders>
              <w:top w:val="nil"/>
              <w:left w:val="nil"/>
              <w:bottom w:val="single" w:sz="4" w:space="0" w:color="auto"/>
              <w:right w:val="single" w:sz="4" w:space="0" w:color="auto"/>
            </w:tcBorders>
            <w:shd w:val="clear" w:color="auto" w:fill="auto"/>
            <w:vAlign w:val="center"/>
            <w:hideMark/>
          </w:tcPr>
          <w:p w14:paraId="45EF3F44" w14:textId="77777777" w:rsidR="00FB5C4B" w:rsidRPr="00FB5C4B" w:rsidRDefault="00FB5C4B" w:rsidP="00FB5C4B">
            <w:pPr>
              <w:spacing w:after="0" w:line="240" w:lineRule="auto"/>
              <w:ind w:left="0" w:right="0" w:firstLine="0"/>
              <w:jc w:val="left"/>
              <w:rPr>
                <w:rFonts w:eastAsia="Times New Roman"/>
                <w:szCs w:val="20"/>
                <w:lang w:val="en-US" w:eastAsia="en-US" w:bidi="ar-SA"/>
              </w:rPr>
            </w:pPr>
            <w:proofErr w:type="spellStart"/>
            <w:r w:rsidRPr="00FB5C4B">
              <w:rPr>
                <w:rFonts w:eastAsia="Times New Roman"/>
                <w:szCs w:val="20"/>
                <w:lang w:val="en-US" w:eastAsia="en-US" w:bidi="ar-SA"/>
              </w:rPr>
              <w:t>Murambi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65AEB13"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 xml:space="preserve">President des </w:t>
            </w:r>
            <w:proofErr w:type="spellStart"/>
            <w:r w:rsidRPr="00FB5C4B">
              <w:rPr>
                <w:rFonts w:eastAsia="Times New Roman"/>
                <w:szCs w:val="20"/>
                <w:lang w:val="en-US" w:eastAsia="en-US" w:bidi="ar-SA"/>
              </w:rPr>
              <w:t>deplaces</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68F8E36F"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Murambi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2F3A079F"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(+243) 995725390</w:t>
            </w:r>
          </w:p>
        </w:tc>
      </w:tr>
      <w:tr w:rsidR="00FB5C4B" w:rsidRPr="00FB5C4B" w14:paraId="0F999AB0"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A47670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15</w:t>
            </w:r>
          </w:p>
        </w:tc>
        <w:tc>
          <w:tcPr>
            <w:tcW w:w="2300" w:type="dxa"/>
            <w:tcBorders>
              <w:top w:val="nil"/>
              <w:left w:val="nil"/>
              <w:bottom w:val="single" w:sz="4" w:space="0" w:color="auto"/>
              <w:right w:val="single" w:sz="4" w:space="0" w:color="auto"/>
            </w:tcBorders>
            <w:shd w:val="clear" w:color="auto" w:fill="auto"/>
            <w:vAlign w:val="center"/>
            <w:hideMark/>
          </w:tcPr>
          <w:p w14:paraId="704752C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MAKANYA Alice </w:t>
            </w:r>
            <w:proofErr w:type="spellStart"/>
            <w:r w:rsidRPr="00FB5C4B">
              <w:rPr>
                <w:rFonts w:eastAsia="Times New Roman"/>
                <w:szCs w:val="20"/>
                <w:lang w:val="en-US" w:eastAsia="en-US" w:bidi="ar-SA"/>
              </w:rPr>
              <w:t>Angellique</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7B3F65B8" w14:textId="77777777" w:rsidR="00FB5C4B" w:rsidRPr="00FB5C4B" w:rsidRDefault="00FB5C4B" w:rsidP="00FB5C4B">
            <w:pPr>
              <w:spacing w:after="0" w:line="240" w:lineRule="auto"/>
              <w:ind w:left="0" w:right="0" w:firstLine="0"/>
              <w:jc w:val="left"/>
              <w:rPr>
                <w:rFonts w:eastAsia="Times New Roman"/>
                <w:szCs w:val="20"/>
                <w:lang w:val="en-US" w:eastAsia="en-US" w:bidi="ar-SA"/>
              </w:rPr>
            </w:pPr>
            <w:proofErr w:type="spellStart"/>
            <w:r w:rsidRPr="00FB5C4B">
              <w:rPr>
                <w:rFonts w:eastAsia="Times New Roman"/>
                <w:szCs w:val="20"/>
                <w:lang w:val="en-US" w:eastAsia="en-US" w:bidi="ar-SA"/>
              </w:rPr>
              <w:t>Murambi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A2E445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Comptable ITIN</w:t>
            </w:r>
          </w:p>
        </w:tc>
        <w:tc>
          <w:tcPr>
            <w:tcW w:w="1860" w:type="dxa"/>
            <w:tcBorders>
              <w:top w:val="nil"/>
              <w:left w:val="nil"/>
              <w:bottom w:val="single" w:sz="4" w:space="0" w:color="auto"/>
              <w:right w:val="single" w:sz="4" w:space="0" w:color="auto"/>
            </w:tcBorders>
            <w:shd w:val="clear" w:color="auto" w:fill="auto"/>
            <w:vAlign w:val="center"/>
            <w:hideMark/>
          </w:tcPr>
          <w:p w14:paraId="6C00D196" w14:textId="77777777" w:rsidR="00FB5C4B" w:rsidRPr="00FB5C4B" w:rsidRDefault="00FB5C4B" w:rsidP="00FB5C4B">
            <w:pPr>
              <w:spacing w:after="0" w:line="240" w:lineRule="auto"/>
              <w:ind w:left="0" w:right="0" w:firstLine="0"/>
              <w:jc w:val="left"/>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Murambi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76755DB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 971034607</w:t>
            </w:r>
          </w:p>
        </w:tc>
      </w:tr>
      <w:tr w:rsidR="00FB5C4B" w:rsidRPr="00FB5C4B" w14:paraId="0131E26A" w14:textId="77777777" w:rsidTr="00FB5C4B">
        <w:trPr>
          <w:trHeight w:val="6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2D01DF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16</w:t>
            </w:r>
          </w:p>
        </w:tc>
        <w:tc>
          <w:tcPr>
            <w:tcW w:w="2300" w:type="dxa"/>
            <w:tcBorders>
              <w:top w:val="nil"/>
              <w:left w:val="nil"/>
              <w:bottom w:val="single" w:sz="4" w:space="0" w:color="auto"/>
              <w:right w:val="single" w:sz="4" w:space="0" w:color="auto"/>
            </w:tcBorders>
            <w:shd w:val="clear" w:color="auto" w:fill="auto"/>
            <w:vAlign w:val="bottom"/>
            <w:hideMark/>
          </w:tcPr>
          <w:p w14:paraId="551B5AC3" w14:textId="77777777" w:rsidR="00FB5C4B" w:rsidRPr="00FB5C4B" w:rsidRDefault="00FB5C4B" w:rsidP="00FB5C4B">
            <w:pPr>
              <w:spacing w:after="0" w:line="240" w:lineRule="auto"/>
              <w:ind w:left="0" w:right="0" w:firstLine="0"/>
              <w:jc w:val="left"/>
              <w:rPr>
                <w:rFonts w:ascii="Calibri" w:eastAsia="Times New Roman" w:hAnsi="Calibri" w:cs="Calibri"/>
                <w:sz w:val="22"/>
                <w:lang w:val="en-US" w:eastAsia="en-US" w:bidi="ar-SA"/>
              </w:rPr>
            </w:pPr>
            <w:r w:rsidRPr="00FB5C4B">
              <w:rPr>
                <w:rFonts w:ascii="Calibri" w:eastAsia="Times New Roman" w:hAnsi="Calibri" w:cs="Calibri"/>
                <w:sz w:val="22"/>
                <w:lang w:val="en-US" w:eastAsia="en-US" w:bidi="ar-SA"/>
              </w:rPr>
              <w:t>HITIMANA RUSUMBURA Olivier</w:t>
            </w:r>
          </w:p>
        </w:tc>
        <w:tc>
          <w:tcPr>
            <w:tcW w:w="1600" w:type="dxa"/>
            <w:tcBorders>
              <w:top w:val="nil"/>
              <w:left w:val="nil"/>
              <w:bottom w:val="single" w:sz="4" w:space="0" w:color="auto"/>
              <w:right w:val="single" w:sz="4" w:space="0" w:color="auto"/>
            </w:tcBorders>
            <w:shd w:val="clear" w:color="auto" w:fill="auto"/>
            <w:vAlign w:val="center"/>
            <w:hideMark/>
          </w:tcPr>
          <w:p w14:paraId="1575BB3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Kakomero</w:t>
            </w:r>
          </w:p>
        </w:tc>
        <w:tc>
          <w:tcPr>
            <w:tcW w:w="1660" w:type="dxa"/>
            <w:tcBorders>
              <w:top w:val="nil"/>
              <w:left w:val="nil"/>
              <w:bottom w:val="single" w:sz="4" w:space="0" w:color="auto"/>
              <w:right w:val="single" w:sz="4" w:space="0" w:color="auto"/>
            </w:tcBorders>
            <w:shd w:val="clear" w:color="auto" w:fill="auto"/>
            <w:vAlign w:val="center"/>
            <w:hideMark/>
          </w:tcPr>
          <w:p w14:paraId="609CE92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IT</w:t>
            </w:r>
          </w:p>
        </w:tc>
        <w:tc>
          <w:tcPr>
            <w:tcW w:w="1860" w:type="dxa"/>
            <w:tcBorders>
              <w:top w:val="nil"/>
              <w:left w:val="nil"/>
              <w:bottom w:val="single" w:sz="4" w:space="0" w:color="auto"/>
              <w:right w:val="single" w:sz="4" w:space="0" w:color="auto"/>
            </w:tcBorders>
            <w:shd w:val="clear" w:color="auto" w:fill="auto"/>
            <w:vAlign w:val="center"/>
            <w:hideMark/>
          </w:tcPr>
          <w:p w14:paraId="7EAA514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Kakomero</w:t>
            </w:r>
          </w:p>
        </w:tc>
        <w:tc>
          <w:tcPr>
            <w:tcW w:w="1900" w:type="dxa"/>
            <w:tcBorders>
              <w:top w:val="nil"/>
              <w:left w:val="nil"/>
              <w:bottom w:val="single" w:sz="4" w:space="0" w:color="auto"/>
              <w:right w:val="single" w:sz="4" w:space="0" w:color="auto"/>
            </w:tcBorders>
            <w:shd w:val="clear" w:color="auto" w:fill="auto"/>
            <w:vAlign w:val="center"/>
            <w:hideMark/>
          </w:tcPr>
          <w:p w14:paraId="66FC897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(+243)975121262, (+243)890206825</w:t>
            </w:r>
          </w:p>
        </w:tc>
      </w:tr>
      <w:tr w:rsidR="00FB5C4B" w:rsidRPr="00FB5C4B" w14:paraId="743E8490"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1C7A39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17</w:t>
            </w:r>
          </w:p>
        </w:tc>
        <w:tc>
          <w:tcPr>
            <w:tcW w:w="2300" w:type="dxa"/>
            <w:tcBorders>
              <w:top w:val="nil"/>
              <w:left w:val="nil"/>
              <w:bottom w:val="single" w:sz="4" w:space="0" w:color="auto"/>
              <w:right w:val="single" w:sz="4" w:space="0" w:color="auto"/>
            </w:tcBorders>
            <w:shd w:val="clear" w:color="auto" w:fill="auto"/>
            <w:vAlign w:val="center"/>
            <w:hideMark/>
          </w:tcPr>
          <w:p w14:paraId="12DCDD90"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NGENEYE Josephine</w:t>
            </w:r>
          </w:p>
        </w:tc>
        <w:tc>
          <w:tcPr>
            <w:tcW w:w="1600" w:type="dxa"/>
            <w:tcBorders>
              <w:top w:val="nil"/>
              <w:left w:val="nil"/>
              <w:bottom w:val="single" w:sz="4" w:space="0" w:color="auto"/>
              <w:right w:val="single" w:sz="4" w:space="0" w:color="auto"/>
            </w:tcBorders>
            <w:shd w:val="clear" w:color="auto" w:fill="auto"/>
            <w:vAlign w:val="center"/>
            <w:hideMark/>
          </w:tcPr>
          <w:p w14:paraId="3E2C916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Kakomero</w:t>
            </w:r>
          </w:p>
        </w:tc>
        <w:tc>
          <w:tcPr>
            <w:tcW w:w="1660" w:type="dxa"/>
            <w:tcBorders>
              <w:top w:val="nil"/>
              <w:left w:val="nil"/>
              <w:bottom w:val="single" w:sz="4" w:space="0" w:color="auto"/>
              <w:right w:val="single" w:sz="4" w:space="0" w:color="auto"/>
            </w:tcBorders>
            <w:shd w:val="clear" w:color="auto" w:fill="auto"/>
            <w:vAlign w:val="center"/>
            <w:hideMark/>
          </w:tcPr>
          <w:p w14:paraId="4ED26605"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Eleve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78A0AC9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Kakomero</w:t>
            </w:r>
          </w:p>
        </w:tc>
        <w:tc>
          <w:tcPr>
            <w:tcW w:w="1900" w:type="dxa"/>
            <w:tcBorders>
              <w:top w:val="nil"/>
              <w:left w:val="nil"/>
              <w:bottom w:val="single" w:sz="4" w:space="0" w:color="auto"/>
              <w:right w:val="single" w:sz="4" w:space="0" w:color="auto"/>
            </w:tcBorders>
            <w:shd w:val="clear" w:color="auto" w:fill="auto"/>
            <w:vAlign w:val="center"/>
            <w:hideMark/>
          </w:tcPr>
          <w:p w14:paraId="470A612B"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2863CF61"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D706F4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18</w:t>
            </w:r>
          </w:p>
        </w:tc>
        <w:tc>
          <w:tcPr>
            <w:tcW w:w="2300" w:type="dxa"/>
            <w:tcBorders>
              <w:top w:val="nil"/>
              <w:left w:val="nil"/>
              <w:bottom w:val="single" w:sz="4" w:space="0" w:color="auto"/>
              <w:right w:val="single" w:sz="4" w:space="0" w:color="auto"/>
            </w:tcBorders>
            <w:shd w:val="clear" w:color="auto" w:fill="auto"/>
            <w:vAlign w:val="center"/>
            <w:hideMark/>
          </w:tcPr>
          <w:p w14:paraId="7D694D5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MANIZABAYO MUSABYI</w:t>
            </w:r>
          </w:p>
        </w:tc>
        <w:tc>
          <w:tcPr>
            <w:tcW w:w="1600" w:type="dxa"/>
            <w:tcBorders>
              <w:top w:val="nil"/>
              <w:left w:val="nil"/>
              <w:bottom w:val="single" w:sz="4" w:space="0" w:color="auto"/>
              <w:right w:val="single" w:sz="4" w:space="0" w:color="auto"/>
            </w:tcBorders>
            <w:shd w:val="clear" w:color="auto" w:fill="auto"/>
            <w:vAlign w:val="center"/>
            <w:hideMark/>
          </w:tcPr>
          <w:p w14:paraId="4BC98B1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Kakomero</w:t>
            </w:r>
          </w:p>
        </w:tc>
        <w:tc>
          <w:tcPr>
            <w:tcW w:w="1660" w:type="dxa"/>
            <w:tcBorders>
              <w:top w:val="nil"/>
              <w:left w:val="nil"/>
              <w:bottom w:val="single" w:sz="4" w:space="0" w:color="auto"/>
              <w:right w:val="single" w:sz="4" w:space="0" w:color="auto"/>
            </w:tcBorders>
            <w:shd w:val="clear" w:color="auto" w:fill="auto"/>
            <w:vAlign w:val="center"/>
            <w:hideMark/>
          </w:tcPr>
          <w:p w14:paraId="0DEA45C8"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Eleve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6F83BB4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Kakomero</w:t>
            </w:r>
          </w:p>
        </w:tc>
        <w:tc>
          <w:tcPr>
            <w:tcW w:w="1900" w:type="dxa"/>
            <w:tcBorders>
              <w:top w:val="nil"/>
              <w:left w:val="nil"/>
              <w:bottom w:val="single" w:sz="4" w:space="0" w:color="auto"/>
              <w:right w:val="single" w:sz="4" w:space="0" w:color="auto"/>
            </w:tcBorders>
            <w:shd w:val="clear" w:color="auto" w:fill="auto"/>
            <w:vAlign w:val="center"/>
            <w:hideMark/>
          </w:tcPr>
          <w:p w14:paraId="2BB3B642"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1E95DD14"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817881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19</w:t>
            </w:r>
          </w:p>
        </w:tc>
        <w:tc>
          <w:tcPr>
            <w:tcW w:w="2300" w:type="dxa"/>
            <w:tcBorders>
              <w:top w:val="nil"/>
              <w:left w:val="nil"/>
              <w:bottom w:val="single" w:sz="4" w:space="0" w:color="auto"/>
              <w:right w:val="single" w:sz="4" w:space="0" w:color="auto"/>
            </w:tcBorders>
            <w:shd w:val="clear" w:color="auto" w:fill="auto"/>
            <w:vAlign w:val="center"/>
            <w:hideMark/>
          </w:tcPr>
          <w:p w14:paraId="59CBC71F"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Justine FURAHA</w:t>
            </w:r>
          </w:p>
        </w:tc>
        <w:tc>
          <w:tcPr>
            <w:tcW w:w="1600" w:type="dxa"/>
            <w:tcBorders>
              <w:top w:val="nil"/>
              <w:left w:val="nil"/>
              <w:bottom w:val="single" w:sz="4" w:space="0" w:color="auto"/>
              <w:right w:val="single" w:sz="4" w:space="0" w:color="auto"/>
            </w:tcBorders>
            <w:shd w:val="clear" w:color="auto" w:fill="auto"/>
            <w:vAlign w:val="center"/>
            <w:hideMark/>
          </w:tcPr>
          <w:p w14:paraId="79A2CD0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Kakomero</w:t>
            </w:r>
          </w:p>
        </w:tc>
        <w:tc>
          <w:tcPr>
            <w:tcW w:w="1660" w:type="dxa"/>
            <w:tcBorders>
              <w:top w:val="nil"/>
              <w:left w:val="nil"/>
              <w:bottom w:val="single" w:sz="4" w:space="0" w:color="auto"/>
              <w:right w:val="single" w:sz="4" w:space="0" w:color="auto"/>
            </w:tcBorders>
            <w:shd w:val="clear" w:color="auto" w:fill="auto"/>
            <w:vAlign w:val="center"/>
            <w:hideMark/>
          </w:tcPr>
          <w:p w14:paraId="75A0341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Sans</w:t>
            </w:r>
          </w:p>
        </w:tc>
        <w:tc>
          <w:tcPr>
            <w:tcW w:w="1860" w:type="dxa"/>
            <w:tcBorders>
              <w:top w:val="nil"/>
              <w:left w:val="nil"/>
              <w:bottom w:val="single" w:sz="4" w:space="0" w:color="auto"/>
              <w:right w:val="single" w:sz="4" w:space="0" w:color="auto"/>
            </w:tcBorders>
            <w:shd w:val="clear" w:color="auto" w:fill="auto"/>
            <w:vAlign w:val="center"/>
            <w:hideMark/>
          </w:tcPr>
          <w:p w14:paraId="1DFA8F1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Kakomero</w:t>
            </w:r>
          </w:p>
        </w:tc>
        <w:tc>
          <w:tcPr>
            <w:tcW w:w="1900" w:type="dxa"/>
            <w:tcBorders>
              <w:top w:val="nil"/>
              <w:left w:val="nil"/>
              <w:bottom w:val="single" w:sz="4" w:space="0" w:color="auto"/>
              <w:right w:val="single" w:sz="4" w:space="0" w:color="auto"/>
            </w:tcBorders>
            <w:shd w:val="clear" w:color="auto" w:fill="auto"/>
            <w:vAlign w:val="center"/>
            <w:hideMark/>
          </w:tcPr>
          <w:p w14:paraId="305095F6"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4DAFDB7E"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64F128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20</w:t>
            </w:r>
          </w:p>
        </w:tc>
        <w:tc>
          <w:tcPr>
            <w:tcW w:w="2300" w:type="dxa"/>
            <w:tcBorders>
              <w:top w:val="nil"/>
              <w:left w:val="nil"/>
              <w:bottom w:val="single" w:sz="4" w:space="0" w:color="auto"/>
              <w:right w:val="single" w:sz="4" w:space="0" w:color="auto"/>
            </w:tcBorders>
            <w:shd w:val="clear" w:color="auto" w:fill="auto"/>
            <w:vAlign w:val="center"/>
            <w:hideMark/>
          </w:tcPr>
          <w:p w14:paraId="5286526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ADIDJA Sarah</w:t>
            </w:r>
          </w:p>
        </w:tc>
        <w:tc>
          <w:tcPr>
            <w:tcW w:w="1600" w:type="dxa"/>
            <w:tcBorders>
              <w:top w:val="nil"/>
              <w:left w:val="nil"/>
              <w:bottom w:val="single" w:sz="4" w:space="0" w:color="auto"/>
              <w:right w:val="single" w:sz="4" w:space="0" w:color="auto"/>
            </w:tcBorders>
            <w:shd w:val="clear" w:color="auto" w:fill="auto"/>
            <w:vAlign w:val="center"/>
            <w:hideMark/>
          </w:tcPr>
          <w:p w14:paraId="061339F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Kakomero</w:t>
            </w:r>
          </w:p>
        </w:tc>
        <w:tc>
          <w:tcPr>
            <w:tcW w:w="1660" w:type="dxa"/>
            <w:tcBorders>
              <w:top w:val="nil"/>
              <w:left w:val="nil"/>
              <w:bottom w:val="single" w:sz="4" w:space="0" w:color="auto"/>
              <w:right w:val="single" w:sz="4" w:space="0" w:color="auto"/>
            </w:tcBorders>
            <w:shd w:val="clear" w:color="auto" w:fill="auto"/>
            <w:vAlign w:val="center"/>
            <w:hideMark/>
          </w:tcPr>
          <w:p w14:paraId="2AA393B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Sans</w:t>
            </w:r>
          </w:p>
        </w:tc>
        <w:tc>
          <w:tcPr>
            <w:tcW w:w="1860" w:type="dxa"/>
            <w:tcBorders>
              <w:top w:val="nil"/>
              <w:left w:val="nil"/>
              <w:bottom w:val="single" w:sz="4" w:space="0" w:color="auto"/>
              <w:right w:val="single" w:sz="4" w:space="0" w:color="auto"/>
            </w:tcBorders>
            <w:shd w:val="clear" w:color="auto" w:fill="auto"/>
            <w:vAlign w:val="center"/>
            <w:hideMark/>
          </w:tcPr>
          <w:p w14:paraId="6065DAC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Kakomero</w:t>
            </w:r>
          </w:p>
        </w:tc>
        <w:tc>
          <w:tcPr>
            <w:tcW w:w="1900" w:type="dxa"/>
            <w:tcBorders>
              <w:top w:val="nil"/>
              <w:left w:val="nil"/>
              <w:bottom w:val="single" w:sz="4" w:space="0" w:color="auto"/>
              <w:right w:val="single" w:sz="4" w:space="0" w:color="auto"/>
            </w:tcBorders>
            <w:shd w:val="clear" w:color="auto" w:fill="auto"/>
            <w:vAlign w:val="center"/>
            <w:hideMark/>
          </w:tcPr>
          <w:p w14:paraId="3E869FDE"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552E0D2E"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E84546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21</w:t>
            </w:r>
          </w:p>
        </w:tc>
        <w:tc>
          <w:tcPr>
            <w:tcW w:w="2300" w:type="dxa"/>
            <w:tcBorders>
              <w:top w:val="nil"/>
              <w:left w:val="nil"/>
              <w:bottom w:val="single" w:sz="4" w:space="0" w:color="auto"/>
              <w:right w:val="single" w:sz="4" w:space="0" w:color="auto"/>
            </w:tcBorders>
            <w:shd w:val="clear" w:color="auto" w:fill="auto"/>
            <w:vAlign w:val="center"/>
            <w:hideMark/>
          </w:tcPr>
          <w:p w14:paraId="65A7C9C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TUMAINI Solange</w:t>
            </w:r>
          </w:p>
        </w:tc>
        <w:tc>
          <w:tcPr>
            <w:tcW w:w="1600" w:type="dxa"/>
            <w:tcBorders>
              <w:top w:val="nil"/>
              <w:left w:val="nil"/>
              <w:bottom w:val="single" w:sz="4" w:space="0" w:color="auto"/>
              <w:right w:val="single" w:sz="4" w:space="0" w:color="auto"/>
            </w:tcBorders>
            <w:shd w:val="clear" w:color="auto" w:fill="auto"/>
            <w:vAlign w:val="center"/>
            <w:hideMark/>
          </w:tcPr>
          <w:p w14:paraId="70F43AE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Kakomero</w:t>
            </w:r>
          </w:p>
        </w:tc>
        <w:tc>
          <w:tcPr>
            <w:tcW w:w="1660" w:type="dxa"/>
            <w:tcBorders>
              <w:top w:val="nil"/>
              <w:left w:val="nil"/>
              <w:bottom w:val="single" w:sz="4" w:space="0" w:color="auto"/>
              <w:right w:val="single" w:sz="4" w:space="0" w:color="auto"/>
            </w:tcBorders>
            <w:shd w:val="clear" w:color="auto" w:fill="auto"/>
            <w:vAlign w:val="center"/>
            <w:hideMark/>
          </w:tcPr>
          <w:p w14:paraId="6484431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Sans</w:t>
            </w:r>
          </w:p>
        </w:tc>
        <w:tc>
          <w:tcPr>
            <w:tcW w:w="1860" w:type="dxa"/>
            <w:tcBorders>
              <w:top w:val="nil"/>
              <w:left w:val="nil"/>
              <w:bottom w:val="single" w:sz="4" w:space="0" w:color="auto"/>
              <w:right w:val="single" w:sz="4" w:space="0" w:color="auto"/>
            </w:tcBorders>
            <w:shd w:val="clear" w:color="auto" w:fill="auto"/>
            <w:vAlign w:val="center"/>
            <w:hideMark/>
          </w:tcPr>
          <w:p w14:paraId="410F031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Kakomero</w:t>
            </w:r>
          </w:p>
        </w:tc>
        <w:tc>
          <w:tcPr>
            <w:tcW w:w="1900" w:type="dxa"/>
            <w:tcBorders>
              <w:top w:val="nil"/>
              <w:left w:val="nil"/>
              <w:bottom w:val="single" w:sz="4" w:space="0" w:color="auto"/>
              <w:right w:val="single" w:sz="4" w:space="0" w:color="auto"/>
            </w:tcBorders>
            <w:shd w:val="clear" w:color="auto" w:fill="auto"/>
            <w:vAlign w:val="center"/>
            <w:hideMark/>
          </w:tcPr>
          <w:p w14:paraId="77F6E14C"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7734E4B6"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2BC7F3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22</w:t>
            </w:r>
          </w:p>
        </w:tc>
        <w:tc>
          <w:tcPr>
            <w:tcW w:w="2300" w:type="dxa"/>
            <w:tcBorders>
              <w:top w:val="nil"/>
              <w:left w:val="nil"/>
              <w:bottom w:val="single" w:sz="4" w:space="0" w:color="auto"/>
              <w:right w:val="single" w:sz="4" w:space="0" w:color="auto"/>
            </w:tcBorders>
            <w:shd w:val="clear" w:color="auto" w:fill="auto"/>
            <w:vAlign w:val="center"/>
            <w:hideMark/>
          </w:tcPr>
          <w:p w14:paraId="746860B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SABATO </w:t>
            </w:r>
            <w:proofErr w:type="spellStart"/>
            <w:r w:rsidRPr="00FB5C4B">
              <w:rPr>
                <w:rFonts w:eastAsia="Times New Roman"/>
                <w:szCs w:val="20"/>
                <w:lang w:val="en-US" w:eastAsia="en-US" w:bidi="ar-SA"/>
              </w:rPr>
              <w:t>Immaculee</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6352B46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Kakomero</w:t>
            </w:r>
          </w:p>
        </w:tc>
        <w:tc>
          <w:tcPr>
            <w:tcW w:w="1660" w:type="dxa"/>
            <w:tcBorders>
              <w:top w:val="nil"/>
              <w:left w:val="nil"/>
              <w:bottom w:val="single" w:sz="4" w:space="0" w:color="auto"/>
              <w:right w:val="single" w:sz="4" w:space="0" w:color="auto"/>
            </w:tcBorders>
            <w:shd w:val="clear" w:color="auto" w:fill="auto"/>
            <w:vAlign w:val="center"/>
            <w:hideMark/>
          </w:tcPr>
          <w:p w14:paraId="76E0AE1C"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Eleve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2484535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Kakomero</w:t>
            </w:r>
          </w:p>
        </w:tc>
        <w:tc>
          <w:tcPr>
            <w:tcW w:w="1900" w:type="dxa"/>
            <w:tcBorders>
              <w:top w:val="nil"/>
              <w:left w:val="nil"/>
              <w:bottom w:val="single" w:sz="4" w:space="0" w:color="auto"/>
              <w:right w:val="single" w:sz="4" w:space="0" w:color="auto"/>
            </w:tcBorders>
            <w:shd w:val="clear" w:color="auto" w:fill="auto"/>
            <w:vAlign w:val="center"/>
            <w:hideMark/>
          </w:tcPr>
          <w:p w14:paraId="037D410B"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61C0A834"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337104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23</w:t>
            </w:r>
          </w:p>
        </w:tc>
        <w:tc>
          <w:tcPr>
            <w:tcW w:w="2300" w:type="dxa"/>
            <w:tcBorders>
              <w:top w:val="nil"/>
              <w:left w:val="nil"/>
              <w:bottom w:val="single" w:sz="4" w:space="0" w:color="auto"/>
              <w:right w:val="single" w:sz="4" w:space="0" w:color="auto"/>
            </w:tcBorders>
            <w:shd w:val="clear" w:color="auto" w:fill="auto"/>
            <w:vAlign w:val="center"/>
            <w:hideMark/>
          </w:tcPr>
          <w:p w14:paraId="32785ED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BALUME KALYOKO</w:t>
            </w:r>
          </w:p>
        </w:tc>
        <w:tc>
          <w:tcPr>
            <w:tcW w:w="1600" w:type="dxa"/>
            <w:tcBorders>
              <w:top w:val="nil"/>
              <w:left w:val="nil"/>
              <w:bottom w:val="single" w:sz="4" w:space="0" w:color="auto"/>
              <w:right w:val="single" w:sz="4" w:space="0" w:color="auto"/>
            </w:tcBorders>
            <w:shd w:val="clear" w:color="auto" w:fill="auto"/>
            <w:vAlign w:val="center"/>
            <w:hideMark/>
          </w:tcPr>
          <w:p w14:paraId="4EDC33C7"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Munigi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70BB3DE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Chef Notable</w:t>
            </w:r>
          </w:p>
        </w:tc>
        <w:tc>
          <w:tcPr>
            <w:tcW w:w="1860" w:type="dxa"/>
            <w:tcBorders>
              <w:top w:val="nil"/>
              <w:left w:val="nil"/>
              <w:bottom w:val="single" w:sz="4" w:space="0" w:color="auto"/>
              <w:right w:val="single" w:sz="4" w:space="0" w:color="auto"/>
            </w:tcBorders>
            <w:shd w:val="clear" w:color="auto" w:fill="auto"/>
            <w:vAlign w:val="center"/>
            <w:hideMark/>
          </w:tcPr>
          <w:p w14:paraId="5A435E6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Munigi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65895CF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(+243)975882743</w:t>
            </w:r>
          </w:p>
        </w:tc>
      </w:tr>
      <w:tr w:rsidR="00FB5C4B" w:rsidRPr="00FB5C4B" w14:paraId="32C06643"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701B460"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w:t>
            </w:r>
          </w:p>
        </w:tc>
        <w:tc>
          <w:tcPr>
            <w:tcW w:w="2300" w:type="dxa"/>
            <w:tcBorders>
              <w:top w:val="nil"/>
              <w:left w:val="nil"/>
              <w:bottom w:val="single" w:sz="4" w:space="0" w:color="auto"/>
              <w:right w:val="single" w:sz="4" w:space="0" w:color="auto"/>
            </w:tcBorders>
            <w:shd w:val="clear" w:color="auto" w:fill="auto"/>
            <w:vAlign w:val="center"/>
            <w:hideMark/>
          </w:tcPr>
          <w:p w14:paraId="5771866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MBORIKI Claude</w:t>
            </w:r>
          </w:p>
        </w:tc>
        <w:tc>
          <w:tcPr>
            <w:tcW w:w="1600" w:type="dxa"/>
            <w:tcBorders>
              <w:top w:val="nil"/>
              <w:left w:val="nil"/>
              <w:bottom w:val="single" w:sz="4" w:space="0" w:color="auto"/>
              <w:right w:val="single" w:sz="4" w:space="0" w:color="auto"/>
            </w:tcBorders>
            <w:shd w:val="clear" w:color="auto" w:fill="auto"/>
            <w:vAlign w:val="center"/>
            <w:hideMark/>
          </w:tcPr>
          <w:p w14:paraId="393E6B8C"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Munigi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2AB0A7F0"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Habitant</w:t>
            </w:r>
          </w:p>
        </w:tc>
        <w:tc>
          <w:tcPr>
            <w:tcW w:w="1860" w:type="dxa"/>
            <w:tcBorders>
              <w:top w:val="nil"/>
              <w:left w:val="nil"/>
              <w:bottom w:val="single" w:sz="4" w:space="0" w:color="auto"/>
              <w:right w:val="single" w:sz="4" w:space="0" w:color="auto"/>
            </w:tcBorders>
            <w:shd w:val="clear" w:color="auto" w:fill="auto"/>
            <w:vAlign w:val="center"/>
            <w:hideMark/>
          </w:tcPr>
          <w:p w14:paraId="5627600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Munigi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3F9ADA9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(+243)971064597</w:t>
            </w:r>
          </w:p>
        </w:tc>
      </w:tr>
      <w:tr w:rsidR="00FB5C4B" w:rsidRPr="00FB5C4B" w14:paraId="24C0BC2F"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A1FF3E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25</w:t>
            </w:r>
          </w:p>
        </w:tc>
        <w:tc>
          <w:tcPr>
            <w:tcW w:w="2300" w:type="dxa"/>
            <w:tcBorders>
              <w:top w:val="nil"/>
              <w:left w:val="nil"/>
              <w:bottom w:val="single" w:sz="4" w:space="0" w:color="auto"/>
              <w:right w:val="single" w:sz="4" w:space="0" w:color="auto"/>
            </w:tcBorders>
            <w:shd w:val="clear" w:color="auto" w:fill="auto"/>
            <w:vAlign w:val="center"/>
            <w:hideMark/>
          </w:tcPr>
          <w:p w14:paraId="56DCBD6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Chance KIMANUKA </w:t>
            </w:r>
            <w:proofErr w:type="spellStart"/>
            <w:r w:rsidRPr="00FB5C4B">
              <w:rPr>
                <w:rFonts w:eastAsia="Times New Roman"/>
                <w:szCs w:val="20"/>
                <w:lang w:val="en-US" w:eastAsia="en-US" w:bidi="ar-SA"/>
              </w:rPr>
              <w:t>Timothée</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6D5B2C79"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Munigi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5DC61B2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140CE1D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Munigi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4D3FD44F"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(+243)973616144</w:t>
            </w:r>
          </w:p>
        </w:tc>
      </w:tr>
      <w:tr w:rsidR="00FB5C4B" w:rsidRPr="00FB5C4B" w14:paraId="1CB478E3"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100169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26</w:t>
            </w:r>
          </w:p>
        </w:tc>
        <w:tc>
          <w:tcPr>
            <w:tcW w:w="2300" w:type="dxa"/>
            <w:tcBorders>
              <w:top w:val="nil"/>
              <w:left w:val="nil"/>
              <w:bottom w:val="single" w:sz="4" w:space="0" w:color="auto"/>
              <w:right w:val="single" w:sz="4" w:space="0" w:color="auto"/>
            </w:tcBorders>
            <w:shd w:val="clear" w:color="auto" w:fill="auto"/>
            <w:vAlign w:val="center"/>
            <w:hideMark/>
          </w:tcPr>
          <w:p w14:paraId="4B70601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TSHISEKEDI NDUHIRA Alexis</w:t>
            </w:r>
          </w:p>
        </w:tc>
        <w:tc>
          <w:tcPr>
            <w:tcW w:w="1600" w:type="dxa"/>
            <w:tcBorders>
              <w:top w:val="nil"/>
              <w:left w:val="nil"/>
              <w:bottom w:val="single" w:sz="4" w:space="0" w:color="auto"/>
              <w:right w:val="single" w:sz="4" w:space="0" w:color="auto"/>
            </w:tcBorders>
            <w:shd w:val="clear" w:color="auto" w:fill="auto"/>
            <w:vAlign w:val="center"/>
            <w:hideMark/>
          </w:tcPr>
          <w:p w14:paraId="312286FB"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Munigi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4A1090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00E3193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Munigi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234B597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(+243)975937724</w:t>
            </w:r>
          </w:p>
        </w:tc>
      </w:tr>
      <w:tr w:rsidR="00FB5C4B" w:rsidRPr="00FB5C4B" w14:paraId="015359EC"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28E5A1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27</w:t>
            </w:r>
          </w:p>
        </w:tc>
        <w:tc>
          <w:tcPr>
            <w:tcW w:w="2300" w:type="dxa"/>
            <w:tcBorders>
              <w:top w:val="nil"/>
              <w:left w:val="nil"/>
              <w:bottom w:val="single" w:sz="4" w:space="0" w:color="auto"/>
              <w:right w:val="single" w:sz="4" w:space="0" w:color="auto"/>
            </w:tcBorders>
            <w:shd w:val="clear" w:color="auto" w:fill="auto"/>
            <w:vAlign w:val="center"/>
            <w:hideMark/>
          </w:tcPr>
          <w:p w14:paraId="3A2320B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MUHINDO BAHASA Claude</w:t>
            </w:r>
          </w:p>
        </w:tc>
        <w:tc>
          <w:tcPr>
            <w:tcW w:w="1600" w:type="dxa"/>
            <w:tcBorders>
              <w:top w:val="nil"/>
              <w:left w:val="nil"/>
              <w:bottom w:val="single" w:sz="4" w:space="0" w:color="auto"/>
              <w:right w:val="single" w:sz="4" w:space="0" w:color="auto"/>
            </w:tcBorders>
            <w:shd w:val="clear" w:color="auto" w:fill="auto"/>
            <w:vAlign w:val="center"/>
            <w:hideMark/>
          </w:tcPr>
          <w:p w14:paraId="70AA4A3E"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Munigi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FEF16D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224C531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Munigi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651C14B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(+243)977528722</w:t>
            </w:r>
          </w:p>
        </w:tc>
      </w:tr>
      <w:tr w:rsidR="00FB5C4B" w:rsidRPr="00FB5C4B" w14:paraId="224DDE01"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5AD510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lastRenderedPageBreak/>
              <w:t>28</w:t>
            </w:r>
          </w:p>
        </w:tc>
        <w:tc>
          <w:tcPr>
            <w:tcW w:w="2300" w:type="dxa"/>
            <w:tcBorders>
              <w:top w:val="nil"/>
              <w:left w:val="nil"/>
              <w:bottom w:val="single" w:sz="4" w:space="0" w:color="auto"/>
              <w:right w:val="single" w:sz="4" w:space="0" w:color="auto"/>
            </w:tcBorders>
            <w:shd w:val="clear" w:color="auto" w:fill="auto"/>
            <w:vAlign w:val="center"/>
            <w:hideMark/>
          </w:tcPr>
          <w:p w14:paraId="15097BE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TAMBAHOSE SEBINYENZI</w:t>
            </w:r>
          </w:p>
        </w:tc>
        <w:tc>
          <w:tcPr>
            <w:tcW w:w="1600" w:type="dxa"/>
            <w:tcBorders>
              <w:top w:val="nil"/>
              <w:left w:val="nil"/>
              <w:bottom w:val="single" w:sz="4" w:space="0" w:color="auto"/>
              <w:right w:val="single" w:sz="4" w:space="0" w:color="auto"/>
            </w:tcBorders>
            <w:shd w:val="clear" w:color="auto" w:fill="auto"/>
            <w:vAlign w:val="center"/>
            <w:hideMark/>
          </w:tcPr>
          <w:p w14:paraId="27E2A7D5"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Munigi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3D4D4D3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Deplacé / RECO</w:t>
            </w:r>
          </w:p>
        </w:tc>
        <w:tc>
          <w:tcPr>
            <w:tcW w:w="1860" w:type="dxa"/>
            <w:tcBorders>
              <w:top w:val="nil"/>
              <w:left w:val="nil"/>
              <w:bottom w:val="single" w:sz="4" w:space="0" w:color="auto"/>
              <w:right w:val="single" w:sz="4" w:space="0" w:color="auto"/>
            </w:tcBorders>
            <w:shd w:val="clear" w:color="auto" w:fill="auto"/>
            <w:vAlign w:val="center"/>
            <w:hideMark/>
          </w:tcPr>
          <w:p w14:paraId="5998826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Munigi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4ACFD5E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(+243)991703250</w:t>
            </w:r>
          </w:p>
        </w:tc>
      </w:tr>
      <w:tr w:rsidR="00FB5C4B" w:rsidRPr="00FB5C4B" w14:paraId="17C965B4"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04A931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29</w:t>
            </w:r>
          </w:p>
        </w:tc>
        <w:tc>
          <w:tcPr>
            <w:tcW w:w="2300" w:type="dxa"/>
            <w:tcBorders>
              <w:top w:val="nil"/>
              <w:left w:val="nil"/>
              <w:bottom w:val="single" w:sz="4" w:space="0" w:color="auto"/>
              <w:right w:val="single" w:sz="4" w:space="0" w:color="auto"/>
            </w:tcBorders>
            <w:shd w:val="clear" w:color="auto" w:fill="auto"/>
            <w:vAlign w:val="center"/>
            <w:hideMark/>
          </w:tcPr>
          <w:p w14:paraId="67F9EB8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NIZEYIMANA RUSAKU Simon</w:t>
            </w:r>
          </w:p>
        </w:tc>
        <w:tc>
          <w:tcPr>
            <w:tcW w:w="1600" w:type="dxa"/>
            <w:tcBorders>
              <w:top w:val="nil"/>
              <w:left w:val="nil"/>
              <w:bottom w:val="single" w:sz="4" w:space="0" w:color="auto"/>
              <w:right w:val="single" w:sz="4" w:space="0" w:color="auto"/>
            </w:tcBorders>
            <w:shd w:val="clear" w:color="auto" w:fill="auto"/>
            <w:vAlign w:val="center"/>
            <w:hideMark/>
          </w:tcPr>
          <w:p w14:paraId="79CDF594"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Munigi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6D5336E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Habitant</w:t>
            </w:r>
          </w:p>
        </w:tc>
        <w:tc>
          <w:tcPr>
            <w:tcW w:w="1860" w:type="dxa"/>
            <w:tcBorders>
              <w:top w:val="nil"/>
              <w:left w:val="nil"/>
              <w:bottom w:val="single" w:sz="4" w:space="0" w:color="auto"/>
              <w:right w:val="single" w:sz="4" w:space="0" w:color="auto"/>
            </w:tcBorders>
            <w:shd w:val="clear" w:color="auto" w:fill="auto"/>
            <w:vAlign w:val="center"/>
            <w:hideMark/>
          </w:tcPr>
          <w:p w14:paraId="2C6E642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Munigi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22043DF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(+243)976118291</w:t>
            </w:r>
          </w:p>
        </w:tc>
      </w:tr>
      <w:tr w:rsidR="00FB5C4B" w:rsidRPr="00FB5C4B" w14:paraId="4C12837B"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44F5660"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30</w:t>
            </w:r>
          </w:p>
        </w:tc>
        <w:tc>
          <w:tcPr>
            <w:tcW w:w="2300" w:type="dxa"/>
            <w:tcBorders>
              <w:top w:val="nil"/>
              <w:left w:val="nil"/>
              <w:bottom w:val="single" w:sz="4" w:space="0" w:color="auto"/>
              <w:right w:val="single" w:sz="4" w:space="0" w:color="auto"/>
            </w:tcBorders>
            <w:shd w:val="clear" w:color="auto" w:fill="auto"/>
            <w:vAlign w:val="center"/>
            <w:hideMark/>
          </w:tcPr>
          <w:p w14:paraId="12B16C42"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Ildephonse</w:t>
            </w:r>
            <w:proofErr w:type="spellEnd"/>
            <w:r w:rsidRPr="00FB5C4B">
              <w:rPr>
                <w:rFonts w:eastAsia="Times New Roman"/>
                <w:szCs w:val="20"/>
                <w:lang w:val="en-US" w:eastAsia="en-US" w:bidi="ar-SA"/>
              </w:rPr>
              <w:t xml:space="preserve"> KAKULE</w:t>
            </w:r>
          </w:p>
        </w:tc>
        <w:tc>
          <w:tcPr>
            <w:tcW w:w="1600" w:type="dxa"/>
            <w:tcBorders>
              <w:top w:val="nil"/>
              <w:left w:val="nil"/>
              <w:bottom w:val="single" w:sz="4" w:space="0" w:color="auto"/>
              <w:right w:val="single" w:sz="4" w:space="0" w:color="auto"/>
            </w:tcBorders>
            <w:shd w:val="clear" w:color="auto" w:fill="auto"/>
            <w:vAlign w:val="center"/>
            <w:hideMark/>
          </w:tcPr>
          <w:p w14:paraId="3B92C91D"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Munigi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93A2CA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PRESCODESA</w:t>
            </w:r>
          </w:p>
        </w:tc>
        <w:tc>
          <w:tcPr>
            <w:tcW w:w="1860" w:type="dxa"/>
            <w:tcBorders>
              <w:top w:val="nil"/>
              <w:left w:val="nil"/>
              <w:bottom w:val="single" w:sz="4" w:space="0" w:color="auto"/>
              <w:right w:val="single" w:sz="4" w:space="0" w:color="auto"/>
            </w:tcBorders>
            <w:shd w:val="clear" w:color="auto" w:fill="auto"/>
            <w:vAlign w:val="center"/>
            <w:hideMark/>
          </w:tcPr>
          <w:p w14:paraId="17D0220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Munigi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26B6C0E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(+243)977247799</w:t>
            </w:r>
          </w:p>
        </w:tc>
      </w:tr>
      <w:tr w:rsidR="00FB5C4B" w:rsidRPr="00FB5C4B" w14:paraId="0A0640B5"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D4AD64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31</w:t>
            </w:r>
          </w:p>
        </w:tc>
        <w:tc>
          <w:tcPr>
            <w:tcW w:w="2300" w:type="dxa"/>
            <w:tcBorders>
              <w:top w:val="nil"/>
              <w:left w:val="nil"/>
              <w:bottom w:val="single" w:sz="4" w:space="0" w:color="auto"/>
              <w:right w:val="single" w:sz="4" w:space="0" w:color="auto"/>
            </w:tcBorders>
            <w:shd w:val="clear" w:color="auto" w:fill="auto"/>
            <w:vAlign w:val="center"/>
            <w:hideMark/>
          </w:tcPr>
          <w:p w14:paraId="3B0C594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Abbe NZABONIMPA Norbert</w:t>
            </w:r>
          </w:p>
        </w:tc>
        <w:tc>
          <w:tcPr>
            <w:tcW w:w="1600" w:type="dxa"/>
            <w:tcBorders>
              <w:top w:val="nil"/>
              <w:left w:val="nil"/>
              <w:bottom w:val="single" w:sz="4" w:space="0" w:color="auto"/>
              <w:right w:val="single" w:sz="4" w:space="0" w:color="auto"/>
            </w:tcBorders>
            <w:shd w:val="clear" w:color="auto" w:fill="auto"/>
            <w:vAlign w:val="center"/>
            <w:hideMark/>
          </w:tcPr>
          <w:p w14:paraId="63C91A9B"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Rugari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350EA02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Cure</w:t>
            </w:r>
          </w:p>
        </w:tc>
        <w:tc>
          <w:tcPr>
            <w:tcW w:w="1860" w:type="dxa"/>
            <w:tcBorders>
              <w:top w:val="nil"/>
              <w:left w:val="nil"/>
              <w:bottom w:val="single" w:sz="4" w:space="0" w:color="auto"/>
              <w:right w:val="single" w:sz="4" w:space="0" w:color="auto"/>
            </w:tcBorders>
            <w:shd w:val="clear" w:color="auto" w:fill="auto"/>
            <w:vAlign w:val="center"/>
            <w:hideMark/>
          </w:tcPr>
          <w:p w14:paraId="0D22A49B"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Paroisse</w:t>
            </w:r>
            <w:proofErr w:type="spellEnd"/>
            <w:r w:rsidRPr="00FB5C4B">
              <w:rPr>
                <w:rFonts w:eastAsia="Times New Roman"/>
                <w:szCs w:val="20"/>
                <w:lang w:val="en-US" w:eastAsia="en-US" w:bidi="ar-SA"/>
              </w:rPr>
              <w:t xml:space="preserve"> </w:t>
            </w:r>
            <w:proofErr w:type="spellStart"/>
            <w:r w:rsidRPr="00FB5C4B">
              <w:rPr>
                <w:rFonts w:eastAsia="Times New Roman"/>
                <w:szCs w:val="20"/>
                <w:lang w:val="en-US" w:eastAsia="en-US" w:bidi="ar-SA"/>
              </w:rPr>
              <w:t>Rugari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051176C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(+243)995577452</w:t>
            </w:r>
          </w:p>
        </w:tc>
      </w:tr>
      <w:tr w:rsidR="00FB5C4B" w:rsidRPr="00FB5C4B" w14:paraId="4A5E7172"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CED0AC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32</w:t>
            </w:r>
          </w:p>
        </w:tc>
        <w:tc>
          <w:tcPr>
            <w:tcW w:w="2300" w:type="dxa"/>
            <w:tcBorders>
              <w:top w:val="nil"/>
              <w:left w:val="nil"/>
              <w:bottom w:val="single" w:sz="4" w:space="0" w:color="auto"/>
              <w:right w:val="single" w:sz="4" w:space="0" w:color="auto"/>
            </w:tcBorders>
            <w:shd w:val="clear" w:color="auto" w:fill="auto"/>
            <w:vAlign w:val="center"/>
            <w:hideMark/>
          </w:tcPr>
          <w:p w14:paraId="1CC2BEB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MURENGEZI Jean Claude</w:t>
            </w:r>
          </w:p>
        </w:tc>
        <w:tc>
          <w:tcPr>
            <w:tcW w:w="1600" w:type="dxa"/>
            <w:tcBorders>
              <w:top w:val="nil"/>
              <w:left w:val="nil"/>
              <w:bottom w:val="single" w:sz="4" w:space="0" w:color="auto"/>
              <w:right w:val="single" w:sz="4" w:space="0" w:color="auto"/>
            </w:tcBorders>
            <w:shd w:val="clear" w:color="auto" w:fill="auto"/>
            <w:vAlign w:val="center"/>
            <w:hideMark/>
          </w:tcPr>
          <w:p w14:paraId="761B778D"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Rugari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6C64CD8"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Conseiller</w:t>
            </w:r>
            <w:proofErr w:type="spellEnd"/>
            <w:r w:rsidRPr="00FB5C4B">
              <w:rPr>
                <w:rFonts w:eastAsia="Times New Roman"/>
                <w:szCs w:val="20"/>
                <w:lang w:val="en-US" w:eastAsia="en-US" w:bidi="ar-SA"/>
              </w:rPr>
              <w:t xml:space="preserve"> </w:t>
            </w:r>
            <w:proofErr w:type="spellStart"/>
            <w:r w:rsidRPr="00FB5C4B">
              <w:rPr>
                <w:rFonts w:eastAsia="Times New Roman"/>
                <w:szCs w:val="20"/>
                <w:lang w:val="en-US" w:eastAsia="en-US" w:bidi="ar-SA"/>
              </w:rPr>
              <w:t>d'enseignement</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507EAE3E"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Paroisse</w:t>
            </w:r>
            <w:proofErr w:type="spellEnd"/>
            <w:r w:rsidRPr="00FB5C4B">
              <w:rPr>
                <w:rFonts w:eastAsia="Times New Roman"/>
                <w:szCs w:val="20"/>
                <w:lang w:val="en-US" w:eastAsia="en-US" w:bidi="ar-SA"/>
              </w:rPr>
              <w:t xml:space="preserve"> </w:t>
            </w:r>
            <w:proofErr w:type="spellStart"/>
            <w:r w:rsidRPr="00FB5C4B">
              <w:rPr>
                <w:rFonts w:eastAsia="Times New Roman"/>
                <w:szCs w:val="20"/>
                <w:lang w:val="en-US" w:eastAsia="en-US" w:bidi="ar-SA"/>
              </w:rPr>
              <w:t>Rugari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26EF6E1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(+243)993823689</w:t>
            </w:r>
          </w:p>
        </w:tc>
      </w:tr>
      <w:tr w:rsidR="00FB5C4B" w:rsidRPr="00FB5C4B" w14:paraId="139625D2"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432F22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33</w:t>
            </w:r>
          </w:p>
        </w:tc>
        <w:tc>
          <w:tcPr>
            <w:tcW w:w="2300" w:type="dxa"/>
            <w:tcBorders>
              <w:top w:val="nil"/>
              <w:left w:val="nil"/>
              <w:bottom w:val="single" w:sz="4" w:space="0" w:color="auto"/>
              <w:right w:val="single" w:sz="4" w:space="0" w:color="auto"/>
            </w:tcBorders>
            <w:shd w:val="clear" w:color="auto" w:fill="auto"/>
            <w:vAlign w:val="center"/>
            <w:hideMark/>
          </w:tcPr>
          <w:p w14:paraId="51800CB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NGIKO Joseph</w:t>
            </w:r>
          </w:p>
        </w:tc>
        <w:tc>
          <w:tcPr>
            <w:tcW w:w="1600" w:type="dxa"/>
            <w:tcBorders>
              <w:top w:val="nil"/>
              <w:left w:val="nil"/>
              <w:bottom w:val="single" w:sz="4" w:space="0" w:color="auto"/>
              <w:right w:val="single" w:sz="4" w:space="0" w:color="auto"/>
            </w:tcBorders>
            <w:shd w:val="clear" w:color="auto" w:fill="auto"/>
            <w:vAlign w:val="center"/>
            <w:hideMark/>
          </w:tcPr>
          <w:p w14:paraId="3875C1AC"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Rugari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893A580"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PRECODESA</w:t>
            </w:r>
          </w:p>
        </w:tc>
        <w:tc>
          <w:tcPr>
            <w:tcW w:w="1860" w:type="dxa"/>
            <w:tcBorders>
              <w:top w:val="nil"/>
              <w:left w:val="nil"/>
              <w:bottom w:val="single" w:sz="4" w:space="0" w:color="auto"/>
              <w:right w:val="single" w:sz="4" w:space="0" w:color="auto"/>
            </w:tcBorders>
            <w:shd w:val="clear" w:color="auto" w:fill="auto"/>
            <w:vAlign w:val="center"/>
            <w:hideMark/>
          </w:tcPr>
          <w:p w14:paraId="7340D3F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Rugari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190FF0D0"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(+243)978143792</w:t>
            </w:r>
          </w:p>
        </w:tc>
      </w:tr>
      <w:tr w:rsidR="00FB5C4B" w:rsidRPr="00FB5C4B" w14:paraId="7A050618"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2359CF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34</w:t>
            </w:r>
          </w:p>
        </w:tc>
        <w:tc>
          <w:tcPr>
            <w:tcW w:w="2300" w:type="dxa"/>
            <w:tcBorders>
              <w:top w:val="nil"/>
              <w:left w:val="nil"/>
              <w:bottom w:val="single" w:sz="4" w:space="0" w:color="auto"/>
              <w:right w:val="single" w:sz="4" w:space="0" w:color="auto"/>
            </w:tcBorders>
            <w:shd w:val="clear" w:color="auto" w:fill="auto"/>
            <w:vAlign w:val="center"/>
            <w:hideMark/>
          </w:tcPr>
          <w:p w14:paraId="5DD47C7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RWARAMBA Vincent</w:t>
            </w:r>
          </w:p>
        </w:tc>
        <w:tc>
          <w:tcPr>
            <w:tcW w:w="1600" w:type="dxa"/>
            <w:tcBorders>
              <w:top w:val="nil"/>
              <w:left w:val="nil"/>
              <w:bottom w:val="single" w:sz="4" w:space="0" w:color="auto"/>
              <w:right w:val="single" w:sz="4" w:space="0" w:color="auto"/>
            </w:tcBorders>
            <w:shd w:val="clear" w:color="auto" w:fill="auto"/>
            <w:vAlign w:val="center"/>
            <w:hideMark/>
          </w:tcPr>
          <w:p w14:paraId="3BB89470"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Rugari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3323730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President </w:t>
            </w:r>
            <w:proofErr w:type="spellStart"/>
            <w:r w:rsidRPr="00FB5C4B">
              <w:rPr>
                <w:rFonts w:eastAsia="Times New Roman"/>
                <w:szCs w:val="20"/>
                <w:lang w:val="en-US" w:eastAsia="en-US" w:bidi="ar-SA"/>
              </w:rPr>
              <w:t>societe</w:t>
            </w:r>
            <w:proofErr w:type="spellEnd"/>
            <w:r w:rsidRPr="00FB5C4B">
              <w:rPr>
                <w:rFonts w:eastAsia="Times New Roman"/>
                <w:szCs w:val="20"/>
                <w:lang w:val="en-US" w:eastAsia="en-US" w:bidi="ar-SA"/>
              </w:rPr>
              <w:t xml:space="preserve"> civile</w:t>
            </w:r>
          </w:p>
        </w:tc>
        <w:tc>
          <w:tcPr>
            <w:tcW w:w="1860" w:type="dxa"/>
            <w:tcBorders>
              <w:top w:val="nil"/>
              <w:left w:val="nil"/>
              <w:bottom w:val="single" w:sz="4" w:space="0" w:color="auto"/>
              <w:right w:val="single" w:sz="4" w:space="0" w:color="auto"/>
            </w:tcBorders>
            <w:shd w:val="clear" w:color="auto" w:fill="auto"/>
            <w:vAlign w:val="center"/>
            <w:hideMark/>
          </w:tcPr>
          <w:p w14:paraId="7201251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Rugari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30F9CB9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(+243)979058050</w:t>
            </w:r>
          </w:p>
        </w:tc>
      </w:tr>
      <w:tr w:rsidR="00FB5C4B" w:rsidRPr="00FB5C4B" w14:paraId="74EE130B"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DC7D28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35</w:t>
            </w:r>
          </w:p>
        </w:tc>
        <w:tc>
          <w:tcPr>
            <w:tcW w:w="2300" w:type="dxa"/>
            <w:tcBorders>
              <w:top w:val="nil"/>
              <w:left w:val="nil"/>
              <w:bottom w:val="single" w:sz="4" w:space="0" w:color="auto"/>
              <w:right w:val="single" w:sz="4" w:space="0" w:color="auto"/>
            </w:tcBorders>
            <w:shd w:val="clear" w:color="auto" w:fill="auto"/>
            <w:vAlign w:val="center"/>
            <w:hideMark/>
          </w:tcPr>
          <w:p w14:paraId="65E4A98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NIYIBIZI </w:t>
            </w:r>
            <w:proofErr w:type="spellStart"/>
            <w:r w:rsidRPr="00FB5C4B">
              <w:rPr>
                <w:rFonts w:eastAsia="Times New Roman"/>
                <w:szCs w:val="20"/>
                <w:lang w:val="en-US" w:eastAsia="en-US" w:bidi="ar-SA"/>
              </w:rPr>
              <w:t>Felicite</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1047D4F8"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Rugari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2EC1E16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5EF1AFF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Rugari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78F89EB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(+243)992793692</w:t>
            </w:r>
          </w:p>
        </w:tc>
      </w:tr>
      <w:tr w:rsidR="00FB5C4B" w:rsidRPr="00FB5C4B" w14:paraId="56C04E4A"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C5D864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36</w:t>
            </w:r>
          </w:p>
        </w:tc>
        <w:tc>
          <w:tcPr>
            <w:tcW w:w="2300" w:type="dxa"/>
            <w:tcBorders>
              <w:top w:val="nil"/>
              <w:left w:val="nil"/>
              <w:bottom w:val="single" w:sz="4" w:space="0" w:color="auto"/>
              <w:right w:val="single" w:sz="4" w:space="0" w:color="auto"/>
            </w:tcBorders>
            <w:shd w:val="clear" w:color="auto" w:fill="auto"/>
            <w:vAlign w:val="center"/>
            <w:hideMark/>
          </w:tcPr>
          <w:p w14:paraId="5AF63B2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MUSEKURA TUMAINI</w:t>
            </w:r>
          </w:p>
        </w:tc>
        <w:tc>
          <w:tcPr>
            <w:tcW w:w="1600" w:type="dxa"/>
            <w:tcBorders>
              <w:top w:val="nil"/>
              <w:left w:val="nil"/>
              <w:bottom w:val="single" w:sz="4" w:space="0" w:color="auto"/>
              <w:right w:val="single" w:sz="4" w:space="0" w:color="auto"/>
            </w:tcBorders>
            <w:shd w:val="clear" w:color="auto" w:fill="auto"/>
            <w:vAlign w:val="center"/>
            <w:hideMark/>
          </w:tcPr>
          <w:p w14:paraId="3348E2EC"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Rugari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E364CB5"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Nyumbakumi</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54296E7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Rugari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54803D6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(+243)999326840</w:t>
            </w:r>
          </w:p>
        </w:tc>
      </w:tr>
      <w:tr w:rsidR="00FB5C4B" w:rsidRPr="00FB5C4B" w14:paraId="3EDE199F"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A885DB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37</w:t>
            </w:r>
          </w:p>
        </w:tc>
        <w:tc>
          <w:tcPr>
            <w:tcW w:w="2300" w:type="dxa"/>
            <w:tcBorders>
              <w:top w:val="nil"/>
              <w:left w:val="nil"/>
              <w:bottom w:val="single" w:sz="4" w:space="0" w:color="auto"/>
              <w:right w:val="single" w:sz="4" w:space="0" w:color="auto"/>
            </w:tcBorders>
            <w:shd w:val="clear" w:color="auto" w:fill="auto"/>
            <w:vAlign w:val="center"/>
            <w:hideMark/>
          </w:tcPr>
          <w:p w14:paraId="4C80712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NZIAVAKE DIANE</w:t>
            </w:r>
          </w:p>
        </w:tc>
        <w:tc>
          <w:tcPr>
            <w:tcW w:w="1600" w:type="dxa"/>
            <w:tcBorders>
              <w:top w:val="nil"/>
              <w:left w:val="nil"/>
              <w:bottom w:val="single" w:sz="4" w:space="0" w:color="auto"/>
              <w:right w:val="single" w:sz="4" w:space="0" w:color="auto"/>
            </w:tcBorders>
            <w:shd w:val="clear" w:color="auto" w:fill="auto"/>
            <w:vAlign w:val="center"/>
            <w:hideMark/>
          </w:tcPr>
          <w:p w14:paraId="7682A58F"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Umoja</w:t>
            </w:r>
          </w:p>
        </w:tc>
        <w:tc>
          <w:tcPr>
            <w:tcW w:w="1660" w:type="dxa"/>
            <w:tcBorders>
              <w:top w:val="nil"/>
              <w:left w:val="nil"/>
              <w:bottom w:val="single" w:sz="4" w:space="0" w:color="auto"/>
              <w:right w:val="single" w:sz="4" w:space="0" w:color="auto"/>
            </w:tcBorders>
            <w:shd w:val="clear" w:color="auto" w:fill="auto"/>
            <w:vAlign w:val="center"/>
            <w:hideMark/>
          </w:tcPr>
          <w:p w14:paraId="0D16537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2C8CC11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Umoja</w:t>
            </w:r>
          </w:p>
        </w:tc>
        <w:tc>
          <w:tcPr>
            <w:tcW w:w="1900" w:type="dxa"/>
            <w:tcBorders>
              <w:top w:val="nil"/>
              <w:left w:val="nil"/>
              <w:bottom w:val="single" w:sz="4" w:space="0" w:color="auto"/>
              <w:right w:val="single" w:sz="4" w:space="0" w:color="auto"/>
            </w:tcBorders>
            <w:shd w:val="clear" w:color="auto" w:fill="auto"/>
            <w:vAlign w:val="center"/>
            <w:hideMark/>
          </w:tcPr>
          <w:p w14:paraId="2ED8666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(+243)991750765</w:t>
            </w:r>
          </w:p>
        </w:tc>
      </w:tr>
      <w:tr w:rsidR="00FB5C4B" w:rsidRPr="00FB5C4B" w14:paraId="0622503F"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989C12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38</w:t>
            </w:r>
          </w:p>
        </w:tc>
        <w:tc>
          <w:tcPr>
            <w:tcW w:w="2300" w:type="dxa"/>
            <w:tcBorders>
              <w:top w:val="nil"/>
              <w:left w:val="nil"/>
              <w:bottom w:val="single" w:sz="4" w:space="0" w:color="auto"/>
              <w:right w:val="single" w:sz="4" w:space="0" w:color="auto"/>
            </w:tcBorders>
            <w:shd w:val="clear" w:color="auto" w:fill="auto"/>
            <w:vAlign w:val="center"/>
            <w:hideMark/>
          </w:tcPr>
          <w:p w14:paraId="64C4C21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FURAHA MUGARUKA</w:t>
            </w:r>
          </w:p>
        </w:tc>
        <w:tc>
          <w:tcPr>
            <w:tcW w:w="1600" w:type="dxa"/>
            <w:tcBorders>
              <w:top w:val="nil"/>
              <w:left w:val="nil"/>
              <w:bottom w:val="single" w:sz="4" w:space="0" w:color="auto"/>
              <w:right w:val="single" w:sz="4" w:space="0" w:color="auto"/>
            </w:tcBorders>
            <w:shd w:val="clear" w:color="auto" w:fill="auto"/>
            <w:vAlign w:val="center"/>
            <w:hideMark/>
          </w:tcPr>
          <w:p w14:paraId="6B562DD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Umoja</w:t>
            </w:r>
          </w:p>
        </w:tc>
        <w:tc>
          <w:tcPr>
            <w:tcW w:w="1660" w:type="dxa"/>
            <w:tcBorders>
              <w:top w:val="nil"/>
              <w:left w:val="nil"/>
              <w:bottom w:val="single" w:sz="4" w:space="0" w:color="auto"/>
              <w:right w:val="single" w:sz="4" w:space="0" w:color="auto"/>
            </w:tcBorders>
            <w:shd w:val="clear" w:color="auto" w:fill="auto"/>
            <w:vAlign w:val="center"/>
            <w:hideMark/>
          </w:tcPr>
          <w:p w14:paraId="642A64C1"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Commercante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4968287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Umoja</w:t>
            </w:r>
          </w:p>
        </w:tc>
        <w:tc>
          <w:tcPr>
            <w:tcW w:w="1900" w:type="dxa"/>
            <w:tcBorders>
              <w:top w:val="nil"/>
              <w:left w:val="nil"/>
              <w:bottom w:val="single" w:sz="4" w:space="0" w:color="auto"/>
              <w:right w:val="single" w:sz="4" w:space="0" w:color="auto"/>
            </w:tcBorders>
            <w:shd w:val="clear" w:color="auto" w:fill="auto"/>
            <w:vAlign w:val="center"/>
            <w:hideMark/>
          </w:tcPr>
          <w:p w14:paraId="3BE61E3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(+243)993976599</w:t>
            </w:r>
          </w:p>
        </w:tc>
      </w:tr>
      <w:tr w:rsidR="00FB5C4B" w:rsidRPr="00FB5C4B" w14:paraId="7109AC6A"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D6D24B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39</w:t>
            </w:r>
          </w:p>
        </w:tc>
        <w:tc>
          <w:tcPr>
            <w:tcW w:w="2300" w:type="dxa"/>
            <w:tcBorders>
              <w:top w:val="nil"/>
              <w:left w:val="nil"/>
              <w:bottom w:val="single" w:sz="4" w:space="0" w:color="auto"/>
              <w:right w:val="single" w:sz="4" w:space="0" w:color="auto"/>
            </w:tcBorders>
            <w:shd w:val="clear" w:color="auto" w:fill="auto"/>
            <w:vAlign w:val="center"/>
            <w:hideMark/>
          </w:tcPr>
          <w:p w14:paraId="0F25E07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KAVUGHO Esperance</w:t>
            </w:r>
          </w:p>
        </w:tc>
        <w:tc>
          <w:tcPr>
            <w:tcW w:w="1600" w:type="dxa"/>
            <w:tcBorders>
              <w:top w:val="nil"/>
              <w:left w:val="nil"/>
              <w:bottom w:val="single" w:sz="4" w:space="0" w:color="auto"/>
              <w:right w:val="single" w:sz="4" w:space="0" w:color="auto"/>
            </w:tcBorders>
            <w:shd w:val="clear" w:color="auto" w:fill="auto"/>
            <w:vAlign w:val="center"/>
            <w:hideMark/>
          </w:tcPr>
          <w:p w14:paraId="3B21DFD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Umoja</w:t>
            </w:r>
          </w:p>
        </w:tc>
        <w:tc>
          <w:tcPr>
            <w:tcW w:w="1660" w:type="dxa"/>
            <w:tcBorders>
              <w:top w:val="nil"/>
              <w:left w:val="nil"/>
              <w:bottom w:val="single" w:sz="4" w:space="0" w:color="auto"/>
              <w:right w:val="single" w:sz="4" w:space="0" w:color="auto"/>
            </w:tcBorders>
            <w:shd w:val="clear" w:color="auto" w:fill="auto"/>
            <w:vAlign w:val="center"/>
            <w:hideMark/>
          </w:tcPr>
          <w:p w14:paraId="1D944EE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5DA40F6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Umoja</w:t>
            </w:r>
          </w:p>
        </w:tc>
        <w:tc>
          <w:tcPr>
            <w:tcW w:w="1900" w:type="dxa"/>
            <w:tcBorders>
              <w:top w:val="nil"/>
              <w:left w:val="nil"/>
              <w:bottom w:val="single" w:sz="4" w:space="0" w:color="auto"/>
              <w:right w:val="single" w:sz="4" w:space="0" w:color="auto"/>
            </w:tcBorders>
            <w:shd w:val="clear" w:color="auto" w:fill="auto"/>
            <w:vAlign w:val="center"/>
            <w:hideMark/>
          </w:tcPr>
          <w:p w14:paraId="79EF6BD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(+243)994933462</w:t>
            </w:r>
          </w:p>
        </w:tc>
      </w:tr>
      <w:tr w:rsidR="00FB5C4B" w:rsidRPr="00FB5C4B" w14:paraId="7BB5C6EC"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B28421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40</w:t>
            </w:r>
          </w:p>
        </w:tc>
        <w:tc>
          <w:tcPr>
            <w:tcW w:w="2300" w:type="dxa"/>
            <w:tcBorders>
              <w:top w:val="nil"/>
              <w:left w:val="nil"/>
              <w:bottom w:val="single" w:sz="4" w:space="0" w:color="auto"/>
              <w:right w:val="single" w:sz="4" w:space="0" w:color="auto"/>
            </w:tcBorders>
            <w:shd w:val="clear" w:color="auto" w:fill="auto"/>
            <w:vAlign w:val="center"/>
            <w:hideMark/>
          </w:tcPr>
          <w:p w14:paraId="727C2F4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Louise KIGHOMA</w:t>
            </w:r>
          </w:p>
        </w:tc>
        <w:tc>
          <w:tcPr>
            <w:tcW w:w="1600" w:type="dxa"/>
            <w:tcBorders>
              <w:top w:val="nil"/>
              <w:left w:val="nil"/>
              <w:bottom w:val="single" w:sz="4" w:space="0" w:color="auto"/>
              <w:right w:val="single" w:sz="4" w:space="0" w:color="auto"/>
            </w:tcBorders>
            <w:shd w:val="clear" w:color="auto" w:fill="auto"/>
            <w:vAlign w:val="center"/>
            <w:hideMark/>
          </w:tcPr>
          <w:p w14:paraId="212E256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Umoja</w:t>
            </w:r>
          </w:p>
        </w:tc>
        <w:tc>
          <w:tcPr>
            <w:tcW w:w="1660" w:type="dxa"/>
            <w:tcBorders>
              <w:top w:val="nil"/>
              <w:left w:val="nil"/>
              <w:bottom w:val="single" w:sz="4" w:space="0" w:color="auto"/>
              <w:right w:val="single" w:sz="4" w:space="0" w:color="auto"/>
            </w:tcBorders>
            <w:shd w:val="clear" w:color="auto" w:fill="auto"/>
            <w:vAlign w:val="center"/>
            <w:hideMark/>
          </w:tcPr>
          <w:p w14:paraId="025E019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6B6FCC8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Umoja</w:t>
            </w:r>
          </w:p>
        </w:tc>
        <w:tc>
          <w:tcPr>
            <w:tcW w:w="1900" w:type="dxa"/>
            <w:tcBorders>
              <w:top w:val="nil"/>
              <w:left w:val="nil"/>
              <w:bottom w:val="single" w:sz="4" w:space="0" w:color="auto"/>
              <w:right w:val="single" w:sz="4" w:space="0" w:color="auto"/>
            </w:tcBorders>
            <w:shd w:val="clear" w:color="auto" w:fill="auto"/>
            <w:vAlign w:val="center"/>
            <w:hideMark/>
          </w:tcPr>
          <w:p w14:paraId="3B064C9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(+243)992295463</w:t>
            </w:r>
          </w:p>
        </w:tc>
      </w:tr>
      <w:tr w:rsidR="00FB5C4B" w:rsidRPr="00FB5C4B" w14:paraId="6D9D38F5"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79D4C2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41</w:t>
            </w:r>
          </w:p>
        </w:tc>
        <w:tc>
          <w:tcPr>
            <w:tcW w:w="2300" w:type="dxa"/>
            <w:tcBorders>
              <w:top w:val="nil"/>
              <w:left w:val="nil"/>
              <w:bottom w:val="single" w:sz="4" w:space="0" w:color="auto"/>
              <w:right w:val="single" w:sz="4" w:space="0" w:color="auto"/>
            </w:tcBorders>
            <w:shd w:val="clear" w:color="auto" w:fill="auto"/>
            <w:vAlign w:val="center"/>
            <w:hideMark/>
          </w:tcPr>
          <w:p w14:paraId="387FA79F"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Alice KIMBESA</w:t>
            </w:r>
          </w:p>
        </w:tc>
        <w:tc>
          <w:tcPr>
            <w:tcW w:w="1600" w:type="dxa"/>
            <w:tcBorders>
              <w:top w:val="nil"/>
              <w:left w:val="nil"/>
              <w:bottom w:val="single" w:sz="4" w:space="0" w:color="auto"/>
              <w:right w:val="single" w:sz="4" w:space="0" w:color="auto"/>
            </w:tcBorders>
            <w:shd w:val="clear" w:color="auto" w:fill="auto"/>
            <w:vAlign w:val="center"/>
            <w:hideMark/>
          </w:tcPr>
          <w:p w14:paraId="144E59B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Umoja</w:t>
            </w:r>
          </w:p>
        </w:tc>
        <w:tc>
          <w:tcPr>
            <w:tcW w:w="1660" w:type="dxa"/>
            <w:tcBorders>
              <w:top w:val="nil"/>
              <w:left w:val="nil"/>
              <w:bottom w:val="single" w:sz="4" w:space="0" w:color="auto"/>
              <w:right w:val="single" w:sz="4" w:space="0" w:color="auto"/>
            </w:tcBorders>
            <w:shd w:val="clear" w:color="auto" w:fill="auto"/>
            <w:vAlign w:val="center"/>
            <w:hideMark/>
          </w:tcPr>
          <w:p w14:paraId="1CD4FBA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31C8042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Umoja</w:t>
            </w:r>
          </w:p>
        </w:tc>
        <w:tc>
          <w:tcPr>
            <w:tcW w:w="1900" w:type="dxa"/>
            <w:tcBorders>
              <w:top w:val="nil"/>
              <w:left w:val="nil"/>
              <w:bottom w:val="single" w:sz="4" w:space="0" w:color="auto"/>
              <w:right w:val="single" w:sz="4" w:space="0" w:color="auto"/>
            </w:tcBorders>
            <w:shd w:val="clear" w:color="auto" w:fill="auto"/>
            <w:vAlign w:val="center"/>
            <w:hideMark/>
          </w:tcPr>
          <w:p w14:paraId="6153F9A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(+243)991034786</w:t>
            </w:r>
          </w:p>
        </w:tc>
      </w:tr>
      <w:tr w:rsidR="00FB5C4B" w:rsidRPr="00FB5C4B" w14:paraId="0A4D3647"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39EFF2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42</w:t>
            </w:r>
          </w:p>
        </w:tc>
        <w:tc>
          <w:tcPr>
            <w:tcW w:w="2300" w:type="dxa"/>
            <w:tcBorders>
              <w:top w:val="nil"/>
              <w:left w:val="nil"/>
              <w:bottom w:val="single" w:sz="4" w:space="0" w:color="auto"/>
              <w:right w:val="single" w:sz="4" w:space="0" w:color="auto"/>
            </w:tcBorders>
            <w:shd w:val="clear" w:color="auto" w:fill="auto"/>
            <w:vAlign w:val="center"/>
            <w:hideMark/>
          </w:tcPr>
          <w:p w14:paraId="45B011A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KAVIRA </w:t>
            </w:r>
            <w:proofErr w:type="spellStart"/>
            <w:r w:rsidRPr="00FB5C4B">
              <w:rPr>
                <w:rFonts w:eastAsia="Times New Roman"/>
                <w:szCs w:val="20"/>
                <w:lang w:val="en-US" w:eastAsia="en-US" w:bidi="ar-SA"/>
              </w:rPr>
              <w:t>Anuarite</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0EA2F9C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Umoja</w:t>
            </w:r>
          </w:p>
        </w:tc>
        <w:tc>
          <w:tcPr>
            <w:tcW w:w="1660" w:type="dxa"/>
            <w:tcBorders>
              <w:top w:val="nil"/>
              <w:left w:val="nil"/>
              <w:bottom w:val="single" w:sz="4" w:space="0" w:color="auto"/>
              <w:right w:val="single" w:sz="4" w:space="0" w:color="auto"/>
            </w:tcBorders>
            <w:shd w:val="clear" w:color="auto" w:fill="auto"/>
            <w:vAlign w:val="center"/>
            <w:hideMark/>
          </w:tcPr>
          <w:p w14:paraId="1D544E2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RECO</w:t>
            </w:r>
          </w:p>
        </w:tc>
        <w:tc>
          <w:tcPr>
            <w:tcW w:w="1860" w:type="dxa"/>
            <w:tcBorders>
              <w:top w:val="nil"/>
              <w:left w:val="nil"/>
              <w:bottom w:val="single" w:sz="4" w:space="0" w:color="auto"/>
              <w:right w:val="single" w:sz="4" w:space="0" w:color="auto"/>
            </w:tcBorders>
            <w:shd w:val="clear" w:color="auto" w:fill="auto"/>
            <w:vAlign w:val="center"/>
            <w:hideMark/>
          </w:tcPr>
          <w:p w14:paraId="4646533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CS Umoja</w:t>
            </w:r>
          </w:p>
        </w:tc>
        <w:tc>
          <w:tcPr>
            <w:tcW w:w="1900" w:type="dxa"/>
            <w:tcBorders>
              <w:top w:val="nil"/>
              <w:left w:val="nil"/>
              <w:bottom w:val="single" w:sz="4" w:space="0" w:color="auto"/>
              <w:right w:val="single" w:sz="4" w:space="0" w:color="auto"/>
            </w:tcBorders>
            <w:shd w:val="clear" w:color="auto" w:fill="auto"/>
            <w:vAlign w:val="center"/>
            <w:hideMark/>
          </w:tcPr>
          <w:p w14:paraId="12F2DE7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(+243)972834674</w:t>
            </w:r>
          </w:p>
        </w:tc>
      </w:tr>
      <w:tr w:rsidR="00FB5C4B" w:rsidRPr="00FB5C4B" w14:paraId="785E167C"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F27FA5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43</w:t>
            </w:r>
          </w:p>
        </w:tc>
        <w:tc>
          <w:tcPr>
            <w:tcW w:w="2300" w:type="dxa"/>
            <w:tcBorders>
              <w:top w:val="nil"/>
              <w:left w:val="nil"/>
              <w:bottom w:val="single" w:sz="4" w:space="0" w:color="auto"/>
              <w:right w:val="single" w:sz="4" w:space="0" w:color="auto"/>
            </w:tcBorders>
            <w:shd w:val="clear" w:color="auto" w:fill="auto"/>
            <w:vAlign w:val="center"/>
            <w:hideMark/>
          </w:tcPr>
          <w:p w14:paraId="4BBCA0F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UWIMANA Beatrice</w:t>
            </w:r>
          </w:p>
        </w:tc>
        <w:tc>
          <w:tcPr>
            <w:tcW w:w="1600" w:type="dxa"/>
            <w:tcBorders>
              <w:top w:val="nil"/>
              <w:left w:val="nil"/>
              <w:bottom w:val="single" w:sz="4" w:space="0" w:color="auto"/>
              <w:right w:val="single" w:sz="4" w:space="0" w:color="auto"/>
            </w:tcBorders>
            <w:shd w:val="clear" w:color="auto" w:fill="auto"/>
            <w:vAlign w:val="center"/>
            <w:hideMark/>
          </w:tcPr>
          <w:p w14:paraId="1E77319E"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Buhumba</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5DB73BBC"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597B841F"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Buhumba</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7288778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(+243)977148964</w:t>
            </w:r>
          </w:p>
        </w:tc>
      </w:tr>
      <w:tr w:rsidR="00FB5C4B" w:rsidRPr="00FB5C4B" w14:paraId="21E710E9"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C9185E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44</w:t>
            </w:r>
          </w:p>
        </w:tc>
        <w:tc>
          <w:tcPr>
            <w:tcW w:w="2300" w:type="dxa"/>
            <w:tcBorders>
              <w:top w:val="nil"/>
              <w:left w:val="nil"/>
              <w:bottom w:val="single" w:sz="4" w:space="0" w:color="auto"/>
              <w:right w:val="single" w:sz="4" w:space="0" w:color="auto"/>
            </w:tcBorders>
            <w:shd w:val="clear" w:color="auto" w:fill="auto"/>
            <w:vAlign w:val="center"/>
            <w:hideMark/>
          </w:tcPr>
          <w:p w14:paraId="05CB270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ARUSI MUHIMA</w:t>
            </w:r>
          </w:p>
        </w:tc>
        <w:tc>
          <w:tcPr>
            <w:tcW w:w="1600" w:type="dxa"/>
            <w:tcBorders>
              <w:top w:val="nil"/>
              <w:left w:val="nil"/>
              <w:bottom w:val="single" w:sz="4" w:space="0" w:color="auto"/>
              <w:right w:val="single" w:sz="4" w:space="0" w:color="auto"/>
            </w:tcBorders>
            <w:shd w:val="clear" w:color="auto" w:fill="auto"/>
            <w:vAlign w:val="center"/>
            <w:hideMark/>
          </w:tcPr>
          <w:p w14:paraId="5DA4A974"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Buhumba</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105C1A7"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24E2D679"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Buhumba</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2D4A994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(+243)992542981</w:t>
            </w:r>
          </w:p>
        </w:tc>
      </w:tr>
      <w:tr w:rsidR="00FB5C4B" w:rsidRPr="00FB5C4B" w14:paraId="753C4077"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8808580"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45</w:t>
            </w:r>
          </w:p>
        </w:tc>
        <w:tc>
          <w:tcPr>
            <w:tcW w:w="2300" w:type="dxa"/>
            <w:tcBorders>
              <w:top w:val="nil"/>
              <w:left w:val="nil"/>
              <w:bottom w:val="single" w:sz="4" w:space="0" w:color="auto"/>
              <w:right w:val="single" w:sz="4" w:space="0" w:color="auto"/>
            </w:tcBorders>
            <w:shd w:val="clear" w:color="auto" w:fill="auto"/>
            <w:vAlign w:val="center"/>
            <w:hideMark/>
          </w:tcPr>
          <w:p w14:paraId="358E449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Jolie MAFARA</w:t>
            </w:r>
          </w:p>
        </w:tc>
        <w:tc>
          <w:tcPr>
            <w:tcW w:w="1600" w:type="dxa"/>
            <w:tcBorders>
              <w:top w:val="nil"/>
              <w:left w:val="nil"/>
              <w:bottom w:val="single" w:sz="4" w:space="0" w:color="auto"/>
              <w:right w:val="single" w:sz="4" w:space="0" w:color="auto"/>
            </w:tcBorders>
            <w:shd w:val="clear" w:color="auto" w:fill="auto"/>
            <w:vAlign w:val="center"/>
            <w:hideMark/>
          </w:tcPr>
          <w:p w14:paraId="2DE9F41A"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Buhumba</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3465979"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3CE32A2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Buhumba</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71D4368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(+243)974844209</w:t>
            </w:r>
          </w:p>
        </w:tc>
      </w:tr>
      <w:tr w:rsidR="00FB5C4B" w:rsidRPr="00FB5C4B" w14:paraId="64046545"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381FF4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46</w:t>
            </w:r>
          </w:p>
        </w:tc>
        <w:tc>
          <w:tcPr>
            <w:tcW w:w="2300" w:type="dxa"/>
            <w:tcBorders>
              <w:top w:val="nil"/>
              <w:left w:val="nil"/>
              <w:bottom w:val="single" w:sz="4" w:space="0" w:color="auto"/>
              <w:right w:val="single" w:sz="4" w:space="0" w:color="auto"/>
            </w:tcBorders>
            <w:shd w:val="clear" w:color="auto" w:fill="auto"/>
            <w:vAlign w:val="center"/>
            <w:hideMark/>
          </w:tcPr>
          <w:p w14:paraId="4D2A3B5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Natalie BUHIRIKE</w:t>
            </w:r>
          </w:p>
        </w:tc>
        <w:tc>
          <w:tcPr>
            <w:tcW w:w="1600" w:type="dxa"/>
            <w:tcBorders>
              <w:top w:val="nil"/>
              <w:left w:val="nil"/>
              <w:bottom w:val="single" w:sz="4" w:space="0" w:color="auto"/>
              <w:right w:val="single" w:sz="4" w:space="0" w:color="auto"/>
            </w:tcBorders>
            <w:shd w:val="clear" w:color="auto" w:fill="auto"/>
            <w:vAlign w:val="center"/>
            <w:hideMark/>
          </w:tcPr>
          <w:p w14:paraId="6833C442"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Buhumba</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24FD0CA4"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1ADAC24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Buhumba</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555CCBD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(+243)855756028</w:t>
            </w:r>
          </w:p>
        </w:tc>
      </w:tr>
      <w:tr w:rsidR="00FB5C4B" w:rsidRPr="00FB5C4B" w14:paraId="6ED254C1"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7ADFF6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47</w:t>
            </w:r>
          </w:p>
        </w:tc>
        <w:tc>
          <w:tcPr>
            <w:tcW w:w="2300" w:type="dxa"/>
            <w:tcBorders>
              <w:top w:val="nil"/>
              <w:left w:val="nil"/>
              <w:bottom w:val="single" w:sz="4" w:space="0" w:color="auto"/>
              <w:right w:val="single" w:sz="4" w:space="0" w:color="auto"/>
            </w:tcBorders>
            <w:shd w:val="clear" w:color="auto" w:fill="auto"/>
            <w:vAlign w:val="center"/>
            <w:hideMark/>
          </w:tcPr>
          <w:p w14:paraId="092CE00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Jacqueline KABANZA</w:t>
            </w:r>
          </w:p>
        </w:tc>
        <w:tc>
          <w:tcPr>
            <w:tcW w:w="1600" w:type="dxa"/>
            <w:tcBorders>
              <w:top w:val="nil"/>
              <w:left w:val="nil"/>
              <w:bottom w:val="single" w:sz="4" w:space="0" w:color="auto"/>
              <w:right w:val="single" w:sz="4" w:space="0" w:color="auto"/>
            </w:tcBorders>
            <w:shd w:val="clear" w:color="auto" w:fill="auto"/>
            <w:vAlign w:val="center"/>
            <w:hideMark/>
          </w:tcPr>
          <w:p w14:paraId="199A2CF4"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Buhumba</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ABB5505"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0FB98C7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Buhumba</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5C4F71EC"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7D26018E"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60A7125"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48</w:t>
            </w:r>
          </w:p>
        </w:tc>
        <w:tc>
          <w:tcPr>
            <w:tcW w:w="2300" w:type="dxa"/>
            <w:tcBorders>
              <w:top w:val="nil"/>
              <w:left w:val="nil"/>
              <w:bottom w:val="single" w:sz="4" w:space="0" w:color="auto"/>
              <w:right w:val="single" w:sz="4" w:space="0" w:color="auto"/>
            </w:tcBorders>
            <w:shd w:val="clear" w:color="auto" w:fill="auto"/>
            <w:vAlign w:val="center"/>
            <w:hideMark/>
          </w:tcPr>
          <w:p w14:paraId="29A343D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BAPFAKURERA Adriane</w:t>
            </w:r>
          </w:p>
        </w:tc>
        <w:tc>
          <w:tcPr>
            <w:tcW w:w="1600" w:type="dxa"/>
            <w:tcBorders>
              <w:top w:val="nil"/>
              <w:left w:val="nil"/>
              <w:bottom w:val="single" w:sz="4" w:space="0" w:color="auto"/>
              <w:right w:val="single" w:sz="4" w:space="0" w:color="auto"/>
            </w:tcBorders>
            <w:shd w:val="clear" w:color="auto" w:fill="auto"/>
            <w:vAlign w:val="center"/>
            <w:hideMark/>
          </w:tcPr>
          <w:p w14:paraId="776DD602"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Buhumba</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BB7FB32"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6C2C795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Buhumba</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0138DA9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(+243)992262257</w:t>
            </w:r>
          </w:p>
        </w:tc>
      </w:tr>
      <w:tr w:rsidR="00FB5C4B" w:rsidRPr="00FB5C4B" w14:paraId="4610B93B"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616A1B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49</w:t>
            </w:r>
          </w:p>
        </w:tc>
        <w:tc>
          <w:tcPr>
            <w:tcW w:w="2300" w:type="dxa"/>
            <w:tcBorders>
              <w:top w:val="nil"/>
              <w:left w:val="nil"/>
              <w:bottom w:val="single" w:sz="4" w:space="0" w:color="auto"/>
              <w:right w:val="single" w:sz="4" w:space="0" w:color="auto"/>
            </w:tcBorders>
            <w:shd w:val="clear" w:color="auto" w:fill="auto"/>
            <w:vAlign w:val="center"/>
            <w:hideMark/>
          </w:tcPr>
          <w:p w14:paraId="1D46DBE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NIRAGIRE FURAHA</w:t>
            </w:r>
          </w:p>
        </w:tc>
        <w:tc>
          <w:tcPr>
            <w:tcW w:w="1600" w:type="dxa"/>
            <w:tcBorders>
              <w:top w:val="nil"/>
              <w:left w:val="nil"/>
              <w:bottom w:val="single" w:sz="4" w:space="0" w:color="auto"/>
              <w:right w:val="single" w:sz="4" w:space="0" w:color="auto"/>
            </w:tcBorders>
            <w:shd w:val="clear" w:color="auto" w:fill="auto"/>
            <w:vAlign w:val="center"/>
            <w:hideMark/>
          </w:tcPr>
          <w:p w14:paraId="426EC80B"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Buhumba</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2EFD1E65"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3F83DEB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Buhumba</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4103B3AD"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(+243)993107324</w:t>
            </w:r>
          </w:p>
        </w:tc>
      </w:tr>
      <w:tr w:rsidR="00FB5C4B" w:rsidRPr="00FB5C4B" w14:paraId="4512F4D6"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A9EEDE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50</w:t>
            </w:r>
          </w:p>
        </w:tc>
        <w:tc>
          <w:tcPr>
            <w:tcW w:w="2300" w:type="dxa"/>
            <w:tcBorders>
              <w:top w:val="nil"/>
              <w:left w:val="nil"/>
              <w:bottom w:val="single" w:sz="4" w:space="0" w:color="auto"/>
              <w:right w:val="single" w:sz="4" w:space="0" w:color="auto"/>
            </w:tcBorders>
            <w:shd w:val="clear" w:color="auto" w:fill="auto"/>
            <w:vAlign w:val="center"/>
            <w:hideMark/>
          </w:tcPr>
          <w:p w14:paraId="0E1A0FE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ZANINKA SEMAJERI</w:t>
            </w:r>
          </w:p>
        </w:tc>
        <w:tc>
          <w:tcPr>
            <w:tcW w:w="1600" w:type="dxa"/>
            <w:tcBorders>
              <w:top w:val="nil"/>
              <w:left w:val="nil"/>
              <w:bottom w:val="single" w:sz="4" w:space="0" w:color="auto"/>
              <w:right w:val="single" w:sz="4" w:space="0" w:color="auto"/>
            </w:tcBorders>
            <w:shd w:val="clear" w:color="auto" w:fill="auto"/>
            <w:vAlign w:val="center"/>
            <w:hideMark/>
          </w:tcPr>
          <w:p w14:paraId="18E138AF"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Buhumba</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3485FA7"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5A8A477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Buhumba</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05E53445"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7D959F8A"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347914F"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lastRenderedPageBreak/>
              <w:t>51</w:t>
            </w:r>
          </w:p>
        </w:tc>
        <w:tc>
          <w:tcPr>
            <w:tcW w:w="2300" w:type="dxa"/>
            <w:tcBorders>
              <w:top w:val="nil"/>
              <w:left w:val="nil"/>
              <w:bottom w:val="single" w:sz="4" w:space="0" w:color="auto"/>
              <w:right w:val="single" w:sz="4" w:space="0" w:color="auto"/>
            </w:tcBorders>
            <w:shd w:val="clear" w:color="auto" w:fill="auto"/>
            <w:vAlign w:val="center"/>
            <w:hideMark/>
          </w:tcPr>
          <w:p w14:paraId="6B9E35D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NYIRANZABA MUTSATSI</w:t>
            </w:r>
          </w:p>
        </w:tc>
        <w:tc>
          <w:tcPr>
            <w:tcW w:w="1600" w:type="dxa"/>
            <w:tcBorders>
              <w:top w:val="nil"/>
              <w:left w:val="nil"/>
              <w:bottom w:val="single" w:sz="4" w:space="0" w:color="auto"/>
              <w:right w:val="single" w:sz="4" w:space="0" w:color="auto"/>
            </w:tcBorders>
            <w:shd w:val="clear" w:color="auto" w:fill="auto"/>
            <w:vAlign w:val="center"/>
            <w:hideMark/>
          </w:tcPr>
          <w:p w14:paraId="2F83CD5A"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Kasizi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6E69BD40"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698E2BFF"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Kasizi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0E3AB74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(+243)995960167</w:t>
            </w:r>
          </w:p>
        </w:tc>
      </w:tr>
      <w:tr w:rsidR="00FB5C4B" w:rsidRPr="00FB5C4B" w14:paraId="61308566"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0166A4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52</w:t>
            </w:r>
          </w:p>
        </w:tc>
        <w:tc>
          <w:tcPr>
            <w:tcW w:w="2300" w:type="dxa"/>
            <w:tcBorders>
              <w:top w:val="nil"/>
              <w:left w:val="nil"/>
              <w:bottom w:val="single" w:sz="4" w:space="0" w:color="auto"/>
              <w:right w:val="single" w:sz="4" w:space="0" w:color="auto"/>
            </w:tcBorders>
            <w:shd w:val="clear" w:color="auto" w:fill="auto"/>
            <w:vAlign w:val="center"/>
            <w:hideMark/>
          </w:tcPr>
          <w:p w14:paraId="26F88E2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MAPENDO SAMWELI</w:t>
            </w:r>
          </w:p>
        </w:tc>
        <w:tc>
          <w:tcPr>
            <w:tcW w:w="1600" w:type="dxa"/>
            <w:tcBorders>
              <w:top w:val="nil"/>
              <w:left w:val="nil"/>
              <w:bottom w:val="single" w:sz="4" w:space="0" w:color="auto"/>
              <w:right w:val="single" w:sz="4" w:space="0" w:color="auto"/>
            </w:tcBorders>
            <w:shd w:val="clear" w:color="auto" w:fill="auto"/>
            <w:vAlign w:val="center"/>
            <w:hideMark/>
          </w:tcPr>
          <w:p w14:paraId="2872059F"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Kasizi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394E78FB"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12841552"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Kasizi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70329FF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(+243)996678228</w:t>
            </w:r>
          </w:p>
        </w:tc>
      </w:tr>
      <w:tr w:rsidR="00FB5C4B" w:rsidRPr="00FB5C4B" w14:paraId="08905BF8"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D7A87D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53</w:t>
            </w:r>
          </w:p>
        </w:tc>
        <w:tc>
          <w:tcPr>
            <w:tcW w:w="2300" w:type="dxa"/>
            <w:tcBorders>
              <w:top w:val="nil"/>
              <w:left w:val="nil"/>
              <w:bottom w:val="single" w:sz="4" w:space="0" w:color="auto"/>
              <w:right w:val="single" w:sz="4" w:space="0" w:color="auto"/>
            </w:tcBorders>
            <w:shd w:val="clear" w:color="auto" w:fill="auto"/>
            <w:vAlign w:val="center"/>
            <w:hideMark/>
          </w:tcPr>
          <w:p w14:paraId="00B9877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VUMILIYA BUZIBUZO</w:t>
            </w:r>
          </w:p>
        </w:tc>
        <w:tc>
          <w:tcPr>
            <w:tcW w:w="1600" w:type="dxa"/>
            <w:tcBorders>
              <w:top w:val="nil"/>
              <w:left w:val="nil"/>
              <w:bottom w:val="single" w:sz="4" w:space="0" w:color="auto"/>
              <w:right w:val="single" w:sz="4" w:space="0" w:color="auto"/>
            </w:tcBorders>
            <w:shd w:val="clear" w:color="auto" w:fill="auto"/>
            <w:vAlign w:val="center"/>
            <w:hideMark/>
          </w:tcPr>
          <w:p w14:paraId="688EA397"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Kasizi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326BD03"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Comercante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402DE346"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Kasizi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3B74BD56"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6F87B761" w14:textId="77777777" w:rsidTr="00FB5C4B">
        <w:trPr>
          <w:trHeight w:val="51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524F6C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54</w:t>
            </w:r>
          </w:p>
        </w:tc>
        <w:tc>
          <w:tcPr>
            <w:tcW w:w="2300" w:type="dxa"/>
            <w:tcBorders>
              <w:top w:val="nil"/>
              <w:left w:val="nil"/>
              <w:bottom w:val="single" w:sz="4" w:space="0" w:color="auto"/>
              <w:right w:val="single" w:sz="4" w:space="0" w:color="auto"/>
            </w:tcBorders>
            <w:shd w:val="clear" w:color="auto" w:fill="auto"/>
            <w:vAlign w:val="center"/>
            <w:hideMark/>
          </w:tcPr>
          <w:p w14:paraId="161B5D20"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ARIYADA MUNYAZIKWIYE</w:t>
            </w:r>
          </w:p>
        </w:tc>
        <w:tc>
          <w:tcPr>
            <w:tcW w:w="1600" w:type="dxa"/>
            <w:tcBorders>
              <w:top w:val="nil"/>
              <w:left w:val="nil"/>
              <w:bottom w:val="single" w:sz="4" w:space="0" w:color="auto"/>
              <w:right w:val="single" w:sz="4" w:space="0" w:color="auto"/>
            </w:tcBorders>
            <w:shd w:val="clear" w:color="auto" w:fill="auto"/>
            <w:vAlign w:val="center"/>
            <w:hideMark/>
          </w:tcPr>
          <w:p w14:paraId="32D056A3"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Kasizi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7D988606"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Comercante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5F5A9A13"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Kasizi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31D5BB85"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75733F40"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492EAD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55</w:t>
            </w:r>
          </w:p>
        </w:tc>
        <w:tc>
          <w:tcPr>
            <w:tcW w:w="2300" w:type="dxa"/>
            <w:tcBorders>
              <w:top w:val="nil"/>
              <w:left w:val="nil"/>
              <w:bottom w:val="single" w:sz="4" w:space="0" w:color="auto"/>
              <w:right w:val="single" w:sz="4" w:space="0" w:color="auto"/>
            </w:tcBorders>
            <w:shd w:val="clear" w:color="auto" w:fill="auto"/>
            <w:vAlign w:val="center"/>
            <w:hideMark/>
          </w:tcPr>
          <w:p w14:paraId="5347210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SIKIRIZA BIHEMU</w:t>
            </w:r>
          </w:p>
        </w:tc>
        <w:tc>
          <w:tcPr>
            <w:tcW w:w="1600" w:type="dxa"/>
            <w:tcBorders>
              <w:top w:val="nil"/>
              <w:left w:val="nil"/>
              <w:bottom w:val="single" w:sz="4" w:space="0" w:color="auto"/>
              <w:right w:val="single" w:sz="4" w:space="0" w:color="auto"/>
            </w:tcBorders>
            <w:shd w:val="clear" w:color="auto" w:fill="auto"/>
            <w:vAlign w:val="center"/>
            <w:hideMark/>
          </w:tcPr>
          <w:p w14:paraId="6ACADFDC"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Kasizi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3FADE5B"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Comercante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4A30FE08"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Kasizi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548E62DB"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(+243)990129619</w:t>
            </w:r>
          </w:p>
        </w:tc>
      </w:tr>
      <w:tr w:rsidR="00FB5C4B" w:rsidRPr="00FB5C4B" w14:paraId="0CC9F515"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14E7654"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56</w:t>
            </w:r>
          </w:p>
        </w:tc>
        <w:tc>
          <w:tcPr>
            <w:tcW w:w="2300" w:type="dxa"/>
            <w:tcBorders>
              <w:top w:val="nil"/>
              <w:left w:val="nil"/>
              <w:bottom w:val="single" w:sz="4" w:space="0" w:color="auto"/>
              <w:right w:val="single" w:sz="4" w:space="0" w:color="auto"/>
            </w:tcBorders>
            <w:shd w:val="clear" w:color="auto" w:fill="auto"/>
            <w:vAlign w:val="center"/>
            <w:hideMark/>
          </w:tcPr>
          <w:p w14:paraId="1A1E6CEE"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FIKIRI NZABONIMBA</w:t>
            </w:r>
          </w:p>
        </w:tc>
        <w:tc>
          <w:tcPr>
            <w:tcW w:w="1600" w:type="dxa"/>
            <w:tcBorders>
              <w:top w:val="nil"/>
              <w:left w:val="nil"/>
              <w:bottom w:val="single" w:sz="4" w:space="0" w:color="auto"/>
              <w:right w:val="single" w:sz="4" w:space="0" w:color="auto"/>
            </w:tcBorders>
            <w:shd w:val="clear" w:color="auto" w:fill="auto"/>
            <w:vAlign w:val="center"/>
            <w:hideMark/>
          </w:tcPr>
          <w:p w14:paraId="1C4595F8"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Kasizi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349704B7"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209CAE1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Kasizi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35D0228B"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555BAD18"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ACBDE27"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57</w:t>
            </w:r>
          </w:p>
        </w:tc>
        <w:tc>
          <w:tcPr>
            <w:tcW w:w="2300" w:type="dxa"/>
            <w:tcBorders>
              <w:top w:val="nil"/>
              <w:left w:val="nil"/>
              <w:bottom w:val="single" w:sz="4" w:space="0" w:color="auto"/>
              <w:right w:val="single" w:sz="4" w:space="0" w:color="auto"/>
            </w:tcBorders>
            <w:shd w:val="clear" w:color="auto" w:fill="auto"/>
            <w:vAlign w:val="center"/>
            <w:hideMark/>
          </w:tcPr>
          <w:p w14:paraId="3A16487F"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DUSABE BOKIRO</w:t>
            </w:r>
          </w:p>
        </w:tc>
        <w:tc>
          <w:tcPr>
            <w:tcW w:w="1600" w:type="dxa"/>
            <w:tcBorders>
              <w:top w:val="nil"/>
              <w:left w:val="nil"/>
              <w:bottom w:val="single" w:sz="4" w:space="0" w:color="auto"/>
              <w:right w:val="single" w:sz="4" w:space="0" w:color="auto"/>
            </w:tcBorders>
            <w:shd w:val="clear" w:color="auto" w:fill="auto"/>
            <w:vAlign w:val="center"/>
            <w:hideMark/>
          </w:tcPr>
          <w:p w14:paraId="03E8112C"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Kasizi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78E78113"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644FA9A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Kasizi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5F2CD106"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r w:rsidR="00FB5C4B" w:rsidRPr="00FB5C4B" w14:paraId="3F6996BD" w14:textId="77777777" w:rsidTr="00FB5C4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90C4A5C"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58</w:t>
            </w:r>
          </w:p>
        </w:tc>
        <w:tc>
          <w:tcPr>
            <w:tcW w:w="2300" w:type="dxa"/>
            <w:tcBorders>
              <w:top w:val="nil"/>
              <w:left w:val="nil"/>
              <w:bottom w:val="single" w:sz="4" w:space="0" w:color="auto"/>
              <w:right w:val="single" w:sz="4" w:space="0" w:color="auto"/>
            </w:tcBorders>
            <w:shd w:val="clear" w:color="auto" w:fill="auto"/>
            <w:vAlign w:val="center"/>
            <w:hideMark/>
          </w:tcPr>
          <w:p w14:paraId="278D80B1"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NYIRAZUBA JEREDI</w:t>
            </w:r>
          </w:p>
        </w:tc>
        <w:tc>
          <w:tcPr>
            <w:tcW w:w="1600" w:type="dxa"/>
            <w:tcBorders>
              <w:top w:val="nil"/>
              <w:left w:val="nil"/>
              <w:bottom w:val="single" w:sz="4" w:space="0" w:color="auto"/>
              <w:right w:val="single" w:sz="4" w:space="0" w:color="auto"/>
            </w:tcBorders>
            <w:shd w:val="clear" w:color="auto" w:fill="auto"/>
            <w:vAlign w:val="center"/>
            <w:hideMark/>
          </w:tcPr>
          <w:p w14:paraId="7A8ED4E6"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Kasizi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548A6A26" w14:textId="77777777" w:rsidR="00FB5C4B" w:rsidRPr="00FB5C4B" w:rsidRDefault="00FB5C4B" w:rsidP="00FB5C4B">
            <w:pPr>
              <w:spacing w:after="0" w:line="240" w:lineRule="auto"/>
              <w:ind w:left="0" w:right="0" w:firstLine="0"/>
              <w:rPr>
                <w:rFonts w:eastAsia="Times New Roman"/>
                <w:szCs w:val="20"/>
                <w:lang w:val="en-US" w:eastAsia="en-US" w:bidi="ar-SA"/>
              </w:rPr>
            </w:pPr>
            <w:proofErr w:type="spellStart"/>
            <w:r w:rsidRPr="00FB5C4B">
              <w:rPr>
                <w:rFonts w:eastAsia="Times New Roman"/>
                <w:szCs w:val="20"/>
                <w:lang w:val="en-US" w:eastAsia="en-US" w:bidi="ar-SA"/>
              </w:rPr>
              <w:t>Cultivatrice</w:t>
            </w:r>
            <w:proofErr w:type="spellEnd"/>
          </w:p>
        </w:tc>
        <w:tc>
          <w:tcPr>
            <w:tcW w:w="1860" w:type="dxa"/>
            <w:tcBorders>
              <w:top w:val="nil"/>
              <w:left w:val="nil"/>
              <w:bottom w:val="single" w:sz="4" w:space="0" w:color="auto"/>
              <w:right w:val="single" w:sz="4" w:space="0" w:color="auto"/>
            </w:tcBorders>
            <w:shd w:val="clear" w:color="auto" w:fill="auto"/>
            <w:vAlign w:val="center"/>
            <w:hideMark/>
          </w:tcPr>
          <w:p w14:paraId="5D17118A" w14:textId="77777777" w:rsidR="00FB5C4B" w:rsidRPr="00FB5C4B" w:rsidRDefault="00FB5C4B" w:rsidP="00FB5C4B">
            <w:pPr>
              <w:spacing w:after="0" w:line="240" w:lineRule="auto"/>
              <w:ind w:left="0" w:right="0" w:firstLine="0"/>
              <w:rPr>
                <w:rFonts w:eastAsia="Times New Roman"/>
                <w:szCs w:val="20"/>
                <w:lang w:val="en-US" w:eastAsia="en-US" w:bidi="ar-SA"/>
              </w:rPr>
            </w:pPr>
            <w:r w:rsidRPr="00FB5C4B">
              <w:rPr>
                <w:rFonts w:eastAsia="Times New Roman"/>
                <w:szCs w:val="20"/>
                <w:lang w:val="en-US" w:eastAsia="en-US" w:bidi="ar-SA"/>
              </w:rPr>
              <w:t xml:space="preserve">CS </w:t>
            </w:r>
            <w:proofErr w:type="spellStart"/>
            <w:r w:rsidRPr="00FB5C4B">
              <w:rPr>
                <w:rFonts w:eastAsia="Times New Roman"/>
                <w:szCs w:val="20"/>
                <w:lang w:val="en-US" w:eastAsia="en-US" w:bidi="ar-SA"/>
              </w:rPr>
              <w:t>Kasizi</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5908BDE3" w14:textId="77777777" w:rsidR="00FB5C4B" w:rsidRPr="00FB5C4B" w:rsidRDefault="00FB5C4B" w:rsidP="00FB5C4B">
            <w:pPr>
              <w:spacing w:after="0" w:line="240" w:lineRule="auto"/>
              <w:ind w:left="0" w:right="0" w:firstLine="0"/>
              <w:jc w:val="center"/>
              <w:rPr>
                <w:rFonts w:eastAsia="Times New Roman"/>
                <w:szCs w:val="20"/>
                <w:lang w:val="en-US" w:eastAsia="en-US" w:bidi="ar-SA"/>
              </w:rPr>
            </w:pPr>
            <w:r w:rsidRPr="00FB5C4B">
              <w:rPr>
                <w:rFonts w:eastAsia="Times New Roman"/>
                <w:szCs w:val="20"/>
                <w:lang w:val="en-US" w:eastAsia="en-US" w:bidi="ar-SA"/>
              </w:rPr>
              <w:t>-</w:t>
            </w:r>
          </w:p>
        </w:tc>
      </w:tr>
    </w:tbl>
    <w:p w14:paraId="23C71994" w14:textId="3D78D0F3" w:rsidR="00020079" w:rsidRPr="001F1F8B" w:rsidRDefault="00020079" w:rsidP="00596302">
      <w:pPr>
        <w:rPr>
          <w:rFonts w:eastAsia="Times New Roman"/>
          <w:szCs w:val="20"/>
          <w:lang w:val="fr-CH" w:eastAsia="en-GB"/>
        </w:rPr>
      </w:pPr>
      <w:r w:rsidRPr="001F1F8B">
        <w:rPr>
          <w:rFonts w:eastAsia="Times New Roman"/>
          <w:szCs w:val="20"/>
          <w:lang w:val="fr-CH" w:eastAsia="en-GB"/>
        </w:rPr>
        <w:t xml:space="preserve"> </w:t>
      </w:r>
    </w:p>
    <w:p w14:paraId="282CF724" w14:textId="77777777" w:rsidR="00020079" w:rsidRPr="001F1F8B" w:rsidRDefault="00020079" w:rsidP="00596302">
      <w:pPr>
        <w:spacing w:after="0" w:line="276" w:lineRule="auto"/>
        <w:rPr>
          <w:szCs w:val="20"/>
          <w:lang w:val="fr-CH"/>
        </w:rPr>
      </w:pPr>
      <w:r w:rsidRPr="001F1F8B">
        <w:rPr>
          <w:b/>
          <w:szCs w:val="20"/>
          <w:lang w:val="fr-CH"/>
        </w:rPr>
        <w:t>Annexe 2 : Liste et coordonnées de l’équipe d’évaluation </w:t>
      </w:r>
    </w:p>
    <w:p w14:paraId="6011F8A4" w14:textId="77777777" w:rsidR="00020079" w:rsidRPr="001F1F8B" w:rsidRDefault="00020079" w:rsidP="00596302">
      <w:pPr>
        <w:spacing w:after="0" w:line="276" w:lineRule="auto"/>
        <w:rPr>
          <w:szCs w:val="20"/>
          <w:lang w:val="fr-CH"/>
        </w:rPr>
      </w:pPr>
    </w:p>
    <w:tbl>
      <w:tblPr>
        <w:tblStyle w:val="TableGrid0"/>
        <w:tblW w:w="3450" w:type="pct"/>
        <w:tblLook w:val="04A0" w:firstRow="1" w:lastRow="0" w:firstColumn="1" w:lastColumn="0" w:noHBand="0" w:noVBand="1"/>
      </w:tblPr>
      <w:tblGrid>
        <w:gridCol w:w="599"/>
        <w:gridCol w:w="1991"/>
        <w:gridCol w:w="1772"/>
        <w:gridCol w:w="3162"/>
        <w:gridCol w:w="2296"/>
      </w:tblGrid>
      <w:tr w:rsidR="00020079" w:rsidRPr="001F1F8B" w14:paraId="17599D92" w14:textId="77777777" w:rsidTr="00714C4F">
        <w:trPr>
          <w:trHeight w:val="255"/>
        </w:trPr>
        <w:tc>
          <w:tcPr>
            <w:tcW w:w="309" w:type="pct"/>
            <w:hideMark/>
          </w:tcPr>
          <w:p w14:paraId="2C7CA03E" w14:textId="77777777" w:rsidR="00020079" w:rsidRPr="001F1F8B" w:rsidRDefault="00020079" w:rsidP="00596302">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N ͦ</w:t>
            </w:r>
          </w:p>
        </w:tc>
        <w:tc>
          <w:tcPr>
            <w:tcW w:w="1018" w:type="pct"/>
            <w:hideMark/>
          </w:tcPr>
          <w:p w14:paraId="441C3D3F" w14:textId="77777777" w:rsidR="00020079" w:rsidRPr="001F1F8B" w:rsidRDefault="00020079" w:rsidP="00596302">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NOM</w:t>
            </w:r>
          </w:p>
        </w:tc>
        <w:tc>
          <w:tcPr>
            <w:tcW w:w="886" w:type="pct"/>
            <w:hideMark/>
          </w:tcPr>
          <w:p w14:paraId="0A6661BF" w14:textId="77777777" w:rsidR="00020079" w:rsidRPr="001F1F8B" w:rsidRDefault="00020079" w:rsidP="00596302">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ORGANISATION</w:t>
            </w:r>
          </w:p>
        </w:tc>
        <w:tc>
          <w:tcPr>
            <w:tcW w:w="1614" w:type="pct"/>
            <w:hideMark/>
          </w:tcPr>
          <w:p w14:paraId="14C09749" w14:textId="77777777" w:rsidR="00020079" w:rsidRPr="001F1F8B" w:rsidRDefault="00020079" w:rsidP="00596302">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FONCTION</w:t>
            </w:r>
          </w:p>
        </w:tc>
        <w:tc>
          <w:tcPr>
            <w:tcW w:w="1173" w:type="pct"/>
            <w:hideMark/>
          </w:tcPr>
          <w:p w14:paraId="3B787628" w14:textId="77777777" w:rsidR="00020079" w:rsidRPr="001F1F8B" w:rsidRDefault="00020079" w:rsidP="00596302">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CONTACT</w:t>
            </w:r>
          </w:p>
        </w:tc>
      </w:tr>
      <w:tr w:rsidR="00020079" w:rsidRPr="001F1F8B" w14:paraId="27499466" w14:textId="77777777" w:rsidTr="00714C4F">
        <w:trPr>
          <w:trHeight w:val="246"/>
        </w:trPr>
        <w:tc>
          <w:tcPr>
            <w:tcW w:w="309" w:type="pct"/>
            <w:hideMark/>
          </w:tcPr>
          <w:p w14:paraId="63FEB6FD" w14:textId="3C47B50A" w:rsidR="00020079" w:rsidRPr="001F1F8B" w:rsidRDefault="00020079" w:rsidP="00596302">
            <w:pPr>
              <w:spacing w:after="0" w:line="240" w:lineRule="auto"/>
              <w:ind w:left="0" w:right="0" w:firstLine="0"/>
              <w:rPr>
                <w:rFonts w:eastAsia="Times New Roman"/>
                <w:b/>
                <w:bCs/>
                <w:szCs w:val="20"/>
                <w:lang w:val="en-US" w:eastAsia="en-US" w:bidi="ar-SA"/>
              </w:rPr>
            </w:pPr>
            <w:r w:rsidRPr="001F1F8B">
              <w:rPr>
                <w:rFonts w:eastAsia="Times New Roman"/>
                <w:b/>
                <w:bCs/>
                <w:szCs w:val="20"/>
                <w:lang w:eastAsia="en-US" w:bidi="ar-SA"/>
              </w:rPr>
              <w:t>1</w:t>
            </w:r>
            <w:r w:rsidR="008B0FB5" w:rsidRPr="001F1F8B">
              <w:rPr>
                <w:rFonts w:eastAsia="Times New Roman"/>
                <w:b/>
                <w:bCs/>
                <w:szCs w:val="20"/>
                <w:lang w:eastAsia="en-US" w:bidi="ar-SA"/>
              </w:rPr>
              <w:t>.</w:t>
            </w:r>
          </w:p>
        </w:tc>
        <w:tc>
          <w:tcPr>
            <w:tcW w:w="1018" w:type="pct"/>
            <w:hideMark/>
          </w:tcPr>
          <w:p w14:paraId="3DBEF6A8" w14:textId="2C08C286" w:rsidR="00020079" w:rsidRPr="001F1F8B" w:rsidRDefault="00A85747"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Lambert KATEMBO</w:t>
            </w:r>
          </w:p>
        </w:tc>
        <w:tc>
          <w:tcPr>
            <w:tcW w:w="886" w:type="pct"/>
            <w:hideMark/>
          </w:tcPr>
          <w:p w14:paraId="62095057" w14:textId="77777777"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IRC</w:t>
            </w:r>
          </w:p>
        </w:tc>
        <w:tc>
          <w:tcPr>
            <w:tcW w:w="1614" w:type="pct"/>
            <w:hideMark/>
          </w:tcPr>
          <w:p w14:paraId="1A5BF41F" w14:textId="789B58C1" w:rsidR="00020079" w:rsidRPr="001F1F8B" w:rsidRDefault="00714C4F" w:rsidP="00596302">
            <w:pPr>
              <w:spacing w:after="0" w:line="240" w:lineRule="auto"/>
              <w:ind w:left="0" w:right="0" w:firstLine="0"/>
              <w:rPr>
                <w:rFonts w:eastAsia="Times New Roman"/>
                <w:szCs w:val="20"/>
                <w:lang w:val="en-US" w:eastAsia="en-US" w:bidi="ar-SA"/>
              </w:rPr>
            </w:pPr>
            <w:r>
              <w:rPr>
                <w:rFonts w:eastAsia="Times New Roman"/>
                <w:szCs w:val="20"/>
                <w:lang w:eastAsia="en-US" w:bidi="ar-SA"/>
              </w:rPr>
              <w:t>HIS Manager</w:t>
            </w:r>
          </w:p>
        </w:tc>
        <w:tc>
          <w:tcPr>
            <w:tcW w:w="1173" w:type="pct"/>
            <w:hideMark/>
          </w:tcPr>
          <w:p w14:paraId="54B10CEC" w14:textId="28943C88"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 xml:space="preserve">(+243) 829 777 </w:t>
            </w:r>
            <w:r w:rsidR="00BB381A" w:rsidRPr="001F1F8B">
              <w:rPr>
                <w:rFonts w:eastAsia="Times New Roman"/>
                <w:szCs w:val="20"/>
                <w:lang w:eastAsia="en-US" w:bidi="ar-SA"/>
              </w:rPr>
              <w:t>466</w:t>
            </w:r>
          </w:p>
        </w:tc>
      </w:tr>
      <w:tr w:rsidR="00020079" w:rsidRPr="001F1F8B" w14:paraId="632D234C" w14:textId="77777777" w:rsidTr="00714C4F">
        <w:trPr>
          <w:trHeight w:val="246"/>
        </w:trPr>
        <w:tc>
          <w:tcPr>
            <w:tcW w:w="309" w:type="pct"/>
            <w:hideMark/>
          </w:tcPr>
          <w:p w14:paraId="4CCEDEA7" w14:textId="6D8FAF5F"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2</w:t>
            </w:r>
            <w:r w:rsidR="008B0FB5" w:rsidRPr="001F1F8B">
              <w:rPr>
                <w:rFonts w:eastAsia="Times New Roman"/>
                <w:szCs w:val="20"/>
                <w:lang w:eastAsia="en-US" w:bidi="ar-SA"/>
              </w:rPr>
              <w:t>.</w:t>
            </w:r>
          </w:p>
        </w:tc>
        <w:tc>
          <w:tcPr>
            <w:tcW w:w="1018" w:type="pct"/>
            <w:hideMark/>
          </w:tcPr>
          <w:p w14:paraId="37407F17" w14:textId="1CDB1429" w:rsidR="00020079" w:rsidRPr="001F1F8B" w:rsidRDefault="00A85747" w:rsidP="00596302">
            <w:pPr>
              <w:spacing w:after="0" w:line="240" w:lineRule="auto"/>
              <w:ind w:left="0" w:right="0" w:firstLine="0"/>
              <w:rPr>
                <w:rFonts w:eastAsia="Times New Roman"/>
                <w:szCs w:val="20"/>
                <w:lang w:val="en-US" w:eastAsia="en-US" w:bidi="ar-SA"/>
              </w:rPr>
            </w:pPr>
            <w:proofErr w:type="spellStart"/>
            <w:r w:rsidRPr="001F1F8B">
              <w:rPr>
                <w:rFonts w:eastAsia="Times New Roman"/>
                <w:szCs w:val="20"/>
                <w:lang w:val="en-US" w:eastAsia="en-US" w:bidi="ar-SA"/>
              </w:rPr>
              <w:t>Filston</w:t>
            </w:r>
            <w:proofErr w:type="spellEnd"/>
            <w:r w:rsidRPr="001F1F8B">
              <w:rPr>
                <w:rFonts w:eastAsia="Times New Roman"/>
                <w:szCs w:val="20"/>
                <w:lang w:val="en-US" w:eastAsia="en-US" w:bidi="ar-SA"/>
              </w:rPr>
              <w:t xml:space="preserve"> BITAHA</w:t>
            </w:r>
          </w:p>
        </w:tc>
        <w:tc>
          <w:tcPr>
            <w:tcW w:w="886" w:type="pct"/>
            <w:hideMark/>
          </w:tcPr>
          <w:p w14:paraId="405867B4" w14:textId="77777777"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IRC</w:t>
            </w:r>
          </w:p>
        </w:tc>
        <w:tc>
          <w:tcPr>
            <w:tcW w:w="1614" w:type="pct"/>
            <w:hideMark/>
          </w:tcPr>
          <w:p w14:paraId="1A8F2FC5" w14:textId="57C3794C" w:rsidR="00020079" w:rsidRPr="001F1F8B" w:rsidRDefault="00A85747"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Acting MEAL Manager</w:t>
            </w:r>
          </w:p>
        </w:tc>
        <w:tc>
          <w:tcPr>
            <w:tcW w:w="1173" w:type="pct"/>
            <w:hideMark/>
          </w:tcPr>
          <w:p w14:paraId="02286812" w14:textId="5726FBAD"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 xml:space="preserve">(+243) 829 777 </w:t>
            </w:r>
            <w:r w:rsidR="00BB381A" w:rsidRPr="001F1F8B">
              <w:rPr>
                <w:rFonts w:eastAsia="Times New Roman"/>
                <w:szCs w:val="20"/>
                <w:lang w:eastAsia="en-US" w:bidi="ar-SA"/>
              </w:rPr>
              <w:t>688</w:t>
            </w:r>
          </w:p>
        </w:tc>
      </w:tr>
      <w:tr w:rsidR="00020079" w:rsidRPr="001F1F8B" w14:paraId="5AFEB6FB" w14:textId="77777777" w:rsidTr="00714C4F">
        <w:trPr>
          <w:trHeight w:val="246"/>
        </w:trPr>
        <w:tc>
          <w:tcPr>
            <w:tcW w:w="309" w:type="pct"/>
            <w:hideMark/>
          </w:tcPr>
          <w:p w14:paraId="55B0139F" w14:textId="147F2A8A"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3</w:t>
            </w:r>
            <w:r w:rsidR="008B0FB5" w:rsidRPr="001F1F8B">
              <w:rPr>
                <w:rFonts w:eastAsia="Times New Roman"/>
                <w:szCs w:val="20"/>
                <w:lang w:eastAsia="en-US" w:bidi="ar-SA"/>
              </w:rPr>
              <w:t>.</w:t>
            </w:r>
          </w:p>
        </w:tc>
        <w:tc>
          <w:tcPr>
            <w:tcW w:w="1018" w:type="pct"/>
            <w:hideMark/>
          </w:tcPr>
          <w:p w14:paraId="5EED92A7" w14:textId="4B3D0FF5" w:rsidR="00020079" w:rsidRPr="001F1F8B" w:rsidRDefault="00A85747"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Modeste PALUKU</w:t>
            </w:r>
            <w:r w:rsidR="00020079" w:rsidRPr="001F1F8B">
              <w:rPr>
                <w:rFonts w:eastAsia="Times New Roman"/>
                <w:szCs w:val="20"/>
                <w:lang w:eastAsia="en-US" w:bidi="ar-SA"/>
              </w:rPr>
              <w:t xml:space="preserve"> </w:t>
            </w:r>
          </w:p>
        </w:tc>
        <w:tc>
          <w:tcPr>
            <w:tcW w:w="886" w:type="pct"/>
            <w:hideMark/>
          </w:tcPr>
          <w:p w14:paraId="5B1FECFA" w14:textId="77777777"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IRC</w:t>
            </w:r>
          </w:p>
        </w:tc>
        <w:tc>
          <w:tcPr>
            <w:tcW w:w="1614" w:type="pct"/>
            <w:hideMark/>
          </w:tcPr>
          <w:p w14:paraId="72D32AA1" w14:textId="09BC16F0" w:rsidR="00020079" w:rsidRPr="001F1F8B" w:rsidRDefault="00A85747"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Off. MEAL</w:t>
            </w:r>
          </w:p>
        </w:tc>
        <w:tc>
          <w:tcPr>
            <w:tcW w:w="1173" w:type="pct"/>
            <w:hideMark/>
          </w:tcPr>
          <w:p w14:paraId="2A174D56" w14:textId="20C647C4"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(+243) 82</w:t>
            </w:r>
            <w:r w:rsidR="00BB381A" w:rsidRPr="001F1F8B">
              <w:rPr>
                <w:rFonts w:eastAsia="Times New Roman"/>
                <w:szCs w:val="20"/>
                <w:lang w:val="en-US" w:eastAsia="en-US" w:bidi="ar-SA"/>
              </w:rPr>
              <w:t>7 978 001</w:t>
            </w:r>
          </w:p>
        </w:tc>
      </w:tr>
      <w:tr w:rsidR="00020079" w:rsidRPr="001F1F8B" w14:paraId="1FD2326E" w14:textId="77777777" w:rsidTr="00714C4F">
        <w:trPr>
          <w:trHeight w:val="282"/>
        </w:trPr>
        <w:tc>
          <w:tcPr>
            <w:tcW w:w="309" w:type="pct"/>
            <w:hideMark/>
          </w:tcPr>
          <w:p w14:paraId="78BE93BF" w14:textId="16173CAB"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4</w:t>
            </w:r>
            <w:r w:rsidR="008B0FB5" w:rsidRPr="001F1F8B">
              <w:rPr>
                <w:rFonts w:eastAsia="Times New Roman"/>
                <w:szCs w:val="20"/>
                <w:lang w:eastAsia="en-US" w:bidi="ar-SA"/>
              </w:rPr>
              <w:t>.</w:t>
            </w:r>
          </w:p>
        </w:tc>
        <w:tc>
          <w:tcPr>
            <w:tcW w:w="1018" w:type="pct"/>
            <w:hideMark/>
          </w:tcPr>
          <w:p w14:paraId="4236FB0D" w14:textId="57F266D7" w:rsidR="00020079" w:rsidRPr="001F1F8B" w:rsidRDefault="00A85747"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Janvier BASHIZI</w:t>
            </w:r>
            <w:r w:rsidR="00020079" w:rsidRPr="001F1F8B">
              <w:rPr>
                <w:rFonts w:eastAsia="Times New Roman"/>
                <w:szCs w:val="20"/>
                <w:lang w:eastAsia="en-US" w:bidi="ar-SA"/>
              </w:rPr>
              <w:t xml:space="preserve"> </w:t>
            </w:r>
          </w:p>
        </w:tc>
        <w:tc>
          <w:tcPr>
            <w:tcW w:w="886" w:type="pct"/>
            <w:hideMark/>
          </w:tcPr>
          <w:p w14:paraId="5249F485" w14:textId="77777777"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IRC</w:t>
            </w:r>
          </w:p>
        </w:tc>
        <w:tc>
          <w:tcPr>
            <w:tcW w:w="1614" w:type="pct"/>
            <w:hideMark/>
          </w:tcPr>
          <w:p w14:paraId="7A366123" w14:textId="361F4BB4" w:rsidR="00020079" w:rsidRPr="001F1F8B" w:rsidRDefault="00A85747" w:rsidP="00596302">
            <w:pPr>
              <w:spacing w:after="0" w:line="240" w:lineRule="auto"/>
              <w:ind w:left="0" w:right="0" w:firstLine="0"/>
              <w:rPr>
                <w:rFonts w:eastAsia="Times New Roman"/>
                <w:szCs w:val="20"/>
                <w:lang w:val="en-US" w:eastAsia="en-US" w:bidi="ar-SA"/>
              </w:rPr>
            </w:pPr>
            <w:r w:rsidRPr="001F1F8B">
              <w:rPr>
                <w:rFonts w:eastAsia="Times New Roman"/>
                <w:szCs w:val="20"/>
                <w:lang w:eastAsia="en-US" w:bidi="ar-SA"/>
              </w:rPr>
              <w:t>Off. Redevabilité</w:t>
            </w:r>
          </w:p>
        </w:tc>
        <w:tc>
          <w:tcPr>
            <w:tcW w:w="1173" w:type="pct"/>
            <w:hideMark/>
          </w:tcPr>
          <w:p w14:paraId="13397F38" w14:textId="525A05E0" w:rsidR="00020079" w:rsidRPr="001F1F8B" w:rsidRDefault="00020079" w:rsidP="00596302">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(+243) 82</w:t>
            </w:r>
            <w:r w:rsidR="00030AC6" w:rsidRPr="001F1F8B">
              <w:rPr>
                <w:rFonts w:eastAsia="Times New Roman"/>
                <w:szCs w:val="20"/>
                <w:lang w:val="en-US" w:eastAsia="en-US" w:bidi="ar-SA"/>
              </w:rPr>
              <w:t>7 138 599</w:t>
            </w:r>
          </w:p>
        </w:tc>
      </w:tr>
      <w:tr w:rsidR="00F732C1" w:rsidRPr="001F1F8B" w14:paraId="55AA2F4B" w14:textId="77777777" w:rsidTr="00714C4F">
        <w:trPr>
          <w:trHeight w:val="255"/>
        </w:trPr>
        <w:tc>
          <w:tcPr>
            <w:tcW w:w="309" w:type="pct"/>
          </w:tcPr>
          <w:p w14:paraId="45853A03" w14:textId="6B65CE38" w:rsidR="00F732C1" w:rsidRPr="001F1F8B" w:rsidRDefault="00F732C1"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5.</w:t>
            </w:r>
          </w:p>
        </w:tc>
        <w:tc>
          <w:tcPr>
            <w:tcW w:w="1018" w:type="pct"/>
          </w:tcPr>
          <w:p w14:paraId="230F5B56" w14:textId="56F9E3AE" w:rsidR="00F732C1" w:rsidRPr="001F1F8B" w:rsidRDefault="00F732C1"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Stephan MUTIA</w:t>
            </w:r>
          </w:p>
        </w:tc>
        <w:tc>
          <w:tcPr>
            <w:tcW w:w="886" w:type="pct"/>
          </w:tcPr>
          <w:p w14:paraId="1F2FA858" w14:textId="2E566E37" w:rsidR="00F732C1" w:rsidRPr="001F1F8B" w:rsidRDefault="00F732C1"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IRC</w:t>
            </w:r>
          </w:p>
        </w:tc>
        <w:tc>
          <w:tcPr>
            <w:tcW w:w="1614" w:type="pct"/>
          </w:tcPr>
          <w:p w14:paraId="0259F0FE" w14:textId="080C6655" w:rsidR="00F732C1" w:rsidRPr="001F1F8B" w:rsidRDefault="00F732C1"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CREC</w:t>
            </w:r>
          </w:p>
        </w:tc>
        <w:tc>
          <w:tcPr>
            <w:tcW w:w="1173" w:type="pct"/>
          </w:tcPr>
          <w:p w14:paraId="4F7EFC84" w14:textId="366D302B" w:rsidR="00F732C1" w:rsidRPr="001F1F8B" w:rsidRDefault="00F732C1" w:rsidP="00596302">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(+243) 811 767 398</w:t>
            </w:r>
          </w:p>
        </w:tc>
      </w:tr>
      <w:tr w:rsidR="00020079" w:rsidRPr="001F1F8B" w14:paraId="252B5575" w14:textId="77777777" w:rsidTr="00714C4F">
        <w:trPr>
          <w:trHeight w:val="291"/>
        </w:trPr>
        <w:tc>
          <w:tcPr>
            <w:tcW w:w="309" w:type="pct"/>
            <w:hideMark/>
          </w:tcPr>
          <w:p w14:paraId="750107F4" w14:textId="77777777" w:rsidR="00A85747" w:rsidRPr="001F1F8B" w:rsidRDefault="00A85747"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6.   </w:t>
            </w:r>
          </w:p>
          <w:p w14:paraId="5DE56A72" w14:textId="40425C01" w:rsidR="00A85747" w:rsidRPr="001F1F8B" w:rsidRDefault="00A85747" w:rsidP="00596302">
            <w:pPr>
              <w:spacing w:after="0" w:line="240" w:lineRule="auto"/>
              <w:ind w:left="0" w:right="0" w:firstLine="0"/>
              <w:rPr>
                <w:rFonts w:eastAsia="Times New Roman"/>
                <w:szCs w:val="20"/>
                <w:lang w:val="en-US" w:eastAsia="en-US" w:bidi="ar-SA"/>
              </w:rPr>
            </w:pPr>
          </w:p>
        </w:tc>
        <w:tc>
          <w:tcPr>
            <w:tcW w:w="1018" w:type="pct"/>
            <w:hideMark/>
          </w:tcPr>
          <w:p w14:paraId="1AAA47F8" w14:textId="77777777" w:rsidR="00A85747" w:rsidRPr="001F1F8B" w:rsidRDefault="00A85747"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Lucie SONIA</w:t>
            </w:r>
          </w:p>
          <w:p w14:paraId="45317201" w14:textId="21001C5E" w:rsidR="00A85747" w:rsidRPr="001F1F8B" w:rsidRDefault="00A85747" w:rsidP="00596302">
            <w:pPr>
              <w:spacing w:after="0" w:line="240" w:lineRule="auto"/>
              <w:ind w:left="0" w:right="0" w:firstLine="0"/>
              <w:rPr>
                <w:rFonts w:eastAsia="Times New Roman"/>
                <w:szCs w:val="20"/>
                <w:lang w:val="en-US" w:eastAsia="en-US" w:bidi="ar-SA"/>
              </w:rPr>
            </w:pPr>
          </w:p>
        </w:tc>
        <w:tc>
          <w:tcPr>
            <w:tcW w:w="886" w:type="pct"/>
            <w:hideMark/>
          </w:tcPr>
          <w:p w14:paraId="53E309EF" w14:textId="77777777" w:rsidR="00A85747" w:rsidRPr="001F1F8B" w:rsidRDefault="00A85747"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IRC</w:t>
            </w:r>
          </w:p>
          <w:p w14:paraId="14EF5AFF" w14:textId="5B03803B" w:rsidR="00A85747" w:rsidRPr="001F1F8B" w:rsidRDefault="00A85747" w:rsidP="00596302">
            <w:pPr>
              <w:spacing w:after="0" w:line="240" w:lineRule="auto"/>
              <w:ind w:left="0" w:right="0" w:firstLine="0"/>
              <w:rPr>
                <w:rFonts w:eastAsia="Times New Roman"/>
                <w:szCs w:val="20"/>
                <w:lang w:val="en-US" w:eastAsia="en-US" w:bidi="ar-SA"/>
              </w:rPr>
            </w:pPr>
          </w:p>
        </w:tc>
        <w:tc>
          <w:tcPr>
            <w:tcW w:w="1614" w:type="pct"/>
            <w:hideMark/>
          </w:tcPr>
          <w:p w14:paraId="0AFDD627" w14:textId="77777777" w:rsidR="00A85747" w:rsidRPr="001F1F8B" w:rsidRDefault="00A85747"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SUP. Sante</w:t>
            </w:r>
          </w:p>
          <w:p w14:paraId="3D8298D1" w14:textId="403C138A" w:rsidR="00A85747" w:rsidRPr="001F1F8B" w:rsidRDefault="00A85747" w:rsidP="00596302">
            <w:pPr>
              <w:spacing w:after="0" w:line="240" w:lineRule="auto"/>
              <w:ind w:left="0" w:right="0" w:firstLine="0"/>
              <w:rPr>
                <w:rFonts w:eastAsia="Times New Roman"/>
                <w:szCs w:val="20"/>
                <w:lang w:val="en-US" w:eastAsia="en-US" w:bidi="ar-SA"/>
              </w:rPr>
            </w:pPr>
          </w:p>
        </w:tc>
        <w:tc>
          <w:tcPr>
            <w:tcW w:w="1173" w:type="pct"/>
            <w:hideMark/>
          </w:tcPr>
          <w:p w14:paraId="043AE230" w14:textId="692CECB6" w:rsidR="00BB381A" w:rsidRPr="001F1F8B" w:rsidRDefault="00BB381A" w:rsidP="00596302">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(+243) 810 834 114</w:t>
            </w:r>
          </w:p>
          <w:p w14:paraId="562D5BE5" w14:textId="5DB981FF" w:rsidR="00A85747" w:rsidRPr="001F1F8B" w:rsidRDefault="00A85747" w:rsidP="00596302">
            <w:pPr>
              <w:spacing w:after="0" w:line="240" w:lineRule="auto"/>
              <w:ind w:left="0" w:right="0" w:firstLine="0"/>
              <w:rPr>
                <w:rFonts w:eastAsia="Times New Roman"/>
                <w:szCs w:val="20"/>
                <w:lang w:val="en-US" w:eastAsia="en-US" w:bidi="ar-SA"/>
              </w:rPr>
            </w:pPr>
          </w:p>
        </w:tc>
      </w:tr>
      <w:tr w:rsidR="00F732C1" w:rsidRPr="001F1F8B" w14:paraId="516C197C" w14:textId="77777777" w:rsidTr="00714C4F">
        <w:trPr>
          <w:trHeight w:val="255"/>
        </w:trPr>
        <w:tc>
          <w:tcPr>
            <w:tcW w:w="309" w:type="pct"/>
          </w:tcPr>
          <w:p w14:paraId="37A8ACE9" w14:textId="4CD05739" w:rsidR="00F732C1" w:rsidRPr="001F1F8B" w:rsidRDefault="00F732C1"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 xml:space="preserve">7.    </w:t>
            </w:r>
          </w:p>
        </w:tc>
        <w:tc>
          <w:tcPr>
            <w:tcW w:w="1018" w:type="pct"/>
          </w:tcPr>
          <w:p w14:paraId="5CFE4ABF" w14:textId="1BC025BE" w:rsidR="00F732C1" w:rsidRPr="001F1F8B" w:rsidRDefault="00425A0F"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Jérémie</w:t>
            </w:r>
            <w:r w:rsidR="00F732C1" w:rsidRPr="001F1F8B">
              <w:rPr>
                <w:rFonts w:eastAsia="Times New Roman"/>
                <w:szCs w:val="20"/>
                <w:lang w:eastAsia="en-US" w:bidi="ar-SA"/>
              </w:rPr>
              <w:t xml:space="preserve"> BUSIME</w:t>
            </w:r>
          </w:p>
        </w:tc>
        <w:tc>
          <w:tcPr>
            <w:tcW w:w="886" w:type="pct"/>
          </w:tcPr>
          <w:p w14:paraId="22867501" w14:textId="305B46DA" w:rsidR="00F732C1" w:rsidRPr="001F1F8B" w:rsidRDefault="00F732C1"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IRC</w:t>
            </w:r>
          </w:p>
        </w:tc>
        <w:tc>
          <w:tcPr>
            <w:tcW w:w="1614" w:type="pct"/>
          </w:tcPr>
          <w:p w14:paraId="1B436542" w14:textId="5BC65DE3" w:rsidR="00F732C1" w:rsidRPr="001F1F8B" w:rsidRDefault="00F732C1" w:rsidP="00596302">
            <w:pPr>
              <w:spacing w:after="0" w:line="240" w:lineRule="auto"/>
              <w:ind w:left="0" w:right="0" w:firstLine="0"/>
              <w:rPr>
                <w:rFonts w:eastAsia="Times New Roman"/>
                <w:szCs w:val="20"/>
                <w:lang w:eastAsia="en-US" w:bidi="ar-SA"/>
              </w:rPr>
            </w:pPr>
            <w:r w:rsidRPr="001F1F8B">
              <w:rPr>
                <w:rFonts w:eastAsia="Times New Roman"/>
                <w:szCs w:val="20"/>
                <w:lang w:eastAsia="en-US" w:bidi="ar-SA"/>
              </w:rPr>
              <w:t>Manager Accès Humanitaire</w:t>
            </w:r>
          </w:p>
        </w:tc>
        <w:tc>
          <w:tcPr>
            <w:tcW w:w="1173" w:type="pct"/>
          </w:tcPr>
          <w:p w14:paraId="039049CE" w14:textId="3615460B" w:rsidR="00F732C1" w:rsidRPr="001F1F8B" w:rsidRDefault="00F732C1" w:rsidP="00BB381A">
            <w:pPr>
              <w:spacing w:after="0" w:line="240" w:lineRule="auto"/>
              <w:ind w:left="0" w:right="0" w:firstLine="0"/>
              <w:rPr>
                <w:rFonts w:eastAsia="Times New Roman"/>
                <w:szCs w:val="20"/>
                <w:lang w:val="en-US" w:eastAsia="en-US" w:bidi="ar-SA"/>
              </w:rPr>
            </w:pPr>
            <w:r w:rsidRPr="001F1F8B">
              <w:rPr>
                <w:rFonts w:eastAsia="Times New Roman"/>
                <w:szCs w:val="20"/>
                <w:lang w:val="en-US" w:eastAsia="en-US" w:bidi="ar-SA"/>
              </w:rPr>
              <w:t>(+243) 829 777 495</w:t>
            </w:r>
          </w:p>
        </w:tc>
      </w:tr>
    </w:tbl>
    <w:p w14:paraId="0A7A2740" w14:textId="77777777" w:rsidR="00020079" w:rsidRPr="001F1F8B" w:rsidRDefault="00020079" w:rsidP="00596302">
      <w:pPr>
        <w:pStyle w:val="ListParagraph"/>
        <w:spacing w:after="0" w:line="276" w:lineRule="auto"/>
        <w:jc w:val="both"/>
        <w:rPr>
          <w:rFonts w:ascii="Arial" w:hAnsi="Arial" w:cs="Arial"/>
          <w:b/>
          <w:bCs/>
          <w:sz w:val="20"/>
          <w:szCs w:val="20"/>
          <w:lang w:val="fr-CH"/>
        </w:rPr>
      </w:pPr>
    </w:p>
    <w:p w14:paraId="099BBB14" w14:textId="0107D907" w:rsidR="00717DDA" w:rsidRPr="001F1F8B" w:rsidRDefault="00020079" w:rsidP="00596302">
      <w:pPr>
        <w:spacing w:after="0" w:line="276" w:lineRule="auto"/>
        <w:ind w:left="0" w:firstLine="0"/>
        <w:rPr>
          <w:b/>
          <w:bCs/>
          <w:szCs w:val="20"/>
          <w:lang w:val="fr-CH"/>
        </w:rPr>
      </w:pPr>
      <w:r w:rsidRPr="001F1F8B">
        <w:rPr>
          <w:b/>
          <w:szCs w:val="20"/>
        </w:rPr>
        <w:t>Annexe 3.</w:t>
      </w:r>
      <w:r w:rsidR="00FB5C4B">
        <w:rPr>
          <w:b/>
          <w:szCs w:val="20"/>
        </w:rPr>
        <w:t xml:space="preserve"> Photos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3"/>
        <w:gridCol w:w="6350"/>
      </w:tblGrid>
      <w:tr w:rsidR="00DE5D76" w:rsidRPr="001F1F8B" w14:paraId="30371F0F" w14:textId="77777777" w:rsidTr="009C6D20">
        <w:tc>
          <w:tcPr>
            <w:tcW w:w="3798" w:type="dxa"/>
          </w:tcPr>
          <w:p w14:paraId="171EE963" w14:textId="77777777" w:rsidR="00717DDA" w:rsidRDefault="00717DDA" w:rsidP="00596302">
            <w:pPr>
              <w:spacing w:after="0" w:line="276" w:lineRule="auto"/>
              <w:ind w:left="0" w:firstLine="0"/>
              <w:rPr>
                <w:b/>
                <w:bCs/>
                <w:szCs w:val="20"/>
                <w:lang w:val="fr-CH"/>
              </w:rPr>
            </w:pPr>
            <w:r w:rsidRPr="001F1F8B">
              <w:rPr>
                <w:noProof/>
                <w:szCs w:val="20"/>
              </w:rPr>
              <w:lastRenderedPageBreak/>
              <w:drawing>
                <wp:inline distT="0" distB="0" distL="0" distR="0" wp14:anchorId="55D1C092" wp14:editId="61A3DAA5">
                  <wp:extent cx="3695700" cy="25670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5438" cy="2622398"/>
                          </a:xfrm>
                          <a:prstGeom prst="rect">
                            <a:avLst/>
                          </a:prstGeom>
                          <a:noFill/>
                          <a:ln>
                            <a:noFill/>
                          </a:ln>
                        </pic:spPr>
                      </pic:pic>
                    </a:graphicData>
                  </a:graphic>
                </wp:inline>
              </w:drawing>
            </w:r>
          </w:p>
          <w:p w14:paraId="53762A7A" w14:textId="17EC4991" w:rsidR="00FB5C4B" w:rsidRPr="001F1F8B" w:rsidRDefault="00FB5C4B" w:rsidP="00596302">
            <w:pPr>
              <w:spacing w:after="0" w:line="276" w:lineRule="auto"/>
              <w:ind w:left="0" w:firstLine="0"/>
              <w:rPr>
                <w:b/>
                <w:bCs/>
                <w:szCs w:val="20"/>
                <w:lang w:val="fr-CH"/>
              </w:rPr>
            </w:pPr>
            <w:r w:rsidRPr="001F1F8B">
              <w:rPr>
                <w:b/>
                <w:bCs/>
                <w:szCs w:val="20"/>
                <w:lang w:val="fr-CH"/>
              </w:rPr>
              <w:t>La carte de la cartographie du CS KINGARAME ainsi que les distance entre les localités et le CS.</w:t>
            </w:r>
          </w:p>
        </w:tc>
        <w:tc>
          <w:tcPr>
            <w:tcW w:w="6062" w:type="dxa"/>
          </w:tcPr>
          <w:p w14:paraId="021CA47C" w14:textId="198C026F" w:rsidR="00717DDA" w:rsidRDefault="00FB5C4B" w:rsidP="00596302">
            <w:pPr>
              <w:spacing w:after="0" w:line="276" w:lineRule="auto"/>
              <w:ind w:left="0" w:firstLine="0"/>
              <w:rPr>
                <w:b/>
                <w:bCs/>
                <w:szCs w:val="20"/>
                <w:lang w:val="fr-CH"/>
              </w:rPr>
            </w:pPr>
            <w:r w:rsidRPr="001F1F8B">
              <w:rPr>
                <w:noProof/>
                <w:szCs w:val="20"/>
              </w:rPr>
              <w:drawing>
                <wp:inline distT="0" distB="0" distL="0" distR="0" wp14:anchorId="2B461259" wp14:editId="0F817E73">
                  <wp:extent cx="3894455" cy="2524125"/>
                  <wp:effectExtent l="0" t="0" r="0" b="0"/>
                  <wp:docPr id="4" name="Picture 4" descr="A picture containing outdoor, sky,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ground,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0387" cy="2573339"/>
                          </a:xfrm>
                          <a:prstGeom prst="rect">
                            <a:avLst/>
                          </a:prstGeom>
                          <a:noFill/>
                          <a:ln>
                            <a:noFill/>
                          </a:ln>
                        </pic:spPr>
                      </pic:pic>
                    </a:graphicData>
                  </a:graphic>
                </wp:inline>
              </w:drawing>
            </w:r>
          </w:p>
          <w:p w14:paraId="77486AD3" w14:textId="7BCFFA0A" w:rsidR="00FB5C4B" w:rsidRPr="001F1F8B" w:rsidRDefault="00FB5C4B" w:rsidP="00746D6E">
            <w:pPr>
              <w:spacing w:after="0" w:line="276" w:lineRule="auto"/>
              <w:ind w:left="0" w:firstLine="0"/>
              <w:rPr>
                <w:b/>
                <w:bCs/>
                <w:szCs w:val="20"/>
                <w:lang w:val="fr-CH"/>
              </w:rPr>
            </w:pPr>
            <w:r w:rsidRPr="001F1F8B">
              <w:rPr>
                <w:b/>
                <w:bCs/>
                <w:szCs w:val="20"/>
                <w:lang w:val="fr-CH"/>
              </w:rPr>
              <w:t xml:space="preserve">Une maison construite par IRC et qui sert d’espace pour les femmes et filles de l’OCB </w:t>
            </w:r>
            <w:r w:rsidRPr="001F1F8B">
              <w:rPr>
                <w:szCs w:val="20"/>
              </w:rPr>
              <w:t>à</w:t>
            </w:r>
            <w:r w:rsidRPr="001F1F8B">
              <w:rPr>
                <w:b/>
                <w:bCs/>
                <w:szCs w:val="20"/>
                <w:lang w:val="fr-CH"/>
              </w:rPr>
              <w:t xml:space="preserve"> </w:t>
            </w:r>
            <w:proofErr w:type="spellStart"/>
            <w:r w:rsidRPr="001F1F8B">
              <w:rPr>
                <w:b/>
                <w:bCs/>
                <w:szCs w:val="20"/>
                <w:lang w:val="fr-CH"/>
              </w:rPr>
              <w:t>Kingarame</w:t>
            </w:r>
            <w:proofErr w:type="spellEnd"/>
            <w:r w:rsidRPr="001F1F8B">
              <w:rPr>
                <w:b/>
                <w:bCs/>
                <w:szCs w:val="20"/>
                <w:lang w:val="fr-CH"/>
              </w:rPr>
              <w:t>.</w:t>
            </w:r>
          </w:p>
        </w:tc>
      </w:tr>
      <w:tr w:rsidR="00DE5D76" w:rsidRPr="001F1F8B" w14:paraId="508BDCE7" w14:textId="77777777" w:rsidTr="009C6D20">
        <w:tc>
          <w:tcPr>
            <w:tcW w:w="3798" w:type="dxa"/>
          </w:tcPr>
          <w:p w14:paraId="4DAF4669" w14:textId="4B0EA264" w:rsidR="00717DDA" w:rsidRPr="001F1F8B" w:rsidRDefault="00717DDA" w:rsidP="00596302">
            <w:pPr>
              <w:spacing w:after="0" w:line="276" w:lineRule="auto"/>
              <w:ind w:left="0" w:firstLine="0"/>
              <w:rPr>
                <w:b/>
                <w:bCs/>
                <w:szCs w:val="20"/>
                <w:lang w:val="fr-CH"/>
              </w:rPr>
            </w:pPr>
          </w:p>
        </w:tc>
        <w:tc>
          <w:tcPr>
            <w:tcW w:w="6062" w:type="dxa"/>
          </w:tcPr>
          <w:p w14:paraId="582CFA51" w14:textId="04A98C63" w:rsidR="00717DDA" w:rsidRPr="001F1F8B" w:rsidRDefault="00717DDA" w:rsidP="00596302">
            <w:pPr>
              <w:spacing w:after="0" w:line="276" w:lineRule="auto"/>
              <w:ind w:left="0" w:firstLine="0"/>
              <w:rPr>
                <w:b/>
                <w:bCs/>
                <w:szCs w:val="20"/>
                <w:lang w:val="fr-CH"/>
              </w:rPr>
            </w:pPr>
          </w:p>
        </w:tc>
      </w:tr>
      <w:tr w:rsidR="00DE5D76" w:rsidRPr="001F1F8B" w14:paraId="00226CD6" w14:textId="77777777" w:rsidTr="009C6D20">
        <w:tc>
          <w:tcPr>
            <w:tcW w:w="3798" w:type="dxa"/>
          </w:tcPr>
          <w:p w14:paraId="20A65DD7" w14:textId="4C54C54A" w:rsidR="00717DDA" w:rsidRPr="001F1F8B" w:rsidRDefault="00717DDA" w:rsidP="00596302">
            <w:pPr>
              <w:spacing w:after="0" w:line="276" w:lineRule="auto"/>
              <w:ind w:left="0" w:firstLine="0"/>
              <w:rPr>
                <w:b/>
                <w:bCs/>
                <w:szCs w:val="20"/>
                <w:lang w:val="fr-CH"/>
              </w:rPr>
            </w:pPr>
          </w:p>
        </w:tc>
        <w:tc>
          <w:tcPr>
            <w:tcW w:w="6062" w:type="dxa"/>
          </w:tcPr>
          <w:p w14:paraId="296AC55E" w14:textId="1554BCE9" w:rsidR="00717DDA" w:rsidRPr="001F1F8B" w:rsidRDefault="00717DDA" w:rsidP="00596302">
            <w:pPr>
              <w:spacing w:after="0" w:line="276" w:lineRule="auto"/>
              <w:ind w:left="0" w:firstLine="0"/>
              <w:rPr>
                <w:b/>
                <w:bCs/>
                <w:szCs w:val="20"/>
                <w:lang w:val="fr-CH"/>
              </w:rPr>
            </w:pPr>
          </w:p>
        </w:tc>
      </w:tr>
      <w:tr w:rsidR="00DE5D76" w:rsidRPr="001F1F8B" w14:paraId="00F63063" w14:textId="77777777" w:rsidTr="009C6D20">
        <w:tc>
          <w:tcPr>
            <w:tcW w:w="3798" w:type="dxa"/>
          </w:tcPr>
          <w:p w14:paraId="204F2BAB" w14:textId="77777777" w:rsidR="00717DDA" w:rsidRDefault="00746D6E" w:rsidP="00596302">
            <w:pPr>
              <w:spacing w:after="0" w:line="276" w:lineRule="auto"/>
              <w:ind w:left="0" w:firstLine="0"/>
              <w:rPr>
                <w:b/>
                <w:bCs/>
                <w:szCs w:val="20"/>
                <w:lang w:val="fr-CH"/>
              </w:rPr>
            </w:pPr>
            <w:r w:rsidRPr="001F1F8B">
              <w:rPr>
                <w:noProof/>
                <w:szCs w:val="20"/>
              </w:rPr>
              <w:lastRenderedPageBreak/>
              <w:drawing>
                <wp:inline distT="0" distB="0" distL="0" distR="0" wp14:anchorId="22AEB5C4" wp14:editId="237FD986">
                  <wp:extent cx="3852331" cy="288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6192" cy="2922146"/>
                          </a:xfrm>
                          <a:prstGeom prst="rect">
                            <a:avLst/>
                          </a:prstGeom>
                          <a:noFill/>
                          <a:ln>
                            <a:noFill/>
                          </a:ln>
                        </pic:spPr>
                      </pic:pic>
                    </a:graphicData>
                  </a:graphic>
                </wp:inline>
              </w:drawing>
            </w:r>
          </w:p>
          <w:p w14:paraId="109CAE7D" w14:textId="77777777" w:rsidR="00746D6E" w:rsidRPr="00746D6E" w:rsidRDefault="00746D6E" w:rsidP="00746D6E">
            <w:pPr>
              <w:rPr>
                <w:szCs w:val="20"/>
                <w:lang w:val="fr-CH"/>
              </w:rPr>
            </w:pPr>
          </w:p>
          <w:p w14:paraId="1DC57841" w14:textId="77777777" w:rsidR="00746D6E" w:rsidRDefault="00746D6E" w:rsidP="00746D6E">
            <w:pPr>
              <w:rPr>
                <w:szCs w:val="20"/>
                <w:lang w:val="fr-CH"/>
              </w:rPr>
            </w:pPr>
          </w:p>
          <w:p w14:paraId="43B5FE5F" w14:textId="144C451A" w:rsidR="00746D6E" w:rsidRPr="00746D6E" w:rsidRDefault="00746D6E" w:rsidP="00746D6E">
            <w:pPr>
              <w:rPr>
                <w:szCs w:val="20"/>
                <w:lang w:val="fr-CH"/>
              </w:rPr>
            </w:pPr>
            <w:r>
              <w:rPr>
                <w:szCs w:val="20"/>
                <w:lang w:val="fr-CH"/>
              </w:rPr>
              <w:t xml:space="preserve">Les enfants sans abris dans le camp de </w:t>
            </w:r>
            <w:proofErr w:type="spellStart"/>
            <w:r>
              <w:rPr>
                <w:szCs w:val="20"/>
                <w:lang w:val="fr-CH"/>
              </w:rPr>
              <w:t>Munigi</w:t>
            </w:r>
            <w:proofErr w:type="spellEnd"/>
          </w:p>
        </w:tc>
        <w:tc>
          <w:tcPr>
            <w:tcW w:w="6062" w:type="dxa"/>
          </w:tcPr>
          <w:p w14:paraId="211C824E" w14:textId="77777777" w:rsidR="00717DDA" w:rsidRDefault="00717DDA" w:rsidP="00596302">
            <w:pPr>
              <w:spacing w:after="0" w:line="276" w:lineRule="auto"/>
              <w:ind w:left="0" w:firstLine="0"/>
              <w:rPr>
                <w:b/>
                <w:bCs/>
                <w:szCs w:val="20"/>
                <w:lang w:val="fr-CH"/>
              </w:rPr>
            </w:pPr>
          </w:p>
          <w:p w14:paraId="1C2FB990" w14:textId="77777777" w:rsidR="00746D6E" w:rsidRDefault="00746D6E" w:rsidP="00596302">
            <w:pPr>
              <w:spacing w:after="0" w:line="276" w:lineRule="auto"/>
              <w:ind w:left="0" w:firstLine="0"/>
              <w:rPr>
                <w:b/>
                <w:bCs/>
                <w:szCs w:val="20"/>
                <w:lang w:val="fr-CH"/>
              </w:rPr>
            </w:pPr>
          </w:p>
          <w:p w14:paraId="73DC8488" w14:textId="3BE412D1" w:rsidR="00746D6E" w:rsidRDefault="00746D6E" w:rsidP="00596302">
            <w:pPr>
              <w:spacing w:after="0" w:line="276" w:lineRule="auto"/>
              <w:ind w:left="0" w:firstLine="0"/>
              <w:rPr>
                <w:b/>
                <w:bCs/>
                <w:szCs w:val="20"/>
                <w:lang w:val="fr-CH"/>
              </w:rPr>
            </w:pPr>
            <w:r w:rsidRPr="001F1F8B">
              <w:rPr>
                <w:noProof/>
                <w:szCs w:val="20"/>
              </w:rPr>
              <w:drawing>
                <wp:inline distT="0" distB="0" distL="0" distR="0" wp14:anchorId="37B2ACA0" wp14:editId="279002B8">
                  <wp:extent cx="3815929" cy="2585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2403" cy="2617211"/>
                          </a:xfrm>
                          <a:prstGeom prst="rect">
                            <a:avLst/>
                          </a:prstGeom>
                          <a:noFill/>
                          <a:ln>
                            <a:noFill/>
                          </a:ln>
                        </pic:spPr>
                      </pic:pic>
                    </a:graphicData>
                  </a:graphic>
                </wp:inline>
              </w:drawing>
            </w:r>
          </w:p>
          <w:p w14:paraId="2A312B37" w14:textId="77777777" w:rsidR="00746D6E" w:rsidRDefault="00746D6E" w:rsidP="00596302">
            <w:pPr>
              <w:spacing w:after="0" w:line="276" w:lineRule="auto"/>
              <w:ind w:left="0" w:firstLine="0"/>
              <w:rPr>
                <w:b/>
                <w:bCs/>
                <w:szCs w:val="20"/>
                <w:lang w:val="fr-CH"/>
              </w:rPr>
            </w:pPr>
          </w:p>
          <w:p w14:paraId="37EC57EF" w14:textId="21C639AD" w:rsidR="00746D6E" w:rsidRPr="001F1F8B" w:rsidRDefault="00746D6E" w:rsidP="00746D6E">
            <w:pPr>
              <w:spacing w:after="0" w:line="276" w:lineRule="auto"/>
              <w:ind w:left="0" w:firstLine="0"/>
              <w:rPr>
                <w:b/>
                <w:bCs/>
                <w:szCs w:val="20"/>
                <w:lang w:val="fr-CH"/>
              </w:rPr>
            </w:pPr>
            <w:r w:rsidRPr="001F1F8B">
              <w:rPr>
                <w:b/>
                <w:bCs/>
                <w:szCs w:val="20"/>
                <w:lang w:val="fr-CH"/>
              </w:rPr>
              <w:t xml:space="preserve">Camp de déplacés de la guerre du M23 </w:t>
            </w:r>
            <w:r w:rsidRPr="001F1F8B">
              <w:rPr>
                <w:szCs w:val="20"/>
              </w:rPr>
              <w:t>à</w:t>
            </w:r>
            <w:r w:rsidRPr="001F1F8B">
              <w:rPr>
                <w:b/>
                <w:bCs/>
                <w:szCs w:val="20"/>
                <w:lang w:val="fr-CH"/>
              </w:rPr>
              <w:t xml:space="preserve"> </w:t>
            </w:r>
            <w:proofErr w:type="spellStart"/>
            <w:r w:rsidRPr="001F1F8B">
              <w:rPr>
                <w:b/>
                <w:bCs/>
                <w:szCs w:val="20"/>
                <w:lang w:val="fr-CH"/>
              </w:rPr>
              <w:t>Munigi</w:t>
            </w:r>
            <w:proofErr w:type="spellEnd"/>
            <w:r w:rsidRPr="001F1F8B">
              <w:rPr>
                <w:b/>
                <w:bCs/>
                <w:szCs w:val="20"/>
                <w:lang w:val="fr-CH"/>
              </w:rPr>
              <w:t xml:space="preserve"> précisément </w:t>
            </w:r>
            <w:r w:rsidRPr="001F1F8B">
              <w:rPr>
                <w:szCs w:val="20"/>
              </w:rPr>
              <w:t>à</w:t>
            </w:r>
            <w:r w:rsidRPr="001F1F8B">
              <w:rPr>
                <w:b/>
                <w:bCs/>
                <w:szCs w:val="20"/>
                <w:lang w:val="fr-CH"/>
              </w:rPr>
              <w:t xml:space="preserve"> l’EP la main de Dieu,</w:t>
            </w:r>
          </w:p>
        </w:tc>
      </w:tr>
      <w:tr w:rsidR="00DE5D76" w:rsidRPr="001F1F8B" w14:paraId="7BDE79F2" w14:textId="77777777" w:rsidTr="009C6D20">
        <w:tc>
          <w:tcPr>
            <w:tcW w:w="3798" w:type="dxa"/>
          </w:tcPr>
          <w:p w14:paraId="7FAB0128" w14:textId="6F982C30" w:rsidR="00717DDA" w:rsidRPr="001F1F8B" w:rsidRDefault="00717DDA" w:rsidP="00596302">
            <w:pPr>
              <w:spacing w:after="0" w:line="276" w:lineRule="auto"/>
              <w:ind w:left="0" w:firstLine="0"/>
              <w:rPr>
                <w:b/>
                <w:bCs/>
                <w:szCs w:val="20"/>
                <w:lang w:val="fr-CH"/>
              </w:rPr>
            </w:pPr>
          </w:p>
        </w:tc>
        <w:tc>
          <w:tcPr>
            <w:tcW w:w="6062" w:type="dxa"/>
          </w:tcPr>
          <w:p w14:paraId="5E584867" w14:textId="5B7B84A3" w:rsidR="00717DDA" w:rsidRPr="001F1F8B" w:rsidRDefault="00717DDA" w:rsidP="00596302">
            <w:pPr>
              <w:spacing w:after="0" w:line="276" w:lineRule="auto"/>
              <w:ind w:left="0" w:firstLine="0"/>
              <w:rPr>
                <w:b/>
                <w:bCs/>
                <w:szCs w:val="20"/>
                <w:lang w:val="fr-CH"/>
              </w:rPr>
            </w:pPr>
          </w:p>
        </w:tc>
      </w:tr>
    </w:tbl>
    <w:p w14:paraId="4F331576" w14:textId="3AB83604" w:rsidR="00717DDA" w:rsidRPr="001F1F8B" w:rsidRDefault="00717DDA" w:rsidP="00596302">
      <w:pPr>
        <w:spacing w:after="0" w:line="276" w:lineRule="auto"/>
        <w:ind w:left="0" w:firstLine="0"/>
        <w:rPr>
          <w:b/>
          <w:bCs/>
          <w:szCs w:val="20"/>
          <w:lang w:val="fr-CH"/>
        </w:rPr>
      </w:pPr>
    </w:p>
    <w:p w14:paraId="0905595E" w14:textId="77777777" w:rsidR="00DE5D76" w:rsidRPr="001F1F8B" w:rsidRDefault="00DE5D76" w:rsidP="00596302">
      <w:pPr>
        <w:spacing w:after="0" w:line="276" w:lineRule="auto"/>
        <w:ind w:left="0" w:firstLine="0"/>
        <w:rPr>
          <w:b/>
          <w:bCs/>
          <w:szCs w:val="20"/>
          <w:lang w:val="fr-CH"/>
        </w:rPr>
      </w:pPr>
    </w:p>
    <w:p w14:paraId="44E9310D" w14:textId="77777777" w:rsidR="00746D6E" w:rsidRDefault="00020079" w:rsidP="00596302">
      <w:pPr>
        <w:spacing w:after="0" w:line="276" w:lineRule="auto"/>
        <w:ind w:left="0" w:firstLine="0"/>
        <w:rPr>
          <w:szCs w:val="20"/>
          <w:lang w:val="fr-CH"/>
        </w:rPr>
      </w:pPr>
      <w:r w:rsidRPr="001F1F8B">
        <w:rPr>
          <w:b/>
          <w:bCs/>
          <w:szCs w:val="20"/>
          <w:lang w:val="fr-CH"/>
        </w:rPr>
        <w:t xml:space="preserve">                                      </w:t>
      </w:r>
      <w:r w:rsidRPr="001F1F8B">
        <w:rPr>
          <w:szCs w:val="20"/>
        </w:rPr>
        <w:t xml:space="preserve">Fait à </w:t>
      </w:r>
      <w:r w:rsidR="00746D6E">
        <w:rPr>
          <w:szCs w:val="20"/>
        </w:rPr>
        <w:t>Goma</w:t>
      </w:r>
      <w:r w:rsidRPr="001F1F8B">
        <w:rPr>
          <w:szCs w:val="20"/>
        </w:rPr>
        <w:t xml:space="preserve">, le </w:t>
      </w:r>
      <w:r w:rsidR="00746D6E">
        <w:rPr>
          <w:szCs w:val="20"/>
        </w:rPr>
        <w:t>12</w:t>
      </w:r>
      <w:r w:rsidRPr="001F1F8B">
        <w:rPr>
          <w:szCs w:val="20"/>
        </w:rPr>
        <w:t>/0</w:t>
      </w:r>
      <w:r w:rsidR="00DA30C4" w:rsidRPr="001F1F8B">
        <w:rPr>
          <w:szCs w:val="20"/>
        </w:rPr>
        <w:t>9</w:t>
      </w:r>
      <w:r w:rsidRPr="001F1F8B">
        <w:rPr>
          <w:szCs w:val="20"/>
        </w:rPr>
        <w:t>/2022</w:t>
      </w:r>
      <w:r w:rsidRPr="001F1F8B">
        <w:rPr>
          <w:szCs w:val="20"/>
          <w:lang w:val="fr-CH"/>
        </w:rPr>
        <w:tab/>
      </w:r>
    </w:p>
    <w:p w14:paraId="24796B0D" w14:textId="77777777" w:rsidR="00746D6E" w:rsidRDefault="00746D6E" w:rsidP="00596302">
      <w:pPr>
        <w:spacing w:after="0" w:line="276" w:lineRule="auto"/>
        <w:ind w:left="0" w:firstLine="0"/>
        <w:rPr>
          <w:szCs w:val="20"/>
          <w:lang w:val="fr-CH"/>
        </w:rPr>
      </w:pPr>
      <w:r>
        <w:rPr>
          <w:szCs w:val="20"/>
          <w:lang w:val="fr-CH"/>
        </w:rPr>
        <w:t>Lambert KATEMBO</w:t>
      </w:r>
    </w:p>
    <w:p w14:paraId="3DA8AA4A" w14:textId="77777777" w:rsidR="00746D6E" w:rsidRDefault="00746D6E" w:rsidP="00596302">
      <w:pPr>
        <w:spacing w:after="0" w:line="276" w:lineRule="auto"/>
        <w:ind w:left="0" w:firstLine="0"/>
        <w:rPr>
          <w:szCs w:val="20"/>
          <w:lang w:val="fr-CH"/>
        </w:rPr>
      </w:pPr>
    </w:p>
    <w:p w14:paraId="0B668780" w14:textId="3DED5408" w:rsidR="00020079" w:rsidRPr="001F1F8B" w:rsidRDefault="00746D6E" w:rsidP="00596302">
      <w:pPr>
        <w:spacing w:after="0" w:line="276" w:lineRule="auto"/>
        <w:ind w:left="0" w:firstLine="0"/>
        <w:rPr>
          <w:szCs w:val="20"/>
          <w:lang w:val="fr-CH"/>
        </w:rPr>
      </w:pPr>
      <w:r>
        <w:rPr>
          <w:szCs w:val="20"/>
          <w:lang w:val="fr-CH"/>
        </w:rPr>
        <w:t xml:space="preserve">HIS Manger et point focal de </w:t>
      </w:r>
      <w:proofErr w:type="spellStart"/>
      <w:r>
        <w:rPr>
          <w:szCs w:val="20"/>
          <w:lang w:val="fr-CH"/>
        </w:rPr>
        <w:t>lactivité</w:t>
      </w:r>
      <w:proofErr w:type="spellEnd"/>
      <w:r w:rsidR="00020079" w:rsidRPr="001F1F8B">
        <w:rPr>
          <w:szCs w:val="20"/>
          <w:lang w:val="fr-CH"/>
        </w:rPr>
        <w:tab/>
      </w:r>
    </w:p>
    <w:p w14:paraId="7768F01F" w14:textId="77777777" w:rsidR="00020079" w:rsidRPr="001F1F8B" w:rsidRDefault="00020079" w:rsidP="00596302">
      <w:pPr>
        <w:rPr>
          <w:szCs w:val="20"/>
        </w:rPr>
      </w:pPr>
    </w:p>
    <w:p w14:paraId="59DB3256" w14:textId="77777777" w:rsidR="00575C24" w:rsidRPr="001F1F8B" w:rsidRDefault="00575C24" w:rsidP="00596302">
      <w:pPr>
        <w:rPr>
          <w:szCs w:val="20"/>
        </w:rPr>
      </w:pPr>
    </w:p>
    <w:sectPr w:rsidR="00575C24" w:rsidRPr="001F1F8B" w:rsidSect="00752955">
      <w:headerReference w:type="default" r:id="rId11"/>
      <w:footerReference w:type="default" r:id="rId12"/>
      <w:pgSz w:w="16838" w:h="11906" w:orient="landscape"/>
      <w:pgMar w:top="85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ABB10" w14:textId="77777777" w:rsidR="00F341C8" w:rsidRDefault="00F341C8">
      <w:pPr>
        <w:spacing w:after="0" w:line="240" w:lineRule="auto"/>
      </w:pPr>
      <w:r>
        <w:separator/>
      </w:r>
    </w:p>
  </w:endnote>
  <w:endnote w:type="continuationSeparator" w:id="0">
    <w:p w14:paraId="40E610DF" w14:textId="77777777" w:rsidR="00F341C8" w:rsidRDefault="00F3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932395"/>
      <w:docPartObj>
        <w:docPartGallery w:val="Page Numbers (Bottom of Page)"/>
        <w:docPartUnique/>
      </w:docPartObj>
    </w:sdtPr>
    <w:sdtEndPr>
      <w:rPr>
        <w:color w:val="808080" w:themeColor="background1" w:themeShade="80"/>
        <w:spacing w:val="60"/>
      </w:rPr>
    </w:sdtEndPr>
    <w:sdtContent>
      <w:p w14:paraId="76F9B24B" w14:textId="77777777" w:rsidR="00E86661" w:rsidRDefault="00001F8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t xml:space="preserve"> | </w:t>
        </w:r>
        <w:r>
          <w:rPr>
            <w:color w:val="808080" w:themeColor="background1" w:themeShade="80"/>
            <w:spacing w:val="60"/>
          </w:rPr>
          <w:t>Page</w:t>
        </w:r>
      </w:p>
    </w:sdtContent>
  </w:sdt>
  <w:p w14:paraId="6439EA85" w14:textId="77777777" w:rsidR="00E86661" w:rsidRDefault="00E86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42509" w14:textId="77777777" w:rsidR="00F341C8" w:rsidRDefault="00F341C8">
      <w:pPr>
        <w:spacing w:after="0" w:line="240" w:lineRule="auto"/>
      </w:pPr>
      <w:r>
        <w:separator/>
      </w:r>
    </w:p>
  </w:footnote>
  <w:footnote w:type="continuationSeparator" w:id="0">
    <w:p w14:paraId="0162A54C" w14:textId="77777777" w:rsidR="00F341C8" w:rsidRDefault="00F34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BF10" w14:textId="43929064" w:rsidR="00E86661" w:rsidRPr="003A4BD7" w:rsidRDefault="00001F82" w:rsidP="00240753">
    <w:pPr>
      <w:pStyle w:val="Header"/>
      <w:tabs>
        <w:tab w:val="clear" w:pos="4536"/>
        <w:tab w:val="clear" w:pos="9072"/>
        <w:tab w:val="left" w:pos="5175"/>
      </w:tabs>
      <w:jc w:val="center"/>
      <w:rPr>
        <w:sz w:val="24"/>
      </w:rPr>
    </w:pPr>
    <w:r w:rsidRPr="002C0001">
      <w:rPr>
        <w:rFonts w:ascii="Calibri" w:hAnsi="Calibri"/>
        <w:noProof/>
        <w:sz w:val="22"/>
        <w:lang w:val="en-US" w:eastAsia="en-US" w:bidi="ar-SA"/>
      </w:rPr>
      <w:drawing>
        <wp:inline distT="0" distB="0" distL="0" distR="0" wp14:anchorId="5E3F22AF" wp14:editId="781954CE">
          <wp:extent cx="1181100" cy="629808"/>
          <wp:effectExtent l="0" t="0" r="0" b="0"/>
          <wp:docPr id="46" name="Image 1" descr="https://rescuenet.rescue.org/admin/externalrelations/Public%20Documents/IRClogo_RGB_sml.jpg"/>
          <wp:cNvGraphicFramePr/>
          <a:graphic xmlns:a="http://schemas.openxmlformats.org/drawingml/2006/main">
            <a:graphicData uri="http://schemas.openxmlformats.org/drawingml/2006/picture">
              <pic:pic xmlns:pic="http://schemas.openxmlformats.org/drawingml/2006/picture">
                <pic:nvPicPr>
                  <pic:cNvPr id="2" name="Image 1" descr="https://rescuenet.rescue.org/admin/externalrelations/Public%20Documents/IRClogo_RGB_sml.jpg"/>
                  <pic:cNvPicPr/>
                </pic:nvPicPr>
                <pic:blipFill>
                  <a:blip r:embed="rId1" cstate="print"/>
                  <a:srcRect/>
                  <a:stretch>
                    <a:fillRect/>
                  </a:stretch>
                </pic:blipFill>
                <pic:spPr bwMode="auto">
                  <a:xfrm>
                    <a:off x="0" y="0"/>
                    <a:ext cx="1292298" cy="689103"/>
                  </a:xfrm>
                  <a:prstGeom prst="rect">
                    <a:avLst/>
                  </a:prstGeom>
                  <a:noFill/>
                  <a:ln w="9525">
                    <a:noFill/>
                    <a:miter lim="800000"/>
                    <a:headEnd/>
                    <a:tailEnd/>
                  </a:ln>
                </pic:spPr>
              </pic:pic>
            </a:graphicData>
          </a:graphic>
        </wp:inline>
      </w:drawing>
    </w:r>
    <w:r w:rsidRPr="002C0001">
      <w:rPr>
        <w:rFonts w:ascii="Trebuchet MS" w:hAnsi="Trebuchet MS"/>
        <w:sz w:val="28"/>
        <w:szCs w:val="28"/>
        <w:lang w:eastAsia="en-US"/>
      </w:rPr>
      <w:t xml:space="preserve">SANTE </w:t>
    </w:r>
    <w:r w:rsidR="00903959" w:rsidRPr="002C0001">
      <w:rPr>
        <w:rFonts w:ascii="Trebuchet MS" w:hAnsi="Trebuchet MS"/>
        <w:sz w:val="28"/>
        <w:szCs w:val="28"/>
        <w:lang w:eastAsia="en-US"/>
      </w:rPr>
      <w:t>D’URGENCE</w:t>
    </w:r>
    <w:r w:rsidR="00903959">
      <w:t xml:space="preserve">, </w:t>
    </w:r>
    <w:r w:rsidR="00903959" w:rsidRPr="00903959">
      <w:rPr>
        <w:rFonts w:ascii="Trebuchet MS" w:hAnsi="Trebuchet MS"/>
        <w:sz w:val="28"/>
        <w:szCs w:val="28"/>
        <w:lang w:eastAsia="en-US"/>
      </w:rPr>
      <w:t>PROJET</w:t>
    </w:r>
    <w:r w:rsidR="00240753">
      <w:rPr>
        <w:rFonts w:ascii="Trebuchet MS" w:hAnsi="Trebuchet MS"/>
        <w:sz w:val="28"/>
        <w:szCs w:val="28"/>
        <w:lang w:eastAsia="en-US"/>
      </w:rPr>
      <w:t xml:space="preserve"> BHA</w:t>
    </w:r>
    <w:r>
      <w:t xml:space="preserve">                       </w:t>
    </w:r>
    <w:r>
      <w:rPr>
        <w:rFonts w:ascii="Trebuchet MS" w:hAnsi="Trebuchet MS"/>
        <w:szCs w:val="20"/>
        <w:lang w:eastAsia="en-US"/>
      </w:rPr>
      <w:t xml:space="preserve"> </w:t>
    </w:r>
    <w:r w:rsidRPr="002C0001">
      <w:rPr>
        <w:rFonts w:ascii="Calibri" w:hAnsi="Calibri"/>
        <w:noProof/>
        <w:sz w:val="22"/>
        <w:lang w:val="en-US" w:eastAsia="en-US" w:bidi="ar-SA"/>
      </w:rPr>
      <w:drawing>
        <wp:inline distT="0" distB="0" distL="0" distR="0" wp14:anchorId="3F5C06B7" wp14:editId="487A65A2">
          <wp:extent cx="1512753" cy="591670"/>
          <wp:effectExtent l="0" t="0" r="0" b="0"/>
          <wp:docPr id="47" name="Picture 3" descr="image001"/>
          <wp:cNvGraphicFramePr/>
          <a:graphic xmlns:a="http://schemas.openxmlformats.org/drawingml/2006/main">
            <a:graphicData uri="http://schemas.openxmlformats.org/drawingml/2006/picture">
              <pic:pic xmlns:pic="http://schemas.openxmlformats.org/drawingml/2006/picture">
                <pic:nvPicPr>
                  <pic:cNvPr id="4" name="Picture 3" descr="image00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4214" cy="646998"/>
                  </a:xfrm>
                  <a:prstGeom prst="rect">
                    <a:avLst/>
                  </a:prstGeom>
                  <a:noFill/>
                </pic:spPr>
              </pic:pic>
            </a:graphicData>
          </a:graphic>
        </wp:inline>
      </w:drawing>
    </w:r>
  </w:p>
  <w:p w14:paraId="563E8E92" w14:textId="77777777" w:rsidR="00E86661" w:rsidRDefault="00E86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450"/>
    <w:multiLevelType w:val="hybridMultilevel"/>
    <w:tmpl w:val="9F1C980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4F51F2"/>
    <w:multiLevelType w:val="hybridMultilevel"/>
    <w:tmpl w:val="DF204C7E"/>
    <w:lvl w:ilvl="0" w:tplc="04090013">
      <w:start w:val="1"/>
      <w:numFmt w:val="upperRoman"/>
      <w:lvlText w:val="%1."/>
      <w:lvlJc w:val="righ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 w15:restartNumberingAfterBreak="0">
    <w:nsid w:val="06785E40"/>
    <w:multiLevelType w:val="hybridMultilevel"/>
    <w:tmpl w:val="F7A8A37E"/>
    <w:lvl w:ilvl="0" w:tplc="5F1055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24CEA"/>
    <w:multiLevelType w:val="hybridMultilevel"/>
    <w:tmpl w:val="A3A6BF80"/>
    <w:lvl w:ilvl="0" w:tplc="040C000B">
      <w:start w:val="1"/>
      <w:numFmt w:val="bullet"/>
      <w:pStyle w:val="Heading1"/>
      <w:lvlText w:val=""/>
      <w:lvlJc w:val="left"/>
      <w:pPr>
        <w:ind w:left="1080" w:hanging="360"/>
      </w:pPr>
      <w:rPr>
        <w:rFonts w:ascii="Wingdings" w:hAnsi="Wingdings" w:hint="default"/>
      </w:rPr>
    </w:lvl>
    <w:lvl w:ilvl="1" w:tplc="040C0003">
      <w:start w:val="1"/>
      <w:numFmt w:val="bullet"/>
      <w:pStyle w:val="Heading2"/>
      <w:lvlText w:val="o"/>
      <w:lvlJc w:val="left"/>
      <w:pPr>
        <w:ind w:left="1800" w:hanging="360"/>
      </w:pPr>
      <w:rPr>
        <w:rFonts w:ascii="Courier New" w:hAnsi="Courier New" w:cs="Courier New" w:hint="default"/>
      </w:rPr>
    </w:lvl>
    <w:lvl w:ilvl="2" w:tplc="040C0005" w:tentative="1">
      <w:start w:val="1"/>
      <w:numFmt w:val="bullet"/>
      <w:pStyle w:val="Heading3"/>
      <w:lvlText w:val=""/>
      <w:lvlJc w:val="left"/>
      <w:pPr>
        <w:ind w:left="2520" w:hanging="360"/>
      </w:pPr>
      <w:rPr>
        <w:rFonts w:ascii="Wingdings" w:hAnsi="Wingdings" w:hint="default"/>
      </w:rPr>
    </w:lvl>
    <w:lvl w:ilvl="3" w:tplc="040C0001">
      <w:start w:val="1"/>
      <w:numFmt w:val="bullet"/>
      <w:pStyle w:val="Heading4"/>
      <w:lvlText w:val=""/>
      <w:lvlJc w:val="left"/>
      <w:pPr>
        <w:ind w:left="3240" w:hanging="360"/>
      </w:pPr>
      <w:rPr>
        <w:rFonts w:ascii="Symbol" w:hAnsi="Symbol" w:hint="default"/>
      </w:rPr>
    </w:lvl>
    <w:lvl w:ilvl="4" w:tplc="040C0003">
      <w:start w:val="1"/>
      <w:numFmt w:val="bullet"/>
      <w:pStyle w:val="Heading5"/>
      <w:lvlText w:val="o"/>
      <w:lvlJc w:val="left"/>
      <w:pPr>
        <w:ind w:left="3960" w:hanging="360"/>
      </w:pPr>
      <w:rPr>
        <w:rFonts w:ascii="Courier New" w:hAnsi="Courier New" w:cs="Courier New" w:hint="default"/>
      </w:rPr>
    </w:lvl>
    <w:lvl w:ilvl="5" w:tplc="040C0005" w:tentative="1">
      <w:start w:val="1"/>
      <w:numFmt w:val="bullet"/>
      <w:pStyle w:val="Heading6"/>
      <w:lvlText w:val=""/>
      <w:lvlJc w:val="left"/>
      <w:pPr>
        <w:ind w:left="4680" w:hanging="360"/>
      </w:pPr>
      <w:rPr>
        <w:rFonts w:ascii="Wingdings" w:hAnsi="Wingdings" w:hint="default"/>
      </w:rPr>
    </w:lvl>
    <w:lvl w:ilvl="6" w:tplc="040C0001" w:tentative="1">
      <w:start w:val="1"/>
      <w:numFmt w:val="bullet"/>
      <w:pStyle w:val="Heading7"/>
      <w:lvlText w:val=""/>
      <w:lvlJc w:val="left"/>
      <w:pPr>
        <w:ind w:left="5400" w:hanging="360"/>
      </w:pPr>
      <w:rPr>
        <w:rFonts w:ascii="Symbol" w:hAnsi="Symbol" w:hint="default"/>
      </w:rPr>
    </w:lvl>
    <w:lvl w:ilvl="7" w:tplc="040C0003" w:tentative="1">
      <w:start w:val="1"/>
      <w:numFmt w:val="bullet"/>
      <w:pStyle w:val="Heading8"/>
      <w:lvlText w:val="o"/>
      <w:lvlJc w:val="left"/>
      <w:pPr>
        <w:ind w:left="6120" w:hanging="360"/>
      </w:pPr>
      <w:rPr>
        <w:rFonts w:ascii="Courier New" w:hAnsi="Courier New" w:cs="Courier New" w:hint="default"/>
      </w:rPr>
    </w:lvl>
    <w:lvl w:ilvl="8" w:tplc="040C0005" w:tentative="1">
      <w:start w:val="1"/>
      <w:numFmt w:val="bullet"/>
      <w:pStyle w:val="Heading9"/>
      <w:lvlText w:val=""/>
      <w:lvlJc w:val="left"/>
      <w:pPr>
        <w:ind w:left="6840" w:hanging="360"/>
      </w:pPr>
      <w:rPr>
        <w:rFonts w:ascii="Wingdings" w:hAnsi="Wingdings" w:hint="default"/>
      </w:rPr>
    </w:lvl>
  </w:abstractNum>
  <w:abstractNum w:abstractNumId="4" w15:restartNumberingAfterBreak="0">
    <w:nsid w:val="09814511"/>
    <w:multiLevelType w:val="hybridMultilevel"/>
    <w:tmpl w:val="B82AAC18"/>
    <w:lvl w:ilvl="0" w:tplc="2BDAD22A">
      <w:start w:val="1"/>
      <w:numFmt w:val="bullet"/>
      <w:pStyle w:val="Recommandation"/>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D3CFF"/>
    <w:multiLevelType w:val="multilevel"/>
    <w:tmpl w:val="8E56269E"/>
    <w:lvl w:ilvl="0">
      <w:start w:val="4"/>
      <w:numFmt w:val="decimal"/>
      <w:lvlText w:val="%1."/>
      <w:lvlJc w:val="left"/>
      <w:pPr>
        <w:ind w:left="495" w:hanging="495"/>
      </w:pPr>
      <w:rPr>
        <w:rFonts w:hint="default"/>
      </w:rPr>
    </w:lvl>
    <w:lvl w:ilvl="1">
      <w:start w:val="2"/>
      <w:numFmt w:val="decimal"/>
      <w:lvlText w:val="%1.%2."/>
      <w:lvlJc w:val="left"/>
      <w:pPr>
        <w:ind w:left="490" w:hanging="495"/>
      </w:pPr>
      <w:rPr>
        <w:rFonts w:hint="default"/>
      </w:rPr>
    </w:lvl>
    <w:lvl w:ilvl="2">
      <w:start w:val="7"/>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6" w15:restartNumberingAfterBreak="0">
    <w:nsid w:val="0C0B27D7"/>
    <w:multiLevelType w:val="hybridMultilevel"/>
    <w:tmpl w:val="05087E08"/>
    <w:lvl w:ilvl="0" w:tplc="0409000D">
      <w:start w:val="1"/>
      <w:numFmt w:val="bullet"/>
      <w:lvlText w:val=""/>
      <w:lvlJc w:val="left"/>
      <w:pPr>
        <w:ind w:left="710" w:hanging="360"/>
      </w:pPr>
      <w:rPr>
        <w:rFonts w:ascii="Wingdings" w:hAnsi="Wingding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7" w15:restartNumberingAfterBreak="0">
    <w:nsid w:val="0E18553D"/>
    <w:multiLevelType w:val="hybridMultilevel"/>
    <w:tmpl w:val="10226BB2"/>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8" w15:restartNumberingAfterBreak="0">
    <w:nsid w:val="1316779D"/>
    <w:multiLevelType w:val="hybridMultilevel"/>
    <w:tmpl w:val="33548E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15:restartNumberingAfterBreak="0">
    <w:nsid w:val="191F7792"/>
    <w:multiLevelType w:val="hybridMultilevel"/>
    <w:tmpl w:val="70B8B95E"/>
    <w:lvl w:ilvl="0" w:tplc="4ADEB1EC">
      <w:start w:val="1"/>
      <w:numFmt w:val="upperRoman"/>
      <w:lvlText w:val="%1."/>
      <w:lvlJc w:val="left"/>
      <w:pPr>
        <w:ind w:left="117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29A14BF"/>
    <w:multiLevelType w:val="hybridMultilevel"/>
    <w:tmpl w:val="C5D8AC38"/>
    <w:lvl w:ilvl="0" w:tplc="7DF6A334">
      <w:start w:val="1"/>
      <w:numFmt w:val="upperRoman"/>
      <w:lvlText w:val="%1."/>
      <w:lvlJc w:val="left"/>
      <w:pPr>
        <w:ind w:left="1080" w:hanging="72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0F7061"/>
    <w:multiLevelType w:val="hybridMultilevel"/>
    <w:tmpl w:val="E68AD3E6"/>
    <w:lvl w:ilvl="0" w:tplc="0409000D">
      <w:start w:val="1"/>
      <w:numFmt w:val="bullet"/>
      <w:lvlText w:val=""/>
      <w:lvlJc w:val="left"/>
      <w:pPr>
        <w:ind w:left="720" w:hanging="360"/>
      </w:pPr>
      <w:rPr>
        <w:rFonts w:ascii="Wingdings" w:hAnsi="Wingdings" w:hint="default"/>
      </w:rPr>
    </w:lvl>
    <w:lvl w:ilvl="1" w:tplc="BE00849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F71F1"/>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38606F60"/>
    <w:multiLevelType w:val="hybridMultilevel"/>
    <w:tmpl w:val="FECC8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45FF3"/>
    <w:multiLevelType w:val="hybridMultilevel"/>
    <w:tmpl w:val="449EDB64"/>
    <w:lvl w:ilvl="0" w:tplc="46DE1AD8">
      <w:start w:val="10"/>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047DE"/>
    <w:multiLevelType w:val="hybridMultilevel"/>
    <w:tmpl w:val="973A3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05667"/>
    <w:multiLevelType w:val="hybridMultilevel"/>
    <w:tmpl w:val="E2928E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90C04B7"/>
    <w:multiLevelType w:val="multilevel"/>
    <w:tmpl w:val="27F2E472"/>
    <w:lvl w:ilvl="0">
      <w:start w:val="1"/>
      <w:numFmt w:val="decimal"/>
      <w:lvlText w:val="%1."/>
      <w:lvlJc w:val="left"/>
      <w:pPr>
        <w:ind w:left="540" w:hanging="360"/>
      </w:pPr>
      <w:rPr>
        <w:rFonts w:hint="default"/>
      </w:rPr>
    </w:lvl>
    <w:lvl w:ilvl="1">
      <w:start w:val="1"/>
      <w:numFmt w:val="decimal"/>
      <w:isLgl/>
      <w:lvlText w:val="%1.%2."/>
      <w:lvlJc w:val="left"/>
      <w:pPr>
        <w:ind w:left="144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4BF4049E"/>
    <w:multiLevelType w:val="multilevel"/>
    <w:tmpl w:val="944814D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3B92939"/>
    <w:multiLevelType w:val="hybridMultilevel"/>
    <w:tmpl w:val="13D89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3A1B56"/>
    <w:multiLevelType w:val="hybridMultilevel"/>
    <w:tmpl w:val="C27CBD64"/>
    <w:lvl w:ilvl="0" w:tplc="3DB4A210">
      <w:start w:val="1"/>
      <w:numFmt w:val="bullet"/>
      <w:lvlText w:val="-"/>
      <w:lvlJc w:val="left"/>
      <w:pPr>
        <w:ind w:left="1080" w:hanging="360"/>
      </w:pPr>
      <w:rPr>
        <w:rFonts w:ascii="Trebuchet MS" w:eastAsia="Times New Roman" w:hAnsi="Trebuchet MS"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E926DB"/>
    <w:multiLevelType w:val="hybridMultilevel"/>
    <w:tmpl w:val="958829BE"/>
    <w:lvl w:ilvl="0" w:tplc="0409000D">
      <w:start w:val="1"/>
      <w:numFmt w:val="bullet"/>
      <w:lvlText w:val=""/>
      <w:lvlJc w:val="left"/>
      <w:pPr>
        <w:ind w:left="730" w:hanging="360"/>
      </w:pPr>
      <w:rPr>
        <w:rFonts w:ascii="Wingdings" w:hAnsi="Wingdings"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2" w15:restartNumberingAfterBreak="0">
    <w:nsid w:val="6E8A6DD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3" w15:restartNumberingAfterBreak="0">
    <w:nsid w:val="702D482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704A1937"/>
    <w:multiLevelType w:val="hybridMultilevel"/>
    <w:tmpl w:val="3C1EA268"/>
    <w:lvl w:ilvl="0" w:tplc="C1EE3D62">
      <w:start w:val="3"/>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CD7CFA"/>
    <w:multiLevelType w:val="hybridMultilevel"/>
    <w:tmpl w:val="4CACD706"/>
    <w:lvl w:ilvl="0" w:tplc="6230649C">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6" w15:restartNumberingAfterBreak="0">
    <w:nsid w:val="753F34BD"/>
    <w:multiLevelType w:val="hybridMultilevel"/>
    <w:tmpl w:val="87BA83B6"/>
    <w:lvl w:ilvl="0" w:tplc="DF9C02D8">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4A4D05"/>
    <w:multiLevelType w:val="hybridMultilevel"/>
    <w:tmpl w:val="32041B88"/>
    <w:lvl w:ilvl="0" w:tplc="DFBA6918">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4597753">
    <w:abstractNumId w:val="22"/>
  </w:num>
  <w:num w:numId="2" w16cid:durableId="37291424">
    <w:abstractNumId w:val="23"/>
  </w:num>
  <w:num w:numId="3" w16cid:durableId="1958832837">
    <w:abstractNumId w:val="12"/>
  </w:num>
  <w:num w:numId="4" w16cid:durableId="1579169206">
    <w:abstractNumId w:val="4"/>
  </w:num>
  <w:num w:numId="5" w16cid:durableId="1348210552">
    <w:abstractNumId w:val="3"/>
  </w:num>
  <w:num w:numId="6" w16cid:durableId="727194035">
    <w:abstractNumId w:val="14"/>
  </w:num>
  <w:num w:numId="7" w16cid:durableId="329064671">
    <w:abstractNumId w:val="19"/>
  </w:num>
  <w:num w:numId="8" w16cid:durableId="818495224">
    <w:abstractNumId w:val="13"/>
  </w:num>
  <w:num w:numId="9" w16cid:durableId="40179330">
    <w:abstractNumId w:val="15"/>
  </w:num>
  <w:num w:numId="10" w16cid:durableId="1064721441">
    <w:abstractNumId w:val="11"/>
  </w:num>
  <w:num w:numId="11" w16cid:durableId="414400592">
    <w:abstractNumId w:val="6"/>
  </w:num>
  <w:num w:numId="12" w16cid:durableId="129130163">
    <w:abstractNumId w:val="25"/>
  </w:num>
  <w:num w:numId="13" w16cid:durableId="1285846121">
    <w:abstractNumId w:val="16"/>
  </w:num>
  <w:num w:numId="14" w16cid:durableId="1091126551">
    <w:abstractNumId w:val="0"/>
  </w:num>
  <w:num w:numId="15" w16cid:durableId="1452016319">
    <w:abstractNumId w:val="26"/>
  </w:num>
  <w:num w:numId="16" w16cid:durableId="369694082">
    <w:abstractNumId w:val="27"/>
  </w:num>
  <w:num w:numId="17" w16cid:durableId="1486556693">
    <w:abstractNumId w:val="9"/>
  </w:num>
  <w:num w:numId="18" w16cid:durableId="2103446665">
    <w:abstractNumId w:val="1"/>
  </w:num>
  <w:num w:numId="19" w16cid:durableId="276956496">
    <w:abstractNumId w:val="7"/>
  </w:num>
  <w:num w:numId="20" w16cid:durableId="201481251">
    <w:abstractNumId w:val="2"/>
  </w:num>
  <w:num w:numId="21" w16cid:durableId="1782258788">
    <w:abstractNumId w:val="10"/>
  </w:num>
  <w:num w:numId="22" w16cid:durableId="1871213867">
    <w:abstractNumId w:val="18"/>
  </w:num>
  <w:num w:numId="23" w16cid:durableId="14770702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5501687">
    <w:abstractNumId w:val="21"/>
  </w:num>
  <w:num w:numId="25" w16cid:durableId="906962703">
    <w:abstractNumId w:val="20"/>
  </w:num>
  <w:num w:numId="26" w16cid:durableId="1172450829">
    <w:abstractNumId w:val="17"/>
  </w:num>
  <w:num w:numId="27" w16cid:durableId="40054431">
    <w:abstractNumId w:val="5"/>
  </w:num>
  <w:num w:numId="28" w16cid:durableId="2506628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0079"/>
    <w:rsid w:val="00001C8E"/>
    <w:rsid w:val="00001F82"/>
    <w:rsid w:val="00013746"/>
    <w:rsid w:val="00020079"/>
    <w:rsid w:val="00030AC6"/>
    <w:rsid w:val="00040AF8"/>
    <w:rsid w:val="000732AF"/>
    <w:rsid w:val="000742CA"/>
    <w:rsid w:val="000748A6"/>
    <w:rsid w:val="00074CBE"/>
    <w:rsid w:val="00083219"/>
    <w:rsid w:val="00084C3C"/>
    <w:rsid w:val="00087738"/>
    <w:rsid w:val="000A1C91"/>
    <w:rsid w:val="000A662F"/>
    <w:rsid w:val="000C3B9C"/>
    <w:rsid w:val="000D07EF"/>
    <w:rsid w:val="000D5F4A"/>
    <w:rsid w:val="000E7FBD"/>
    <w:rsid w:val="000F3CAC"/>
    <w:rsid w:val="00103007"/>
    <w:rsid w:val="00103D11"/>
    <w:rsid w:val="0010681D"/>
    <w:rsid w:val="00122518"/>
    <w:rsid w:val="00133C72"/>
    <w:rsid w:val="00140E9C"/>
    <w:rsid w:val="00142680"/>
    <w:rsid w:val="00146D22"/>
    <w:rsid w:val="00150FF8"/>
    <w:rsid w:val="00153F62"/>
    <w:rsid w:val="00162436"/>
    <w:rsid w:val="0018120B"/>
    <w:rsid w:val="00190878"/>
    <w:rsid w:val="00190E35"/>
    <w:rsid w:val="00197F23"/>
    <w:rsid w:val="001A0783"/>
    <w:rsid w:val="001B0C18"/>
    <w:rsid w:val="001B6505"/>
    <w:rsid w:val="001C7D74"/>
    <w:rsid w:val="001D37CB"/>
    <w:rsid w:val="001D40A5"/>
    <w:rsid w:val="001E05DC"/>
    <w:rsid w:val="001E13AB"/>
    <w:rsid w:val="001F1F8B"/>
    <w:rsid w:val="001F5EB3"/>
    <w:rsid w:val="0020118D"/>
    <w:rsid w:val="00201F4F"/>
    <w:rsid w:val="00203EDB"/>
    <w:rsid w:val="0021314F"/>
    <w:rsid w:val="00213B7E"/>
    <w:rsid w:val="002258E4"/>
    <w:rsid w:val="00240753"/>
    <w:rsid w:val="0026352E"/>
    <w:rsid w:val="00276F46"/>
    <w:rsid w:val="00293F4E"/>
    <w:rsid w:val="00295E3A"/>
    <w:rsid w:val="002A56BE"/>
    <w:rsid w:val="002A7CEA"/>
    <w:rsid w:val="002B0567"/>
    <w:rsid w:val="002B0CED"/>
    <w:rsid w:val="002B10D2"/>
    <w:rsid w:val="002C3D91"/>
    <w:rsid w:val="002C5D3A"/>
    <w:rsid w:val="002D078E"/>
    <w:rsid w:val="002D6370"/>
    <w:rsid w:val="002D76CB"/>
    <w:rsid w:val="002E55FF"/>
    <w:rsid w:val="002F1FD8"/>
    <w:rsid w:val="002F2870"/>
    <w:rsid w:val="002F6E48"/>
    <w:rsid w:val="002F7C48"/>
    <w:rsid w:val="0030145E"/>
    <w:rsid w:val="003068BA"/>
    <w:rsid w:val="00312BAC"/>
    <w:rsid w:val="0032418A"/>
    <w:rsid w:val="003243BD"/>
    <w:rsid w:val="00326A0D"/>
    <w:rsid w:val="00337405"/>
    <w:rsid w:val="00340354"/>
    <w:rsid w:val="00344431"/>
    <w:rsid w:val="00345A1D"/>
    <w:rsid w:val="00355F48"/>
    <w:rsid w:val="00366B3C"/>
    <w:rsid w:val="00366FB6"/>
    <w:rsid w:val="003713E5"/>
    <w:rsid w:val="003743AC"/>
    <w:rsid w:val="003764E4"/>
    <w:rsid w:val="003872E7"/>
    <w:rsid w:val="00394F13"/>
    <w:rsid w:val="003A68F1"/>
    <w:rsid w:val="003B4404"/>
    <w:rsid w:val="003C0D5E"/>
    <w:rsid w:val="003C4455"/>
    <w:rsid w:val="003D2497"/>
    <w:rsid w:val="003E30EF"/>
    <w:rsid w:val="003F2A19"/>
    <w:rsid w:val="003F3963"/>
    <w:rsid w:val="003F689E"/>
    <w:rsid w:val="003F72ED"/>
    <w:rsid w:val="00414292"/>
    <w:rsid w:val="0041503C"/>
    <w:rsid w:val="004155D7"/>
    <w:rsid w:val="0041649E"/>
    <w:rsid w:val="00416DB6"/>
    <w:rsid w:val="00425A0F"/>
    <w:rsid w:val="004367AF"/>
    <w:rsid w:val="004458D2"/>
    <w:rsid w:val="00454B22"/>
    <w:rsid w:val="00463D56"/>
    <w:rsid w:val="00464C83"/>
    <w:rsid w:val="00472275"/>
    <w:rsid w:val="00485BD0"/>
    <w:rsid w:val="00486FEC"/>
    <w:rsid w:val="00492234"/>
    <w:rsid w:val="00492FDB"/>
    <w:rsid w:val="004A5870"/>
    <w:rsid w:val="004B1C6E"/>
    <w:rsid w:val="004C1D45"/>
    <w:rsid w:val="004C2F13"/>
    <w:rsid w:val="004C3E1A"/>
    <w:rsid w:val="004C41AC"/>
    <w:rsid w:val="004C5856"/>
    <w:rsid w:val="004C7F66"/>
    <w:rsid w:val="004E2FA0"/>
    <w:rsid w:val="00500906"/>
    <w:rsid w:val="00503BCC"/>
    <w:rsid w:val="00503DDF"/>
    <w:rsid w:val="005055AE"/>
    <w:rsid w:val="00506E17"/>
    <w:rsid w:val="0051210D"/>
    <w:rsid w:val="005122EF"/>
    <w:rsid w:val="005158DC"/>
    <w:rsid w:val="0052721C"/>
    <w:rsid w:val="005323CF"/>
    <w:rsid w:val="00534719"/>
    <w:rsid w:val="00543254"/>
    <w:rsid w:val="00547DA1"/>
    <w:rsid w:val="00551E5C"/>
    <w:rsid w:val="005555BB"/>
    <w:rsid w:val="005575DE"/>
    <w:rsid w:val="00563490"/>
    <w:rsid w:val="00571C6A"/>
    <w:rsid w:val="00575C24"/>
    <w:rsid w:val="005768A3"/>
    <w:rsid w:val="00580DF2"/>
    <w:rsid w:val="00595ECE"/>
    <w:rsid w:val="00596302"/>
    <w:rsid w:val="005A0A55"/>
    <w:rsid w:val="005A6A60"/>
    <w:rsid w:val="005C1443"/>
    <w:rsid w:val="005F081F"/>
    <w:rsid w:val="005F3C68"/>
    <w:rsid w:val="00602937"/>
    <w:rsid w:val="0060433F"/>
    <w:rsid w:val="006107CF"/>
    <w:rsid w:val="006140A0"/>
    <w:rsid w:val="00630757"/>
    <w:rsid w:val="00633643"/>
    <w:rsid w:val="00633D40"/>
    <w:rsid w:val="00642717"/>
    <w:rsid w:val="00642956"/>
    <w:rsid w:val="006475CB"/>
    <w:rsid w:val="00651477"/>
    <w:rsid w:val="00651497"/>
    <w:rsid w:val="006534CA"/>
    <w:rsid w:val="00684D71"/>
    <w:rsid w:val="00697405"/>
    <w:rsid w:val="006A02C9"/>
    <w:rsid w:val="006A0E88"/>
    <w:rsid w:val="006B0F24"/>
    <w:rsid w:val="006C2E9F"/>
    <w:rsid w:val="006E3423"/>
    <w:rsid w:val="006F6134"/>
    <w:rsid w:val="006F7148"/>
    <w:rsid w:val="00710000"/>
    <w:rsid w:val="00714C4F"/>
    <w:rsid w:val="00714D36"/>
    <w:rsid w:val="00715CF6"/>
    <w:rsid w:val="00717DDA"/>
    <w:rsid w:val="007202A7"/>
    <w:rsid w:val="0072434F"/>
    <w:rsid w:val="0073237E"/>
    <w:rsid w:val="007326C3"/>
    <w:rsid w:val="00742EEC"/>
    <w:rsid w:val="00746D6E"/>
    <w:rsid w:val="0075043A"/>
    <w:rsid w:val="00752955"/>
    <w:rsid w:val="00753D43"/>
    <w:rsid w:val="00781DEE"/>
    <w:rsid w:val="00785FB5"/>
    <w:rsid w:val="00793505"/>
    <w:rsid w:val="007B4728"/>
    <w:rsid w:val="007C7EAC"/>
    <w:rsid w:val="007D25A3"/>
    <w:rsid w:val="007D4FDE"/>
    <w:rsid w:val="007E7BA6"/>
    <w:rsid w:val="007F4D64"/>
    <w:rsid w:val="007F5BC2"/>
    <w:rsid w:val="00801905"/>
    <w:rsid w:val="00803FB9"/>
    <w:rsid w:val="00806F06"/>
    <w:rsid w:val="00824464"/>
    <w:rsid w:val="008366C8"/>
    <w:rsid w:val="008665FF"/>
    <w:rsid w:val="00867B64"/>
    <w:rsid w:val="008726C7"/>
    <w:rsid w:val="008778F6"/>
    <w:rsid w:val="00881888"/>
    <w:rsid w:val="00892A68"/>
    <w:rsid w:val="008A5BE7"/>
    <w:rsid w:val="008B0FB5"/>
    <w:rsid w:val="008D4E5B"/>
    <w:rsid w:val="008E7DDD"/>
    <w:rsid w:val="008F2CCF"/>
    <w:rsid w:val="00903959"/>
    <w:rsid w:val="009201DB"/>
    <w:rsid w:val="0092116B"/>
    <w:rsid w:val="00924AD6"/>
    <w:rsid w:val="00927011"/>
    <w:rsid w:val="00930DB5"/>
    <w:rsid w:val="0094331A"/>
    <w:rsid w:val="00945F53"/>
    <w:rsid w:val="00950046"/>
    <w:rsid w:val="009538DA"/>
    <w:rsid w:val="00954D10"/>
    <w:rsid w:val="009747CE"/>
    <w:rsid w:val="009752FB"/>
    <w:rsid w:val="0098313F"/>
    <w:rsid w:val="00983144"/>
    <w:rsid w:val="009834F5"/>
    <w:rsid w:val="00983CB4"/>
    <w:rsid w:val="00987522"/>
    <w:rsid w:val="00996604"/>
    <w:rsid w:val="00997371"/>
    <w:rsid w:val="009A7CA3"/>
    <w:rsid w:val="009C4902"/>
    <w:rsid w:val="009C6D20"/>
    <w:rsid w:val="009E4D7F"/>
    <w:rsid w:val="009F3E5A"/>
    <w:rsid w:val="00A02ED4"/>
    <w:rsid w:val="00A03AEF"/>
    <w:rsid w:val="00A15F3F"/>
    <w:rsid w:val="00A17AA0"/>
    <w:rsid w:val="00A3084D"/>
    <w:rsid w:val="00A334E7"/>
    <w:rsid w:val="00A36B43"/>
    <w:rsid w:val="00A40BE7"/>
    <w:rsid w:val="00A41BF2"/>
    <w:rsid w:val="00A50F22"/>
    <w:rsid w:val="00A52518"/>
    <w:rsid w:val="00A601E0"/>
    <w:rsid w:val="00A62EE4"/>
    <w:rsid w:val="00A72A93"/>
    <w:rsid w:val="00A735C0"/>
    <w:rsid w:val="00A844DE"/>
    <w:rsid w:val="00A85747"/>
    <w:rsid w:val="00A85C26"/>
    <w:rsid w:val="00A9100F"/>
    <w:rsid w:val="00A91028"/>
    <w:rsid w:val="00AA12BE"/>
    <w:rsid w:val="00AA1680"/>
    <w:rsid w:val="00AC289D"/>
    <w:rsid w:val="00AC2BAD"/>
    <w:rsid w:val="00AD2CF6"/>
    <w:rsid w:val="00AE63FF"/>
    <w:rsid w:val="00AE77E3"/>
    <w:rsid w:val="00AF3646"/>
    <w:rsid w:val="00B00979"/>
    <w:rsid w:val="00B12657"/>
    <w:rsid w:val="00B132B7"/>
    <w:rsid w:val="00B13D9F"/>
    <w:rsid w:val="00B30CF9"/>
    <w:rsid w:val="00B403D3"/>
    <w:rsid w:val="00B409AC"/>
    <w:rsid w:val="00B4167E"/>
    <w:rsid w:val="00B42CA1"/>
    <w:rsid w:val="00B457FF"/>
    <w:rsid w:val="00B46CE7"/>
    <w:rsid w:val="00B46D1A"/>
    <w:rsid w:val="00B5177D"/>
    <w:rsid w:val="00B643C0"/>
    <w:rsid w:val="00B64DC3"/>
    <w:rsid w:val="00B7292E"/>
    <w:rsid w:val="00B74EBC"/>
    <w:rsid w:val="00B85AD6"/>
    <w:rsid w:val="00B912DA"/>
    <w:rsid w:val="00B92CB6"/>
    <w:rsid w:val="00BB381A"/>
    <w:rsid w:val="00BB646A"/>
    <w:rsid w:val="00BC3EE8"/>
    <w:rsid w:val="00BE1D5D"/>
    <w:rsid w:val="00BE4A16"/>
    <w:rsid w:val="00BF53FA"/>
    <w:rsid w:val="00BF6013"/>
    <w:rsid w:val="00C067DF"/>
    <w:rsid w:val="00C1201B"/>
    <w:rsid w:val="00C16E04"/>
    <w:rsid w:val="00C209A3"/>
    <w:rsid w:val="00C379D2"/>
    <w:rsid w:val="00C41AF7"/>
    <w:rsid w:val="00C42E41"/>
    <w:rsid w:val="00C453A1"/>
    <w:rsid w:val="00C52248"/>
    <w:rsid w:val="00C525A3"/>
    <w:rsid w:val="00C6796E"/>
    <w:rsid w:val="00C821CB"/>
    <w:rsid w:val="00C946B2"/>
    <w:rsid w:val="00C97E40"/>
    <w:rsid w:val="00CA2741"/>
    <w:rsid w:val="00CC2955"/>
    <w:rsid w:val="00CC2A27"/>
    <w:rsid w:val="00CD5B8F"/>
    <w:rsid w:val="00CE1A0F"/>
    <w:rsid w:val="00CE31C6"/>
    <w:rsid w:val="00CE3DBD"/>
    <w:rsid w:val="00CF44EE"/>
    <w:rsid w:val="00CF4597"/>
    <w:rsid w:val="00D014DC"/>
    <w:rsid w:val="00D30568"/>
    <w:rsid w:val="00D400E1"/>
    <w:rsid w:val="00D461EC"/>
    <w:rsid w:val="00D5468B"/>
    <w:rsid w:val="00D55C4C"/>
    <w:rsid w:val="00D662E6"/>
    <w:rsid w:val="00D67405"/>
    <w:rsid w:val="00D71570"/>
    <w:rsid w:val="00D734CA"/>
    <w:rsid w:val="00D77916"/>
    <w:rsid w:val="00D86052"/>
    <w:rsid w:val="00D9607E"/>
    <w:rsid w:val="00DA259E"/>
    <w:rsid w:val="00DA30C4"/>
    <w:rsid w:val="00DA416B"/>
    <w:rsid w:val="00DA529A"/>
    <w:rsid w:val="00DA70FC"/>
    <w:rsid w:val="00DD5213"/>
    <w:rsid w:val="00DE35DC"/>
    <w:rsid w:val="00DE5D76"/>
    <w:rsid w:val="00E02329"/>
    <w:rsid w:val="00E02FC1"/>
    <w:rsid w:val="00E20605"/>
    <w:rsid w:val="00E220E8"/>
    <w:rsid w:val="00E332E0"/>
    <w:rsid w:val="00E37814"/>
    <w:rsid w:val="00E45752"/>
    <w:rsid w:val="00E55F61"/>
    <w:rsid w:val="00E601A7"/>
    <w:rsid w:val="00E6400B"/>
    <w:rsid w:val="00E732AC"/>
    <w:rsid w:val="00E82BFC"/>
    <w:rsid w:val="00E8342C"/>
    <w:rsid w:val="00E84ECA"/>
    <w:rsid w:val="00E850C7"/>
    <w:rsid w:val="00E86661"/>
    <w:rsid w:val="00E867D0"/>
    <w:rsid w:val="00E9446B"/>
    <w:rsid w:val="00EA32AF"/>
    <w:rsid w:val="00EB18FE"/>
    <w:rsid w:val="00EC2C53"/>
    <w:rsid w:val="00EC7990"/>
    <w:rsid w:val="00ED5000"/>
    <w:rsid w:val="00ED54E1"/>
    <w:rsid w:val="00EE57CB"/>
    <w:rsid w:val="00EE5FB4"/>
    <w:rsid w:val="00EE75A6"/>
    <w:rsid w:val="00EE7C7C"/>
    <w:rsid w:val="00F11C57"/>
    <w:rsid w:val="00F133B7"/>
    <w:rsid w:val="00F138C8"/>
    <w:rsid w:val="00F14317"/>
    <w:rsid w:val="00F155B4"/>
    <w:rsid w:val="00F224A7"/>
    <w:rsid w:val="00F341C8"/>
    <w:rsid w:val="00F44A86"/>
    <w:rsid w:val="00F57319"/>
    <w:rsid w:val="00F57B23"/>
    <w:rsid w:val="00F60495"/>
    <w:rsid w:val="00F7000A"/>
    <w:rsid w:val="00F729F0"/>
    <w:rsid w:val="00F732C1"/>
    <w:rsid w:val="00F83512"/>
    <w:rsid w:val="00F94CAC"/>
    <w:rsid w:val="00F96BB6"/>
    <w:rsid w:val="00F97914"/>
    <w:rsid w:val="00FA5AF0"/>
    <w:rsid w:val="00FB140C"/>
    <w:rsid w:val="00FB1E28"/>
    <w:rsid w:val="00FB5C4B"/>
    <w:rsid w:val="00FE4815"/>
    <w:rsid w:val="00FF3339"/>
    <w:rsid w:val="00FF5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C4E1F"/>
  <w15:docId w15:val="{8AA97DC7-980C-4989-A203-8F864017F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079"/>
    <w:pPr>
      <w:spacing w:after="4" w:line="249" w:lineRule="auto"/>
      <w:ind w:left="10" w:right="1" w:hanging="10"/>
      <w:jc w:val="both"/>
    </w:pPr>
    <w:rPr>
      <w:rFonts w:ascii="Arial" w:eastAsia="Arial" w:hAnsi="Arial" w:cs="Arial"/>
      <w:color w:val="000000"/>
      <w:sz w:val="20"/>
      <w:lang w:val="fr-FR" w:eastAsia="fr-FR" w:bidi="my-MM"/>
    </w:rPr>
  </w:style>
  <w:style w:type="paragraph" w:styleId="Heading1">
    <w:name w:val="heading 1"/>
    <w:next w:val="Normal"/>
    <w:link w:val="Heading1Char"/>
    <w:uiPriority w:val="99"/>
    <w:unhideWhenUsed/>
    <w:qFormat/>
    <w:rsid w:val="00020079"/>
    <w:pPr>
      <w:keepNext/>
      <w:keepLines/>
      <w:numPr>
        <w:numId w:val="5"/>
      </w:numPr>
      <w:spacing w:after="0"/>
      <w:ind w:right="2963"/>
      <w:jc w:val="right"/>
      <w:outlineLvl w:val="0"/>
    </w:pPr>
    <w:rPr>
      <w:rFonts w:ascii="Arial" w:eastAsia="Arial" w:hAnsi="Arial" w:cs="Arial"/>
      <w:b/>
      <w:color w:val="000000"/>
      <w:sz w:val="28"/>
      <w:lang w:val="fr-FR" w:eastAsia="fr-FR" w:bidi="my-MM"/>
    </w:rPr>
  </w:style>
  <w:style w:type="paragraph" w:styleId="Heading2">
    <w:name w:val="heading 2"/>
    <w:next w:val="Normal"/>
    <w:link w:val="Heading2Char"/>
    <w:uiPriority w:val="99"/>
    <w:unhideWhenUsed/>
    <w:qFormat/>
    <w:rsid w:val="00020079"/>
    <w:pPr>
      <w:keepNext/>
      <w:keepLines/>
      <w:numPr>
        <w:ilvl w:val="1"/>
        <w:numId w:val="5"/>
      </w:numPr>
      <w:spacing w:after="0"/>
      <w:outlineLvl w:val="1"/>
    </w:pPr>
    <w:rPr>
      <w:rFonts w:ascii="Cambria" w:eastAsia="Cambria" w:hAnsi="Cambria" w:cs="Cambria"/>
      <w:b/>
      <w:color w:val="365F91"/>
      <w:sz w:val="28"/>
      <w:lang w:val="fr-FR" w:eastAsia="fr-FR" w:bidi="my-MM"/>
    </w:rPr>
  </w:style>
  <w:style w:type="paragraph" w:styleId="Heading3">
    <w:name w:val="heading 3"/>
    <w:basedOn w:val="Normal"/>
    <w:next w:val="Normal"/>
    <w:link w:val="Heading3Char"/>
    <w:uiPriority w:val="99"/>
    <w:qFormat/>
    <w:rsid w:val="00020079"/>
    <w:pPr>
      <w:keepNext/>
      <w:keepLines/>
      <w:numPr>
        <w:ilvl w:val="2"/>
        <w:numId w:val="5"/>
      </w:numPr>
      <w:spacing w:before="40" w:after="0"/>
      <w:ind w:left="720" w:hanging="432"/>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0079"/>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20079"/>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020079"/>
    <w:pPr>
      <w:keepNext/>
      <w:keepLines/>
      <w:numPr>
        <w:ilvl w:val="5"/>
        <w:numId w:val="5"/>
      </w:numPr>
      <w:spacing w:before="40" w:after="0"/>
      <w:ind w:left="1152" w:hanging="43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qFormat/>
    <w:rsid w:val="00020079"/>
    <w:pPr>
      <w:keepNext/>
      <w:keepLines/>
      <w:numPr>
        <w:ilvl w:val="6"/>
        <w:numId w:val="5"/>
      </w:numPr>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qFormat/>
    <w:rsid w:val="00020079"/>
    <w:pPr>
      <w:keepNext/>
      <w:keepLines/>
      <w:numPr>
        <w:ilvl w:val="7"/>
        <w:numId w:val="5"/>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020079"/>
    <w:pPr>
      <w:keepNext/>
      <w:keepLines/>
      <w:numPr>
        <w:ilvl w:val="8"/>
        <w:numId w:val="5"/>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20079"/>
    <w:rPr>
      <w:rFonts w:ascii="Arial" w:eastAsia="Arial" w:hAnsi="Arial" w:cs="Arial"/>
      <w:b/>
      <w:color w:val="000000"/>
      <w:sz w:val="28"/>
      <w:lang w:val="fr-FR" w:eastAsia="fr-FR" w:bidi="my-MM"/>
    </w:rPr>
  </w:style>
  <w:style w:type="character" w:customStyle="1" w:styleId="Heading2Char">
    <w:name w:val="Heading 2 Char"/>
    <w:basedOn w:val="DefaultParagraphFont"/>
    <w:link w:val="Heading2"/>
    <w:uiPriority w:val="99"/>
    <w:rsid w:val="00020079"/>
    <w:rPr>
      <w:rFonts w:ascii="Cambria" w:eastAsia="Cambria" w:hAnsi="Cambria" w:cs="Cambria"/>
      <w:b/>
      <w:color w:val="365F91"/>
      <w:sz w:val="28"/>
      <w:lang w:val="fr-FR" w:eastAsia="fr-FR" w:bidi="my-MM"/>
    </w:rPr>
  </w:style>
  <w:style w:type="character" w:customStyle="1" w:styleId="Heading3Char">
    <w:name w:val="Heading 3 Char"/>
    <w:basedOn w:val="DefaultParagraphFont"/>
    <w:link w:val="Heading3"/>
    <w:uiPriority w:val="99"/>
    <w:rsid w:val="00020079"/>
    <w:rPr>
      <w:rFonts w:asciiTheme="majorHAnsi" w:eastAsiaTheme="majorEastAsia" w:hAnsiTheme="majorHAnsi" w:cstheme="majorBidi"/>
      <w:color w:val="1F3763" w:themeColor="accent1" w:themeShade="7F"/>
      <w:sz w:val="24"/>
      <w:szCs w:val="24"/>
      <w:lang w:val="fr-FR" w:eastAsia="fr-FR" w:bidi="my-MM"/>
    </w:rPr>
  </w:style>
  <w:style w:type="character" w:customStyle="1" w:styleId="Heading4Char">
    <w:name w:val="Heading 4 Char"/>
    <w:basedOn w:val="DefaultParagraphFont"/>
    <w:link w:val="Heading4"/>
    <w:uiPriority w:val="9"/>
    <w:rsid w:val="00020079"/>
    <w:rPr>
      <w:rFonts w:asciiTheme="majorHAnsi" w:eastAsiaTheme="majorEastAsia" w:hAnsiTheme="majorHAnsi" w:cstheme="majorBidi"/>
      <w:i/>
      <w:iCs/>
      <w:color w:val="2F5496" w:themeColor="accent1" w:themeShade="BF"/>
      <w:sz w:val="20"/>
      <w:lang w:val="fr-FR" w:eastAsia="fr-FR" w:bidi="my-MM"/>
    </w:rPr>
  </w:style>
  <w:style w:type="character" w:customStyle="1" w:styleId="Heading5Char">
    <w:name w:val="Heading 5 Char"/>
    <w:basedOn w:val="DefaultParagraphFont"/>
    <w:link w:val="Heading5"/>
    <w:uiPriority w:val="9"/>
    <w:rsid w:val="00020079"/>
    <w:rPr>
      <w:rFonts w:asciiTheme="majorHAnsi" w:eastAsiaTheme="majorEastAsia" w:hAnsiTheme="majorHAnsi" w:cstheme="majorBidi"/>
      <w:color w:val="2F5496" w:themeColor="accent1" w:themeShade="BF"/>
      <w:sz w:val="20"/>
      <w:lang w:val="fr-FR" w:eastAsia="fr-FR" w:bidi="my-MM"/>
    </w:rPr>
  </w:style>
  <w:style w:type="character" w:customStyle="1" w:styleId="Heading6Char">
    <w:name w:val="Heading 6 Char"/>
    <w:basedOn w:val="DefaultParagraphFont"/>
    <w:link w:val="Heading6"/>
    <w:uiPriority w:val="9"/>
    <w:rsid w:val="00020079"/>
    <w:rPr>
      <w:rFonts w:asciiTheme="majorHAnsi" w:eastAsiaTheme="majorEastAsia" w:hAnsiTheme="majorHAnsi" w:cstheme="majorBidi"/>
      <w:color w:val="1F3763" w:themeColor="accent1" w:themeShade="7F"/>
      <w:sz w:val="20"/>
      <w:lang w:val="fr-FR" w:eastAsia="fr-FR" w:bidi="my-MM"/>
    </w:rPr>
  </w:style>
  <w:style w:type="character" w:customStyle="1" w:styleId="Heading7Char">
    <w:name w:val="Heading 7 Char"/>
    <w:basedOn w:val="DefaultParagraphFont"/>
    <w:link w:val="Heading7"/>
    <w:uiPriority w:val="9"/>
    <w:rsid w:val="00020079"/>
    <w:rPr>
      <w:rFonts w:asciiTheme="majorHAnsi" w:eastAsiaTheme="majorEastAsia" w:hAnsiTheme="majorHAnsi" w:cstheme="majorBidi"/>
      <w:i/>
      <w:iCs/>
      <w:color w:val="1F3763" w:themeColor="accent1" w:themeShade="7F"/>
      <w:sz w:val="20"/>
      <w:lang w:val="fr-FR" w:eastAsia="fr-FR" w:bidi="my-MM"/>
    </w:rPr>
  </w:style>
  <w:style w:type="character" w:customStyle="1" w:styleId="Heading8Char">
    <w:name w:val="Heading 8 Char"/>
    <w:basedOn w:val="DefaultParagraphFont"/>
    <w:link w:val="Heading8"/>
    <w:uiPriority w:val="9"/>
    <w:rsid w:val="00020079"/>
    <w:rPr>
      <w:rFonts w:asciiTheme="majorHAnsi" w:eastAsiaTheme="majorEastAsia" w:hAnsiTheme="majorHAnsi" w:cstheme="majorBidi"/>
      <w:color w:val="272727" w:themeColor="text1" w:themeTint="D8"/>
      <w:sz w:val="21"/>
      <w:szCs w:val="21"/>
      <w:lang w:val="fr-FR" w:eastAsia="fr-FR" w:bidi="my-MM"/>
    </w:rPr>
  </w:style>
  <w:style w:type="character" w:customStyle="1" w:styleId="Heading9Char">
    <w:name w:val="Heading 9 Char"/>
    <w:basedOn w:val="DefaultParagraphFont"/>
    <w:link w:val="Heading9"/>
    <w:uiPriority w:val="9"/>
    <w:rsid w:val="00020079"/>
    <w:rPr>
      <w:rFonts w:asciiTheme="majorHAnsi" w:eastAsiaTheme="majorEastAsia" w:hAnsiTheme="majorHAnsi" w:cstheme="majorBidi"/>
      <w:i/>
      <w:iCs/>
      <w:color w:val="272727" w:themeColor="text1" w:themeTint="D8"/>
      <w:sz w:val="21"/>
      <w:szCs w:val="21"/>
      <w:lang w:val="fr-FR" w:eastAsia="fr-FR" w:bidi="my-MM"/>
    </w:rPr>
  </w:style>
  <w:style w:type="paragraph" w:styleId="ListParagraph">
    <w:name w:val="List Paragraph"/>
    <w:aliases w:val="Titre 7 Car1,Paragraphe de liste Car Car,Titre 7 Car1 Car Car,Paragraphe de liste Car Car Car Car,Titre 7 Car1 Car Car Car Car,Paragraphe de liste Car Car Car Car Car Car,Titre 7 Car1 Car Car Car Car Car Car,References"/>
    <w:basedOn w:val="Normal"/>
    <w:link w:val="ListParagraphChar"/>
    <w:uiPriority w:val="34"/>
    <w:qFormat/>
    <w:rsid w:val="00020079"/>
    <w:pPr>
      <w:spacing w:after="160" w:line="259" w:lineRule="auto"/>
      <w:ind w:left="720" w:right="0" w:firstLine="0"/>
      <w:contextualSpacing/>
      <w:jc w:val="left"/>
    </w:pPr>
    <w:rPr>
      <w:rFonts w:ascii="Calibri" w:eastAsia="Calibri" w:hAnsi="Calibri" w:cs="Times New Roman"/>
      <w:color w:val="auto"/>
      <w:sz w:val="22"/>
      <w:lang w:eastAsia="en-US" w:bidi="ar-SA"/>
    </w:rPr>
  </w:style>
  <w:style w:type="character" w:customStyle="1" w:styleId="ListParagraphChar">
    <w:name w:val="List Paragraph Char"/>
    <w:aliases w:val="Titre 7 Car1 Char,Paragraphe de liste Car Car Char,Titre 7 Car1 Car Car Char,Paragraphe de liste Car Car Car Car Char,Titre 7 Car1 Car Car Car Car Char,Paragraphe de liste Car Car Car Car Car Car Char,References Char"/>
    <w:link w:val="ListParagraph"/>
    <w:uiPriority w:val="34"/>
    <w:qFormat/>
    <w:rsid w:val="00020079"/>
    <w:rPr>
      <w:rFonts w:ascii="Calibri" w:eastAsia="Calibri" w:hAnsi="Calibri" w:cs="Times New Roman"/>
      <w:lang w:val="fr-FR"/>
    </w:rPr>
  </w:style>
  <w:style w:type="table" w:customStyle="1" w:styleId="TableGrid">
    <w:name w:val="TableGrid"/>
    <w:rsid w:val="00020079"/>
    <w:pPr>
      <w:spacing w:after="0" w:line="240" w:lineRule="auto"/>
    </w:pPr>
    <w:rPr>
      <w:rFonts w:eastAsiaTheme="minorEastAsia"/>
      <w:lang w:val="fr-FR" w:eastAsia="fr-FR" w:bidi="my-MM"/>
    </w:rPr>
    <w:tblPr>
      <w:tblCellMar>
        <w:top w:w="0" w:type="dxa"/>
        <w:left w:w="0" w:type="dxa"/>
        <w:bottom w:w="0" w:type="dxa"/>
        <w:right w:w="0" w:type="dxa"/>
      </w:tblCellMar>
    </w:tblPr>
  </w:style>
  <w:style w:type="paragraph" w:styleId="NoSpacing">
    <w:name w:val="No Spacing"/>
    <w:link w:val="NoSpacingChar"/>
    <w:uiPriority w:val="1"/>
    <w:qFormat/>
    <w:rsid w:val="00020079"/>
    <w:pPr>
      <w:spacing w:after="0" w:line="240" w:lineRule="auto"/>
    </w:pPr>
    <w:rPr>
      <w:rFonts w:ascii="Calibri" w:eastAsia="Calibri" w:hAnsi="Calibri" w:cs="Times New Roman"/>
      <w:lang w:val="fr-FR"/>
    </w:rPr>
  </w:style>
  <w:style w:type="character" w:customStyle="1" w:styleId="NoSpacingChar">
    <w:name w:val="No Spacing Char"/>
    <w:link w:val="NoSpacing"/>
    <w:uiPriority w:val="1"/>
    <w:rsid w:val="00020079"/>
    <w:rPr>
      <w:rFonts w:ascii="Calibri" w:eastAsia="Calibri" w:hAnsi="Calibri" w:cs="Times New Roman"/>
      <w:lang w:val="fr-FR"/>
    </w:rPr>
  </w:style>
  <w:style w:type="paragraph" w:styleId="Caption">
    <w:name w:val="caption"/>
    <w:basedOn w:val="Normal"/>
    <w:next w:val="Normal"/>
    <w:uiPriority w:val="99"/>
    <w:unhideWhenUsed/>
    <w:qFormat/>
    <w:rsid w:val="00020079"/>
    <w:pPr>
      <w:keepNext/>
      <w:spacing w:after="120" w:line="240" w:lineRule="auto"/>
      <w:ind w:left="0" w:right="0" w:firstLine="0"/>
      <w:jc w:val="left"/>
    </w:pPr>
    <w:rPr>
      <w:rFonts w:eastAsia="Times New Roman" w:cs="Times New Roman"/>
      <w:b/>
      <w:bCs/>
      <w:color w:val="auto"/>
      <w:szCs w:val="20"/>
      <w:lang w:eastAsia="en-US" w:bidi="ar-SA"/>
    </w:rPr>
  </w:style>
  <w:style w:type="paragraph" w:styleId="Header">
    <w:name w:val="header"/>
    <w:basedOn w:val="Normal"/>
    <w:link w:val="HeaderChar"/>
    <w:uiPriority w:val="99"/>
    <w:unhideWhenUsed/>
    <w:rsid w:val="000200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0079"/>
    <w:rPr>
      <w:rFonts w:ascii="Arial" w:eastAsia="Arial" w:hAnsi="Arial" w:cs="Arial"/>
      <w:color w:val="000000"/>
      <w:sz w:val="20"/>
      <w:lang w:val="fr-FR" w:eastAsia="fr-FR" w:bidi="my-MM"/>
    </w:rPr>
  </w:style>
  <w:style w:type="paragraph" w:styleId="Footer">
    <w:name w:val="footer"/>
    <w:basedOn w:val="Normal"/>
    <w:link w:val="FooterChar"/>
    <w:uiPriority w:val="99"/>
    <w:unhideWhenUsed/>
    <w:rsid w:val="000200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0079"/>
    <w:rPr>
      <w:rFonts w:ascii="Arial" w:eastAsia="Arial" w:hAnsi="Arial" w:cs="Arial"/>
      <w:color w:val="000000"/>
      <w:sz w:val="20"/>
      <w:lang w:val="fr-FR" w:eastAsia="fr-FR" w:bidi="my-MM"/>
    </w:rPr>
  </w:style>
  <w:style w:type="table" w:styleId="TableGrid0">
    <w:name w:val="Table Grid"/>
    <w:basedOn w:val="TableNormal"/>
    <w:uiPriority w:val="39"/>
    <w:rsid w:val="00020079"/>
    <w:pPr>
      <w:spacing w:after="0" w:line="240" w:lineRule="auto"/>
    </w:pPr>
    <w:rPr>
      <w:lang w:val="fr-FR" w:bidi="my-M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0079"/>
    <w:rPr>
      <w:color w:val="0563C1" w:themeColor="hyperlink"/>
      <w:u w:val="single"/>
    </w:rPr>
  </w:style>
  <w:style w:type="paragraph" w:styleId="FootnoteText">
    <w:name w:val="footnote text"/>
    <w:basedOn w:val="Normal"/>
    <w:link w:val="FootnoteTextChar"/>
    <w:uiPriority w:val="99"/>
    <w:semiHidden/>
    <w:rsid w:val="00020079"/>
    <w:pPr>
      <w:spacing w:after="0" w:line="240" w:lineRule="auto"/>
      <w:ind w:left="0" w:right="0" w:firstLine="0"/>
      <w:jc w:val="left"/>
    </w:pPr>
    <w:rPr>
      <w:rFonts w:eastAsia="Times New Roman" w:cs="Times New Roman"/>
      <w:color w:val="auto"/>
      <w:szCs w:val="20"/>
      <w:lang w:bidi="ar-SA"/>
    </w:rPr>
  </w:style>
  <w:style w:type="character" w:customStyle="1" w:styleId="FootnoteTextChar">
    <w:name w:val="Footnote Text Char"/>
    <w:basedOn w:val="DefaultParagraphFont"/>
    <w:link w:val="FootnoteText"/>
    <w:uiPriority w:val="99"/>
    <w:semiHidden/>
    <w:rsid w:val="00020079"/>
    <w:rPr>
      <w:rFonts w:ascii="Arial" w:eastAsia="Times New Roman" w:hAnsi="Arial" w:cs="Times New Roman"/>
      <w:sz w:val="20"/>
      <w:szCs w:val="20"/>
      <w:lang w:val="fr-FR" w:eastAsia="fr-FR"/>
    </w:rPr>
  </w:style>
  <w:style w:type="character" w:styleId="FootnoteReference">
    <w:name w:val="footnote reference"/>
    <w:uiPriority w:val="99"/>
    <w:semiHidden/>
    <w:rsid w:val="00020079"/>
    <w:rPr>
      <w:rFonts w:cs="Times New Roman"/>
      <w:vertAlign w:val="superscript"/>
    </w:rPr>
  </w:style>
  <w:style w:type="paragraph" w:styleId="BodyText">
    <w:name w:val="Body Text"/>
    <w:basedOn w:val="Normal"/>
    <w:link w:val="BodyTextChar"/>
    <w:uiPriority w:val="99"/>
    <w:rsid w:val="00020079"/>
    <w:pPr>
      <w:spacing w:after="120" w:line="240" w:lineRule="auto"/>
      <w:ind w:left="0" w:right="0" w:firstLine="0"/>
    </w:pPr>
    <w:rPr>
      <w:rFonts w:eastAsia="Times New Roman" w:cs="Times New Roman"/>
      <w:color w:val="auto"/>
      <w:szCs w:val="24"/>
      <w:lang w:bidi="ar-SA"/>
    </w:rPr>
  </w:style>
  <w:style w:type="character" w:customStyle="1" w:styleId="BodyTextChar">
    <w:name w:val="Body Text Char"/>
    <w:basedOn w:val="DefaultParagraphFont"/>
    <w:link w:val="BodyText"/>
    <w:uiPriority w:val="99"/>
    <w:rsid w:val="00020079"/>
    <w:rPr>
      <w:rFonts w:ascii="Arial" w:eastAsia="Times New Roman" w:hAnsi="Arial" w:cs="Times New Roman"/>
      <w:sz w:val="20"/>
      <w:szCs w:val="24"/>
      <w:lang w:val="fr-FR" w:eastAsia="fr-FR"/>
    </w:rPr>
  </w:style>
  <w:style w:type="numbering" w:styleId="111111">
    <w:name w:val="Outline List 2"/>
    <w:basedOn w:val="NoList"/>
    <w:uiPriority w:val="99"/>
    <w:semiHidden/>
    <w:unhideWhenUsed/>
    <w:rsid w:val="00020079"/>
    <w:pPr>
      <w:numPr>
        <w:numId w:val="1"/>
      </w:numPr>
    </w:pPr>
  </w:style>
  <w:style w:type="character" w:styleId="IntenseEmphasis">
    <w:name w:val="Intense Emphasis"/>
    <w:uiPriority w:val="21"/>
    <w:qFormat/>
    <w:rsid w:val="00020079"/>
    <w:rPr>
      <w:i/>
      <w:iCs/>
      <w:color w:val="5B9BD5"/>
    </w:rPr>
  </w:style>
  <w:style w:type="paragraph" w:styleId="BalloonText">
    <w:name w:val="Balloon Text"/>
    <w:basedOn w:val="Normal"/>
    <w:link w:val="BalloonTextChar"/>
    <w:uiPriority w:val="99"/>
    <w:semiHidden/>
    <w:unhideWhenUsed/>
    <w:rsid w:val="00020079"/>
    <w:pPr>
      <w:spacing w:after="0" w:line="240" w:lineRule="auto"/>
      <w:ind w:left="0" w:right="0" w:firstLine="0"/>
      <w:jc w:val="left"/>
    </w:pPr>
    <w:rPr>
      <w:rFonts w:ascii="Segoe UI" w:eastAsia="Times New Roman" w:hAnsi="Segoe UI" w:cs="Segoe UI"/>
      <w:color w:val="auto"/>
      <w:sz w:val="18"/>
      <w:szCs w:val="18"/>
      <w:lang w:eastAsia="en-US" w:bidi="ar-SA"/>
    </w:rPr>
  </w:style>
  <w:style w:type="character" w:customStyle="1" w:styleId="BalloonTextChar">
    <w:name w:val="Balloon Text Char"/>
    <w:basedOn w:val="DefaultParagraphFont"/>
    <w:link w:val="BalloonText"/>
    <w:uiPriority w:val="99"/>
    <w:semiHidden/>
    <w:rsid w:val="00020079"/>
    <w:rPr>
      <w:rFonts w:ascii="Segoe UI" w:eastAsia="Times New Roman" w:hAnsi="Segoe UI" w:cs="Segoe UI"/>
      <w:sz w:val="18"/>
      <w:szCs w:val="18"/>
      <w:lang w:val="fr-FR"/>
    </w:rPr>
  </w:style>
  <w:style w:type="paragraph" w:styleId="Title">
    <w:name w:val="Title"/>
    <w:basedOn w:val="Normal"/>
    <w:link w:val="TitleChar"/>
    <w:uiPriority w:val="10"/>
    <w:qFormat/>
    <w:rsid w:val="00020079"/>
    <w:pPr>
      <w:spacing w:before="240" w:after="60" w:line="240" w:lineRule="auto"/>
      <w:ind w:left="0" w:right="0" w:firstLine="0"/>
      <w:jc w:val="center"/>
      <w:outlineLvl w:val="0"/>
    </w:pPr>
    <w:rPr>
      <w:rFonts w:ascii="Cambria" w:eastAsia="Times New Roman" w:hAnsi="Cambria" w:cs="Times New Roman"/>
      <w:b/>
      <w:bCs/>
      <w:color w:val="auto"/>
      <w:kern w:val="28"/>
      <w:sz w:val="32"/>
      <w:szCs w:val="32"/>
      <w:lang w:bidi="ar-SA"/>
    </w:rPr>
  </w:style>
  <w:style w:type="character" w:customStyle="1" w:styleId="TitleChar">
    <w:name w:val="Title Char"/>
    <w:basedOn w:val="DefaultParagraphFont"/>
    <w:link w:val="Title"/>
    <w:uiPriority w:val="10"/>
    <w:rsid w:val="00020079"/>
    <w:rPr>
      <w:rFonts w:ascii="Cambria" w:eastAsia="Times New Roman" w:hAnsi="Cambria" w:cs="Times New Roman"/>
      <w:b/>
      <w:bCs/>
      <w:kern w:val="28"/>
      <w:sz w:val="32"/>
      <w:szCs w:val="32"/>
      <w:lang w:val="fr-FR" w:eastAsia="fr-FR"/>
    </w:rPr>
  </w:style>
  <w:style w:type="paragraph" w:styleId="BlockText">
    <w:name w:val="Block Text"/>
    <w:basedOn w:val="Normal"/>
    <w:uiPriority w:val="99"/>
    <w:semiHidden/>
    <w:rsid w:val="00020079"/>
    <w:pPr>
      <w:spacing w:after="120" w:line="240" w:lineRule="auto"/>
      <w:ind w:left="1440" w:right="1440" w:firstLine="0"/>
      <w:jc w:val="left"/>
    </w:pPr>
    <w:rPr>
      <w:rFonts w:eastAsia="Times New Roman" w:cs="Times New Roman"/>
      <w:color w:val="auto"/>
      <w:szCs w:val="24"/>
      <w:lang w:eastAsia="en-US" w:bidi="ar-SA"/>
    </w:rPr>
  </w:style>
  <w:style w:type="paragraph" w:styleId="BodyText2">
    <w:name w:val="Body Text 2"/>
    <w:basedOn w:val="Normal"/>
    <w:link w:val="BodyText2Char"/>
    <w:uiPriority w:val="99"/>
    <w:semiHidden/>
    <w:rsid w:val="00020079"/>
    <w:pPr>
      <w:spacing w:after="120" w:line="480" w:lineRule="auto"/>
      <w:ind w:left="0" w:right="0" w:firstLine="0"/>
      <w:jc w:val="left"/>
    </w:pPr>
    <w:rPr>
      <w:rFonts w:eastAsia="Times New Roman" w:cs="Times New Roman"/>
      <w:color w:val="auto"/>
      <w:szCs w:val="24"/>
      <w:lang w:bidi="ar-SA"/>
    </w:rPr>
  </w:style>
  <w:style w:type="character" w:customStyle="1" w:styleId="BodyText2Char">
    <w:name w:val="Body Text 2 Char"/>
    <w:basedOn w:val="DefaultParagraphFont"/>
    <w:link w:val="BodyText2"/>
    <w:uiPriority w:val="99"/>
    <w:semiHidden/>
    <w:rsid w:val="00020079"/>
    <w:rPr>
      <w:rFonts w:ascii="Arial" w:eastAsia="Times New Roman" w:hAnsi="Arial" w:cs="Times New Roman"/>
      <w:sz w:val="20"/>
      <w:szCs w:val="24"/>
      <w:lang w:val="fr-FR" w:eastAsia="fr-FR"/>
    </w:rPr>
  </w:style>
  <w:style w:type="paragraph" w:styleId="BodyText3">
    <w:name w:val="Body Text 3"/>
    <w:basedOn w:val="Normal"/>
    <w:link w:val="BodyText3Char"/>
    <w:uiPriority w:val="99"/>
    <w:semiHidden/>
    <w:rsid w:val="00020079"/>
    <w:pPr>
      <w:spacing w:after="120" w:line="240" w:lineRule="auto"/>
      <w:ind w:left="0" w:right="0" w:firstLine="0"/>
      <w:jc w:val="left"/>
    </w:pPr>
    <w:rPr>
      <w:rFonts w:eastAsia="Times New Roman" w:cs="Times New Roman"/>
      <w:color w:val="auto"/>
      <w:sz w:val="16"/>
      <w:szCs w:val="16"/>
      <w:lang w:bidi="ar-SA"/>
    </w:rPr>
  </w:style>
  <w:style w:type="character" w:customStyle="1" w:styleId="BodyText3Char">
    <w:name w:val="Body Text 3 Char"/>
    <w:basedOn w:val="DefaultParagraphFont"/>
    <w:link w:val="BodyText3"/>
    <w:uiPriority w:val="99"/>
    <w:semiHidden/>
    <w:rsid w:val="00020079"/>
    <w:rPr>
      <w:rFonts w:ascii="Arial" w:eastAsia="Times New Roman" w:hAnsi="Arial" w:cs="Times New Roman"/>
      <w:sz w:val="16"/>
      <w:szCs w:val="16"/>
      <w:lang w:val="fr-FR" w:eastAsia="fr-FR"/>
    </w:rPr>
  </w:style>
  <w:style w:type="paragraph" w:styleId="BodyTextFirstIndent">
    <w:name w:val="Body Text First Indent"/>
    <w:basedOn w:val="BodyText"/>
    <w:link w:val="BodyTextFirstIndentChar"/>
    <w:uiPriority w:val="99"/>
    <w:semiHidden/>
    <w:rsid w:val="00020079"/>
    <w:pPr>
      <w:ind w:firstLine="210"/>
    </w:pPr>
  </w:style>
  <w:style w:type="character" w:customStyle="1" w:styleId="BodyTextFirstIndentChar">
    <w:name w:val="Body Text First Indent Char"/>
    <w:basedOn w:val="BodyTextChar"/>
    <w:link w:val="BodyTextFirstIndent"/>
    <w:uiPriority w:val="99"/>
    <w:semiHidden/>
    <w:rsid w:val="00020079"/>
    <w:rPr>
      <w:rFonts w:ascii="Arial" w:eastAsia="Times New Roman" w:hAnsi="Arial" w:cs="Times New Roman"/>
      <w:sz w:val="20"/>
      <w:szCs w:val="24"/>
      <w:lang w:val="fr-FR" w:eastAsia="fr-FR"/>
    </w:rPr>
  </w:style>
  <w:style w:type="paragraph" w:styleId="BodyTextIndent">
    <w:name w:val="Body Text Indent"/>
    <w:basedOn w:val="Normal"/>
    <w:link w:val="BodyTextIndentChar"/>
    <w:uiPriority w:val="99"/>
    <w:semiHidden/>
    <w:rsid w:val="00020079"/>
    <w:pPr>
      <w:spacing w:after="120" w:line="240" w:lineRule="auto"/>
      <w:ind w:left="360" w:right="0" w:firstLine="0"/>
      <w:jc w:val="left"/>
    </w:pPr>
    <w:rPr>
      <w:rFonts w:eastAsia="Times New Roman" w:cs="Times New Roman"/>
      <w:color w:val="auto"/>
      <w:szCs w:val="24"/>
      <w:lang w:bidi="ar-SA"/>
    </w:rPr>
  </w:style>
  <w:style w:type="character" w:customStyle="1" w:styleId="BodyTextIndentChar">
    <w:name w:val="Body Text Indent Char"/>
    <w:basedOn w:val="DefaultParagraphFont"/>
    <w:link w:val="BodyTextIndent"/>
    <w:uiPriority w:val="99"/>
    <w:semiHidden/>
    <w:rsid w:val="00020079"/>
    <w:rPr>
      <w:rFonts w:ascii="Arial" w:eastAsia="Times New Roman" w:hAnsi="Arial" w:cs="Times New Roman"/>
      <w:sz w:val="20"/>
      <w:szCs w:val="24"/>
      <w:lang w:val="fr-FR" w:eastAsia="fr-FR"/>
    </w:rPr>
  </w:style>
  <w:style w:type="paragraph" w:styleId="BodyTextFirstIndent2">
    <w:name w:val="Body Text First Indent 2"/>
    <w:basedOn w:val="BodyTextIndent"/>
    <w:link w:val="BodyTextFirstIndent2Char"/>
    <w:uiPriority w:val="99"/>
    <w:semiHidden/>
    <w:rsid w:val="00020079"/>
    <w:pPr>
      <w:ind w:firstLine="210"/>
    </w:pPr>
  </w:style>
  <w:style w:type="character" w:customStyle="1" w:styleId="BodyTextFirstIndent2Char">
    <w:name w:val="Body Text First Indent 2 Char"/>
    <w:basedOn w:val="BodyTextIndentChar"/>
    <w:link w:val="BodyTextFirstIndent2"/>
    <w:uiPriority w:val="99"/>
    <w:semiHidden/>
    <w:rsid w:val="00020079"/>
    <w:rPr>
      <w:rFonts w:ascii="Arial" w:eastAsia="Times New Roman" w:hAnsi="Arial" w:cs="Times New Roman"/>
      <w:sz w:val="20"/>
      <w:szCs w:val="24"/>
      <w:lang w:val="fr-FR" w:eastAsia="fr-FR"/>
    </w:rPr>
  </w:style>
  <w:style w:type="paragraph" w:styleId="BodyTextIndent2">
    <w:name w:val="Body Text Indent 2"/>
    <w:basedOn w:val="Normal"/>
    <w:link w:val="BodyTextIndent2Char"/>
    <w:uiPriority w:val="99"/>
    <w:semiHidden/>
    <w:rsid w:val="00020079"/>
    <w:pPr>
      <w:spacing w:after="120" w:line="480" w:lineRule="auto"/>
      <w:ind w:left="360" w:right="0" w:firstLine="0"/>
      <w:jc w:val="left"/>
    </w:pPr>
    <w:rPr>
      <w:rFonts w:eastAsia="Times New Roman" w:cs="Times New Roman"/>
      <w:color w:val="auto"/>
      <w:szCs w:val="24"/>
      <w:lang w:bidi="ar-SA"/>
    </w:rPr>
  </w:style>
  <w:style w:type="character" w:customStyle="1" w:styleId="BodyTextIndent2Char">
    <w:name w:val="Body Text Indent 2 Char"/>
    <w:basedOn w:val="DefaultParagraphFont"/>
    <w:link w:val="BodyTextIndent2"/>
    <w:uiPriority w:val="99"/>
    <w:semiHidden/>
    <w:rsid w:val="00020079"/>
    <w:rPr>
      <w:rFonts w:ascii="Arial" w:eastAsia="Times New Roman" w:hAnsi="Arial" w:cs="Times New Roman"/>
      <w:sz w:val="20"/>
      <w:szCs w:val="24"/>
      <w:lang w:val="fr-FR" w:eastAsia="fr-FR"/>
    </w:rPr>
  </w:style>
  <w:style w:type="paragraph" w:styleId="BodyTextIndent3">
    <w:name w:val="Body Text Indent 3"/>
    <w:basedOn w:val="Normal"/>
    <w:link w:val="BodyTextIndent3Char"/>
    <w:uiPriority w:val="99"/>
    <w:semiHidden/>
    <w:rsid w:val="00020079"/>
    <w:pPr>
      <w:spacing w:after="120" w:line="240" w:lineRule="auto"/>
      <w:ind w:left="360" w:right="0" w:firstLine="0"/>
      <w:jc w:val="left"/>
    </w:pPr>
    <w:rPr>
      <w:rFonts w:eastAsia="Times New Roman" w:cs="Times New Roman"/>
      <w:color w:val="auto"/>
      <w:sz w:val="16"/>
      <w:szCs w:val="16"/>
      <w:lang w:bidi="ar-SA"/>
    </w:rPr>
  </w:style>
  <w:style w:type="character" w:customStyle="1" w:styleId="BodyTextIndent3Char">
    <w:name w:val="Body Text Indent 3 Char"/>
    <w:basedOn w:val="DefaultParagraphFont"/>
    <w:link w:val="BodyTextIndent3"/>
    <w:uiPriority w:val="99"/>
    <w:semiHidden/>
    <w:rsid w:val="00020079"/>
    <w:rPr>
      <w:rFonts w:ascii="Arial" w:eastAsia="Times New Roman" w:hAnsi="Arial" w:cs="Times New Roman"/>
      <w:sz w:val="16"/>
      <w:szCs w:val="16"/>
      <w:lang w:val="fr-FR" w:eastAsia="fr-FR"/>
    </w:rPr>
  </w:style>
  <w:style w:type="paragraph" w:styleId="Closing">
    <w:name w:val="Closing"/>
    <w:basedOn w:val="Normal"/>
    <w:link w:val="ClosingChar"/>
    <w:uiPriority w:val="99"/>
    <w:semiHidden/>
    <w:rsid w:val="00020079"/>
    <w:pPr>
      <w:spacing w:after="0" w:line="240" w:lineRule="auto"/>
      <w:ind w:left="4320" w:right="0" w:firstLine="0"/>
      <w:jc w:val="left"/>
    </w:pPr>
    <w:rPr>
      <w:rFonts w:eastAsia="Times New Roman" w:cs="Times New Roman"/>
      <w:color w:val="auto"/>
      <w:szCs w:val="24"/>
      <w:lang w:bidi="ar-SA"/>
    </w:rPr>
  </w:style>
  <w:style w:type="character" w:customStyle="1" w:styleId="ClosingChar">
    <w:name w:val="Closing Char"/>
    <w:basedOn w:val="DefaultParagraphFont"/>
    <w:link w:val="Closing"/>
    <w:uiPriority w:val="99"/>
    <w:semiHidden/>
    <w:rsid w:val="00020079"/>
    <w:rPr>
      <w:rFonts w:ascii="Arial" w:eastAsia="Times New Roman" w:hAnsi="Arial" w:cs="Times New Roman"/>
      <w:sz w:val="20"/>
      <w:szCs w:val="24"/>
      <w:lang w:val="fr-FR" w:eastAsia="fr-FR"/>
    </w:rPr>
  </w:style>
  <w:style w:type="paragraph" w:styleId="Date">
    <w:name w:val="Date"/>
    <w:basedOn w:val="Normal"/>
    <w:next w:val="Normal"/>
    <w:link w:val="DateChar"/>
    <w:uiPriority w:val="99"/>
    <w:semiHidden/>
    <w:rsid w:val="00020079"/>
    <w:pPr>
      <w:spacing w:after="0" w:line="240" w:lineRule="auto"/>
      <w:ind w:left="0" w:right="0" w:firstLine="0"/>
      <w:jc w:val="left"/>
    </w:pPr>
    <w:rPr>
      <w:rFonts w:eastAsia="Times New Roman" w:cs="Times New Roman"/>
      <w:color w:val="auto"/>
      <w:szCs w:val="24"/>
      <w:lang w:bidi="ar-SA"/>
    </w:rPr>
  </w:style>
  <w:style w:type="character" w:customStyle="1" w:styleId="DateChar">
    <w:name w:val="Date Char"/>
    <w:basedOn w:val="DefaultParagraphFont"/>
    <w:link w:val="Date"/>
    <w:uiPriority w:val="99"/>
    <w:semiHidden/>
    <w:rsid w:val="00020079"/>
    <w:rPr>
      <w:rFonts w:ascii="Arial" w:eastAsia="Times New Roman" w:hAnsi="Arial" w:cs="Times New Roman"/>
      <w:sz w:val="20"/>
      <w:szCs w:val="24"/>
      <w:lang w:val="fr-FR" w:eastAsia="fr-FR"/>
    </w:rPr>
  </w:style>
  <w:style w:type="paragraph" w:styleId="E-mailSignature">
    <w:name w:val="E-mail Signature"/>
    <w:basedOn w:val="Normal"/>
    <w:link w:val="E-mailSignatureChar"/>
    <w:uiPriority w:val="99"/>
    <w:semiHidden/>
    <w:rsid w:val="00020079"/>
    <w:pPr>
      <w:spacing w:after="0" w:line="240" w:lineRule="auto"/>
      <w:ind w:left="0" w:right="0" w:firstLine="0"/>
      <w:jc w:val="left"/>
    </w:pPr>
    <w:rPr>
      <w:rFonts w:eastAsia="Times New Roman" w:cs="Times New Roman"/>
      <w:color w:val="auto"/>
      <w:szCs w:val="24"/>
      <w:lang w:bidi="ar-SA"/>
    </w:rPr>
  </w:style>
  <w:style w:type="character" w:customStyle="1" w:styleId="E-mailSignatureChar">
    <w:name w:val="E-mail Signature Char"/>
    <w:basedOn w:val="DefaultParagraphFont"/>
    <w:link w:val="E-mailSignature"/>
    <w:uiPriority w:val="99"/>
    <w:semiHidden/>
    <w:rsid w:val="00020079"/>
    <w:rPr>
      <w:rFonts w:ascii="Arial" w:eastAsia="Times New Roman" w:hAnsi="Arial" w:cs="Times New Roman"/>
      <w:sz w:val="20"/>
      <w:szCs w:val="24"/>
      <w:lang w:val="fr-FR" w:eastAsia="fr-FR"/>
    </w:rPr>
  </w:style>
  <w:style w:type="character" w:styleId="Emphasis">
    <w:name w:val="Emphasis"/>
    <w:uiPriority w:val="99"/>
    <w:qFormat/>
    <w:rsid w:val="00020079"/>
    <w:rPr>
      <w:rFonts w:cs="Times New Roman"/>
      <w:i/>
      <w:iCs/>
    </w:rPr>
  </w:style>
  <w:style w:type="paragraph" w:styleId="EnvelopeAddress">
    <w:name w:val="envelope address"/>
    <w:basedOn w:val="Normal"/>
    <w:uiPriority w:val="99"/>
    <w:semiHidden/>
    <w:rsid w:val="00020079"/>
    <w:pPr>
      <w:framePr w:w="7920" w:h="1980" w:hRule="exact" w:hSpace="180" w:wrap="auto" w:hAnchor="page" w:xAlign="center" w:yAlign="bottom"/>
      <w:spacing w:after="0" w:line="240" w:lineRule="auto"/>
      <w:ind w:left="2880" w:right="0" w:firstLine="0"/>
      <w:jc w:val="left"/>
    </w:pPr>
    <w:rPr>
      <w:rFonts w:eastAsia="Times New Roman"/>
      <w:color w:val="auto"/>
      <w:sz w:val="24"/>
      <w:szCs w:val="24"/>
      <w:lang w:eastAsia="en-US" w:bidi="ar-SA"/>
    </w:rPr>
  </w:style>
  <w:style w:type="paragraph" w:styleId="EnvelopeReturn">
    <w:name w:val="envelope return"/>
    <w:basedOn w:val="Normal"/>
    <w:uiPriority w:val="99"/>
    <w:semiHidden/>
    <w:rsid w:val="00020079"/>
    <w:pPr>
      <w:spacing w:after="0" w:line="240" w:lineRule="auto"/>
      <w:ind w:left="0" w:right="0" w:firstLine="0"/>
      <w:jc w:val="left"/>
    </w:pPr>
    <w:rPr>
      <w:rFonts w:eastAsia="Times New Roman"/>
      <w:color w:val="auto"/>
      <w:szCs w:val="20"/>
      <w:lang w:eastAsia="en-US" w:bidi="ar-SA"/>
    </w:rPr>
  </w:style>
  <w:style w:type="character" w:styleId="FollowedHyperlink">
    <w:name w:val="FollowedHyperlink"/>
    <w:uiPriority w:val="99"/>
    <w:semiHidden/>
    <w:rsid w:val="00020079"/>
    <w:rPr>
      <w:rFonts w:cs="Times New Roman"/>
      <w:color w:val="800080"/>
      <w:u w:val="single"/>
    </w:rPr>
  </w:style>
  <w:style w:type="character" w:styleId="HTMLAcronym">
    <w:name w:val="HTML Acronym"/>
    <w:uiPriority w:val="99"/>
    <w:semiHidden/>
    <w:rsid w:val="00020079"/>
    <w:rPr>
      <w:rFonts w:cs="Times New Roman"/>
    </w:rPr>
  </w:style>
  <w:style w:type="paragraph" w:styleId="HTMLAddress">
    <w:name w:val="HTML Address"/>
    <w:basedOn w:val="Normal"/>
    <w:link w:val="HTMLAddressChar"/>
    <w:uiPriority w:val="99"/>
    <w:semiHidden/>
    <w:rsid w:val="00020079"/>
    <w:pPr>
      <w:spacing w:after="0" w:line="240" w:lineRule="auto"/>
      <w:ind w:left="0" w:right="0" w:firstLine="0"/>
      <w:jc w:val="left"/>
    </w:pPr>
    <w:rPr>
      <w:rFonts w:eastAsia="Times New Roman" w:cs="Times New Roman"/>
      <w:i/>
      <w:iCs/>
      <w:color w:val="auto"/>
      <w:szCs w:val="24"/>
      <w:lang w:bidi="ar-SA"/>
    </w:rPr>
  </w:style>
  <w:style w:type="character" w:customStyle="1" w:styleId="HTMLAddressChar">
    <w:name w:val="HTML Address Char"/>
    <w:basedOn w:val="DefaultParagraphFont"/>
    <w:link w:val="HTMLAddress"/>
    <w:uiPriority w:val="99"/>
    <w:semiHidden/>
    <w:rsid w:val="00020079"/>
    <w:rPr>
      <w:rFonts w:ascii="Arial" w:eastAsia="Times New Roman" w:hAnsi="Arial" w:cs="Times New Roman"/>
      <w:i/>
      <w:iCs/>
      <w:sz w:val="20"/>
      <w:szCs w:val="24"/>
      <w:lang w:val="fr-FR" w:eastAsia="fr-FR"/>
    </w:rPr>
  </w:style>
  <w:style w:type="character" w:styleId="HTMLCite">
    <w:name w:val="HTML Cite"/>
    <w:uiPriority w:val="99"/>
    <w:semiHidden/>
    <w:rsid w:val="00020079"/>
    <w:rPr>
      <w:rFonts w:cs="Times New Roman"/>
      <w:i/>
      <w:iCs/>
    </w:rPr>
  </w:style>
  <w:style w:type="character" w:styleId="HTMLCode">
    <w:name w:val="HTML Code"/>
    <w:uiPriority w:val="99"/>
    <w:semiHidden/>
    <w:rsid w:val="00020079"/>
    <w:rPr>
      <w:rFonts w:ascii="Courier New" w:hAnsi="Courier New" w:cs="Courier New"/>
      <w:sz w:val="20"/>
      <w:szCs w:val="20"/>
    </w:rPr>
  </w:style>
  <w:style w:type="character" w:styleId="HTMLDefinition">
    <w:name w:val="HTML Definition"/>
    <w:uiPriority w:val="99"/>
    <w:semiHidden/>
    <w:rsid w:val="00020079"/>
    <w:rPr>
      <w:rFonts w:cs="Times New Roman"/>
      <w:i/>
      <w:iCs/>
    </w:rPr>
  </w:style>
  <w:style w:type="character" w:styleId="HTMLKeyboard">
    <w:name w:val="HTML Keyboard"/>
    <w:uiPriority w:val="99"/>
    <w:semiHidden/>
    <w:rsid w:val="00020079"/>
    <w:rPr>
      <w:rFonts w:ascii="Courier New" w:hAnsi="Courier New" w:cs="Courier New"/>
      <w:sz w:val="20"/>
      <w:szCs w:val="20"/>
    </w:rPr>
  </w:style>
  <w:style w:type="paragraph" w:styleId="HTMLPreformatted">
    <w:name w:val="HTML Preformatted"/>
    <w:basedOn w:val="Normal"/>
    <w:link w:val="HTMLPreformattedChar"/>
    <w:uiPriority w:val="99"/>
    <w:semiHidden/>
    <w:rsid w:val="00020079"/>
    <w:pPr>
      <w:spacing w:after="0" w:line="240" w:lineRule="auto"/>
      <w:ind w:left="0" w:right="0" w:firstLine="0"/>
      <w:jc w:val="left"/>
    </w:pPr>
    <w:rPr>
      <w:rFonts w:ascii="Courier New" w:eastAsia="Times New Roman" w:hAnsi="Courier New" w:cs="Times New Roman"/>
      <w:color w:val="auto"/>
      <w:szCs w:val="20"/>
      <w:lang w:bidi="ar-SA"/>
    </w:rPr>
  </w:style>
  <w:style w:type="character" w:customStyle="1" w:styleId="HTMLPreformattedChar">
    <w:name w:val="HTML Preformatted Char"/>
    <w:basedOn w:val="DefaultParagraphFont"/>
    <w:link w:val="HTMLPreformatted"/>
    <w:uiPriority w:val="99"/>
    <w:semiHidden/>
    <w:rsid w:val="00020079"/>
    <w:rPr>
      <w:rFonts w:ascii="Courier New" w:eastAsia="Times New Roman" w:hAnsi="Courier New" w:cs="Times New Roman"/>
      <w:sz w:val="20"/>
      <w:szCs w:val="20"/>
      <w:lang w:val="fr-FR" w:eastAsia="fr-FR"/>
    </w:rPr>
  </w:style>
  <w:style w:type="character" w:styleId="HTMLSample">
    <w:name w:val="HTML Sample"/>
    <w:uiPriority w:val="99"/>
    <w:semiHidden/>
    <w:rsid w:val="00020079"/>
    <w:rPr>
      <w:rFonts w:ascii="Courier New" w:hAnsi="Courier New" w:cs="Courier New"/>
    </w:rPr>
  </w:style>
  <w:style w:type="character" w:styleId="HTMLTypewriter">
    <w:name w:val="HTML Typewriter"/>
    <w:uiPriority w:val="99"/>
    <w:semiHidden/>
    <w:rsid w:val="00020079"/>
    <w:rPr>
      <w:rFonts w:ascii="Courier New" w:hAnsi="Courier New" w:cs="Courier New"/>
      <w:sz w:val="20"/>
      <w:szCs w:val="20"/>
    </w:rPr>
  </w:style>
  <w:style w:type="character" w:styleId="HTMLVariable">
    <w:name w:val="HTML Variable"/>
    <w:uiPriority w:val="99"/>
    <w:semiHidden/>
    <w:rsid w:val="00020079"/>
    <w:rPr>
      <w:rFonts w:cs="Times New Roman"/>
      <w:i/>
      <w:iCs/>
    </w:rPr>
  </w:style>
  <w:style w:type="character" w:styleId="LineNumber">
    <w:name w:val="line number"/>
    <w:uiPriority w:val="99"/>
    <w:semiHidden/>
    <w:rsid w:val="00020079"/>
    <w:rPr>
      <w:rFonts w:cs="Times New Roman"/>
    </w:rPr>
  </w:style>
  <w:style w:type="paragraph" w:styleId="List">
    <w:name w:val="List"/>
    <w:basedOn w:val="Normal"/>
    <w:uiPriority w:val="99"/>
    <w:semiHidden/>
    <w:rsid w:val="00020079"/>
    <w:pPr>
      <w:spacing w:after="0" w:line="240" w:lineRule="auto"/>
      <w:ind w:left="360" w:right="0" w:hanging="360"/>
      <w:jc w:val="left"/>
    </w:pPr>
    <w:rPr>
      <w:rFonts w:eastAsia="Times New Roman" w:cs="Times New Roman"/>
      <w:color w:val="auto"/>
      <w:szCs w:val="24"/>
      <w:lang w:eastAsia="en-US" w:bidi="ar-SA"/>
    </w:rPr>
  </w:style>
  <w:style w:type="paragraph" w:styleId="List2">
    <w:name w:val="List 2"/>
    <w:basedOn w:val="Normal"/>
    <w:uiPriority w:val="99"/>
    <w:semiHidden/>
    <w:rsid w:val="00020079"/>
    <w:pPr>
      <w:spacing w:after="0" w:line="240" w:lineRule="auto"/>
      <w:ind w:left="720" w:right="0" w:hanging="360"/>
      <w:jc w:val="left"/>
    </w:pPr>
    <w:rPr>
      <w:rFonts w:eastAsia="Times New Roman" w:cs="Times New Roman"/>
      <w:color w:val="auto"/>
      <w:szCs w:val="24"/>
      <w:lang w:eastAsia="en-US" w:bidi="ar-SA"/>
    </w:rPr>
  </w:style>
  <w:style w:type="paragraph" w:styleId="List3">
    <w:name w:val="List 3"/>
    <w:basedOn w:val="Normal"/>
    <w:uiPriority w:val="99"/>
    <w:semiHidden/>
    <w:rsid w:val="00020079"/>
    <w:pPr>
      <w:spacing w:after="0" w:line="240" w:lineRule="auto"/>
      <w:ind w:left="1080" w:right="0" w:hanging="360"/>
      <w:jc w:val="left"/>
    </w:pPr>
    <w:rPr>
      <w:rFonts w:eastAsia="Times New Roman" w:cs="Times New Roman"/>
      <w:color w:val="auto"/>
      <w:szCs w:val="24"/>
      <w:lang w:eastAsia="en-US" w:bidi="ar-SA"/>
    </w:rPr>
  </w:style>
  <w:style w:type="paragraph" w:styleId="List4">
    <w:name w:val="List 4"/>
    <w:basedOn w:val="Normal"/>
    <w:uiPriority w:val="99"/>
    <w:semiHidden/>
    <w:rsid w:val="00020079"/>
    <w:pPr>
      <w:spacing w:after="0" w:line="240" w:lineRule="auto"/>
      <w:ind w:left="1440" w:right="0" w:hanging="360"/>
      <w:jc w:val="left"/>
    </w:pPr>
    <w:rPr>
      <w:rFonts w:eastAsia="Times New Roman" w:cs="Times New Roman"/>
      <w:color w:val="auto"/>
      <w:szCs w:val="24"/>
      <w:lang w:eastAsia="en-US" w:bidi="ar-SA"/>
    </w:rPr>
  </w:style>
  <w:style w:type="paragraph" w:styleId="List5">
    <w:name w:val="List 5"/>
    <w:basedOn w:val="Normal"/>
    <w:uiPriority w:val="99"/>
    <w:semiHidden/>
    <w:rsid w:val="00020079"/>
    <w:pPr>
      <w:spacing w:after="0" w:line="240" w:lineRule="auto"/>
      <w:ind w:left="1800" w:right="0" w:hanging="360"/>
      <w:jc w:val="left"/>
    </w:pPr>
    <w:rPr>
      <w:rFonts w:eastAsia="Times New Roman" w:cs="Times New Roman"/>
      <w:color w:val="auto"/>
      <w:szCs w:val="24"/>
      <w:lang w:eastAsia="en-US" w:bidi="ar-SA"/>
    </w:rPr>
  </w:style>
  <w:style w:type="paragraph" w:styleId="ListBullet">
    <w:name w:val="List Bullet"/>
    <w:basedOn w:val="Normal"/>
    <w:uiPriority w:val="99"/>
    <w:semiHidden/>
    <w:rsid w:val="00020079"/>
    <w:pPr>
      <w:tabs>
        <w:tab w:val="num" w:pos="360"/>
      </w:tabs>
      <w:spacing w:after="0" w:line="240" w:lineRule="auto"/>
      <w:ind w:left="360" w:right="0" w:hanging="360"/>
      <w:jc w:val="left"/>
    </w:pPr>
    <w:rPr>
      <w:rFonts w:eastAsia="Times New Roman" w:cs="Times New Roman"/>
      <w:color w:val="auto"/>
      <w:szCs w:val="24"/>
      <w:lang w:eastAsia="en-US" w:bidi="ar-SA"/>
    </w:rPr>
  </w:style>
  <w:style w:type="paragraph" w:styleId="ListBullet2">
    <w:name w:val="List Bullet 2"/>
    <w:basedOn w:val="Normal"/>
    <w:uiPriority w:val="99"/>
    <w:semiHidden/>
    <w:rsid w:val="00020079"/>
    <w:pPr>
      <w:tabs>
        <w:tab w:val="num" w:pos="720"/>
      </w:tabs>
      <w:spacing w:after="0" w:line="240" w:lineRule="auto"/>
      <w:ind w:left="720" w:right="0" w:hanging="360"/>
      <w:jc w:val="left"/>
    </w:pPr>
    <w:rPr>
      <w:rFonts w:eastAsia="Times New Roman" w:cs="Times New Roman"/>
      <w:color w:val="auto"/>
      <w:szCs w:val="24"/>
      <w:lang w:eastAsia="en-US" w:bidi="ar-SA"/>
    </w:rPr>
  </w:style>
  <w:style w:type="paragraph" w:styleId="ListBullet3">
    <w:name w:val="List Bullet 3"/>
    <w:basedOn w:val="Normal"/>
    <w:uiPriority w:val="99"/>
    <w:semiHidden/>
    <w:rsid w:val="00020079"/>
    <w:pPr>
      <w:tabs>
        <w:tab w:val="num" w:pos="1080"/>
      </w:tabs>
      <w:spacing w:after="0" w:line="240" w:lineRule="auto"/>
      <w:ind w:left="1080" w:right="0" w:hanging="360"/>
      <w:jc w:val="left"/>
    </w:pPr>
    <w:rPr>
      <w:rFonts w:eastAsia="Times New Roman" w:cs="Times New Roman"/>
      <w:color w:val="auto"/>
      <w:szCs w:val="24"/>
      <w:lang w:eastAsia="en-US" w:bidi="ar-SA"/>
    </w:rPr>
  </w:style>
  <w:style w:type="paragraph" w:styleId="ListBullet4">
    <w:name w:val="List Bullet 4"/>
    <w:basedOn w:val="Normal"/>
    <w:uiPriority w:val="99"/>
    <w:semiHidden/>
    <w:rsid w:val="00020079"/>
    <w:pPr>
      <w:tabs>
        <w:tab w:val="num" w:pos="1440"/>
      </w:tabs>
      <w:spacing w:after="0" w:line="240" w:lineRule="auto"/>
      <w:ind w:left="1440" w:right="0" w:hanging="360"/>
      <w:jc w:val="left"/>
    </w:pPr>
    <w:rPr>
      <w:rFonts w:eastAsia="Times New Roman" w:cs="Times New Roman"/>
      <w:color w:val="auto"/>
      <w:szCs w:val="24"/>
      <w:lang w:eastAsia="en-US" w:bidi="ar-SA"/>
    </w:rPr>
  </w:style>
  <w:style w:type="paragraph" w:styleId="ListBullet5">
    <w:name w:val="List Bullet 5"/>
    <w:basedOn w:val="Normal"/>
    <w:uiPriority w:val="99"/>
    <w:semiHidden/>
    <w:rsid w:val="00020079"/>
    <w:pPr>
      <w:tabs>
        <w:tab w:val="num" w:pos="1800"/>
      </w:tabs>
      <w:spacing w:after="0" w:line="240" w:lineRule="auto"/>
      <w:ind w:left="1800" w:right="0" w:hanging="360"/>
      <w:jc w:val="left"/>
    </w:pPr>
    <w:rPr>
      <w:rFonts w:eastAsia="Times New Roman" w:cs="Times New Roman"/>
      <w:color w:val="auto"/>
      <w:szCs w:val="24"/>
      <w:lang w:eastAsia="en-US" w:bidi="ar-SA"/>
    </w:rPr>
  </w:style>
  <w:style w:type="paragraph" w:styleId="ListContinue">
    <w:name w:val="List Continue"/>
    <w:basedOn w:val="Normal"/>
    <w:uiPriority w:val="99"/>
    <w:semiHidden/>
    <w:rsid w:val="00020079"/>
    <w:pPr>
      <w:spacing w:after="120" w:line="240" w:lineRule="auto"/>
      <w:ind w:left="360" w:right="0" w:firstLine="0"/>
      <w:jc w:val="left"/>
    </w:pPr>
    <w:rPr>
      <w:rFonts w:eastAsia="Times New Roman" w:cs="Times New Roman"/>
      <w:color w:val="auto"/>
      <w:szCs w:val="24"/>
      <w:lang w:eastAsia="en-US" w:bidi="ar-SA"/>
    </w:rPr>
  </w:style>
  <w:style w:type="paragraph" w:styleId="ListContinue2">
    <w:name w:val="List Continue 2"/>
    <w:basedOn w:val="Normal"/>
    <w:uiPriority w:val="99"/>
    <w:semiHidden/>
    <w:rsid w:val="00020079"/>
    <w:pPr>
      <w:spacing w:after="120" w:line="240" w:lineRule="auto"/>
      <w:ind w:left="720" w:right="0" w:firstLine="0"/>
      <w:jc w:val="left"/>
    </w:pPr>
    <w:rPr>
      <w:rFonts w:eastAsia="Times New Roman" w:cs="Times New Roman"/>
      <w:color w:val="auto"/>
      <w:szCs w:val="24"/>
      <w:lang w:eastAsia="en-US" w:bidi="ar-SA"/>
    </w:rPr>
  </w:style>
  <w:style w:type="paragraph" w:styleId="ListContinue3">
    <w:name w:val="List Continue 3"/>
    <w:basedOn w:val="Normal"/>
    <w:uiPriority w:val="99"/>
    <w:semiHidden/>
    <w:rsid w:val="00020079"/>
    <w:pPr>
      <w:spacing w:after="120" w:line="240" w:lineRule="auto"/>
      <w:ind w:left="1080" w:right="0" w:firstLine="0"/>
      <w:jc w:val="left"/>
    </w:pPr>
    <w:rPr>
      <w:rFonts w:eastAsia="Times New Roman" w:cs="Times New Roman"/>
      <w:color w:val="auto"/>
      <w:szCs w:val="24"/>
      <w:lang w:eastAsia="en-US" w:bidi="ar-SA"/>
    </w:rPr>
  </w:style>
  <w:style w:type="paragraph" w:styleId="ListContinue4">
    <w:name w:val="List Continue 4"/>
    <w:basedOn w:val="Normal"/>
    <w:uiPriority w:val="99"/>
    <w:semiHidden/>
    <w:rsid w:val="00020079"/>
    <w:pPr>
      <w:spacing w:after="120" w:line="240" w:lineRule="auto"/>
      <w:ind w:left="1440" w:right="0" w:firstLine="0"/>
      <w:jc w:val="left"/>
    </w:pPr>
    <w:rPr>
      <w:rFonts w:eastAsia="Times New Roman" w:cs="Times New Roman"/>
      <w:color w:val="auto"/>
      <w:szCs w:val="24"/>
      <w:lang w:eastAsia="en-US" w:bidi="ar-SA"/>
    </w:rPr>
  </w:style>
  <w:style w:type="paragraph" w:styleId="ListContinue5">
    <w:name w:val="List Continue 5"/>
    <w:basedOn w:val="Normal"/>
    <w:uiPriority w:val="99"/>
    <w:semiHidden/>
    <w:rsid w:val="00020079"/>
    <w:pPr>
      <w:spacing w:after="120" w:line="240" w:lineRule="auto"/>
      <w:ind w:left="1800" w:right="0" w:firstLine="0"/>
      <w:jc w:val="left"/>
    </w:pPr>
    <w:rPr>
      <w:rFonts w:eastAsia="Times New Roman" w:cs="Times New Roman"/>
      <w:color w:val="auto"/>
      <w:szCs w:val="24"/>
      <w:lang w:eastAsia="en-US" w:bidi="ar-SA"/>
    </w:rPr>
  </w:style>
  <w:style w:type="paragraph" w:styleId="ListNumber">
    <w:name w:val="List Number"/>
    <w:basedOn w:val="Normal"/>
    <w:uiPriority w:val="99"/>
    <w:semiHidden/>
    <w:rsid w:val="00020079"/>
    <w:pPr>
      <w:tabs>
        <w:tab w:val="num" w:pos="360"/>
      </w:tabs>
      <w:spacing w:after="0" w:line="240" w:lineRule="auto"/>
      <w:ind w:left="360" w:right="0" w:hanging="360"/>
      <w:jc w:val="left"/>
    </w:pPr>
    <w:rPr>
      <w:rFonts w:eastAsia="Times New Roman" w:cs="Times New Roman"/>
      <w:color w:val="auto"/>
      <w:szCs w:val="24"/>
      <w:lang w:eastAsia="en-US" w:bidi="ar-SA"/>
    </w:rPr>
  </w:style>
  <w:style w:type="paragraph" w:styleId="ListNumber2">
    <w:name w:val="List Number 2"/>
    <w:basedOn w:val="Normal"/>
    <w:uiPriority w:val="99"/>
    <w:semiHidden/>
    <w:rsid w:val="00020079"/>
    <w:pPr>
      <w:tabs>
        <w:tab w:val="num" w:pos="720"/>
      </w:tabs>
      <w:spacing w:after="0" w:line="240" w:lineRule="auto"/>
      <w:ind w:left="720" w:right="0" w:hanging="360"/>
      <w:jc w:val="left"/>
    </w:pPr>
    <w:rPr>
      <w:rFonts w:eastAsia="Times New Roman" w:cs="Times New Roman"/>
      <w:color w:val="auto"/>
      <w:szCs w:val="24"/>
      <w:lang w:eastAsia="en-US" w:bidi="ar-SA"/>
    </w:rPr>
  </w:style>
  <w:style w:type="paragraph" w:styleId="ListNumber3">
    <w:name w:val="List Number 3"/>
    <w:basedOn w:val="Normal"/>
    <w:uiPriority w:val="99"/>
    <w:semiHidden/>
    <w:rsid w:val="00020079"/>
    <w:pPr>
      <w:tabs>
        <w:tab w:val="num" w:pos="1080"/>
      </w:tabs>
      <w:spacing w:after="0" w:line="240" w:lineRule="auto"/>
      <w:ind w:left="1080" w:right="0" w:hanging="360"/>
      <w:jc w:val="left"/>
    </w:pPr>
    <w:rPr>
      <w:rFonts w:eastAsia="Times New Roman" w:cs="Times New Roman"/>
      <w:color w:val="auto"/>
      <w:szCs w:val="24"/>
      <w:lang w:eastAsia="en-US" w:bidi="ar-SA"/>
    </w:rPr>
  </w:style>
  <w:style w:type="paragraph" w:styleId="ListNumber4">
    <w:name w:val="List Number 4"/>
    <w:basedOn w:val="Normal"/>
    <w:uiPriority w:val="99"/>
    <w:semiHidden/>
    <w:rsid w:val="00020079"/>
    <w:pPr>
      <w:tabs>
        <w:tab w:val="num" w:pos="1440"/>
      </w:tabs>
      <w:spacing w:after="0" w:line="240" w:lineRule="auto"/>
      <w:ind w:left="1440" w:right="0" w:hanging="360"/>
      <w:jc w:val="left"/>
    </w:pPr>
    <w:rPr>
      <w:rFonts w:eastAsia="Times New Roman" w:cs="Times New Roman"/>
      <w:color w:val="auto"/>
      <w:szCs w:val="24"/>
      <w:lang w:eastAsia="en-US" w:bidi="ar-SA"/>
    </w:rPr>
  </w:style>
  <w:style w:type="paragraph" w:styleId="ListNumber5">
    <w:name w:val="List Number 5"/>
    <w:basedOn w:val="Normal"/>
    <w:uiPriority w:val="99"/>
    <w:semiHidden/>
    <w:rsid w:val="00020079"/>
    <w:pPr>
      <w:tabs>
        <w:tab w:val="num" w:pos="1800"/>
      </w:tabs>
      <w:spacing w:after="0" w:line="240" w:lineRule="auto"/>
      <w:ind w:left="1800" w:right="0" w:hanging="360"/>
      <w:jc w:val="left"/>
    </w:pPr>
    <w:rPr>
      <w:rFonts w:eastAsia="Times New Roman" w:cs="Times New Roman"/>
      <w:color w:val="auto"/>
      <w:szCs w:val="24"/>
      <w:lang w:eastAsia="en-US" w:bidi="ar-SA"/>
    </w:rPr>
  </w:style>
  <w:style w:type="paragraph" w:styleId="MessageHeader">
    <w:name w:val="Message Header"/>
    <w:basedOn w:val="Normal"/>
    <w:link w:val="MessageHeaderChar"/>
    <w:uiPriority w:val="99"/>
    <w:semiHidden/>
    <w:rsid w:val="00020079"/>
    <w:pPr>
      <w:pBdr>
        <w:top w:val="single" w:sz="6" w:space="1" w:color="auto"/>
        <w:left w:val="single" w:sz="6" w:space="1" w:color="auto"/>
        <w:bottom w:val="single" w:sz="6" w:space="1" w:color="auto"/>
        <w:right w:val="single" w:sz="6" w:space="1" w:color="auto"/>
      </w:pBdr>
      <w:shd w:val="pct20" w:color="auto" w:fill="auto"/>
      <w:spacing w:after="0" w:line="240" w:lineRule="auto"/>
      <w:ind w:left="1080" w:right="0" w:hanging="1080"/>
      <w:jc w:val="left"/>
    </w:pPr>
    <w:rPr>
      <w:rFonts w:ascii="Cambria" w:eastAsia="Times New Roman" w:hAnsi="Cambria" w:cs="Times New Roman"/>
      <w:color w:val="auto"/>
      <w:sz w:val="24"/>
      <w:szCs w:val="24"/>
      <w:lang w:bidi="ar-SA"/>
    </w:rPr>
  </w:style>
  <w:style w:type="character" w:customStyle="1" w:styleId="MessageHeaderChar">
    <w:name w:val="Message Header Char"/>
    <w:basedOn w:val="DefaultParagraphFont"/>
    <w:link w:val="MessageHeader"/>
    <w:uiPriority w:val="99"/>
    <w:semiHidden/>
    <w:rsid w:val="00020079"/>
    <w:rPr>
      <w:rFonts w:ascii="Cambria" w:eastAsia="Times New Roman" w:hAnsi="Cambria" w:cs="Times New Roman"/>
      <w:sz w:val="24"/>
      <w:szCs w:val="24"/>
      <w:shd w:val="pct20" w:color="auto" w:fill="auto"/>
      <w:lang w:val="fr-FR" w:eastAsia="fr-FR"/>
    </w:rPr>
  </w:style>
  <w:style w:type="paragraph" w:styleId="NormalWeb">
    <w:name w:val="Normal (Web)"/>
    <w:basedOn w:val="Normal"/>
    <w:uiPriority w:val="99"/>
    <w:semiHidden/>
    <w:rsid w:val="00020079"/>
    <w:pPr>
      <w:spacing w:after="0" w:line="240" w:lineRule="auto"/>
      <w:ind w:left="0" w:right="0" w:firstLine="0"/>
      <w:jc w:val="left"/>
    </w:pPr>
    <w:rPr>
      <w:rFonts w:eastAsia="Times New Roman" w:cs="Times New Roman"/>
      <w:color w:val="auto"/>
      <w:sz w:val="24"/>
      <w:szCs w:val="24"/>
      <w:lang w:eastAsia="en-US" w:bidi="ar-SA"/>
    </w:rPr>
  </w:style>
  <w:style w:type="paragraph" w:styleId="NormalIndent">
    <w:name w:val="Normal Indent"/>
    <w:basedOn w:val="Normal"/>
    <w:uiPriority w:val="99"/>
    <w:semiHidden/>
    <w:rsid w:val="00020079"/>
    <w:pPr>
      <w:spacing w:after="0" w:line="240" w:lineRule="auto"/>
      <w:ind w:left="720" w:right="0" w:firstLine="0"/>
      <w:jc w:val="left"/>
    </w:pPr>
    <w:rPr>
      <w:rFonts w:eastAsia="Times New Roman" w:cs="Times New Roman"/>
      <w:color w:val="auto"/>
      <w:szCs w:val="24"/>
      <w:lang w:eastAsia="en-US" w:bidi="ar-SA"/>
    </w:rPr>
  </w:style>
  <w:style w:type="paragraph" w:styleId="NoteHeading">
    <w:name w:val="Note Heading"/>
    <w:basedOn w:val="Normal"/>
    <w:next w:val="Normal"/>
    <w:link w:val="NoteHeadingChar"/>
    <w:uiPriority w:val="99"/>
    <w:semiHidden/>
    <w:rsid w:val="00020079"/>
    <w:pPr>
      <w:spacing w:after="0" w:line="240" w:lineRule="auto"/>
      <w:ind w:left="0" w:right="0" w:firstLine="0"/>
      <w:jc w:val="left"/>
    </w:pPr>
    <w:rPr>
      <w:rFonts w:eastAsia="Times New Roman" w:cs="Times New Roman"/>
      <w:color w:val="auto"/>
      <w:szCs w:val="24"/>
      <w:lang w:bidi="ar-SA"/>
    </w:rPr>
  </w:style>
  <w:style w:type="character" w:customStyle="1" w:styleId="NoteHeadingChar">
    <w:name w:val="Note Heading Char"/>
    <w:basedOn w:val="DefaultParagraphFont"/>
    <w:link w:val="NoteHeading"/>
    <w:uiPriority w:val="99"/>
    <w:semiHidden/>
    <w:rsid w:val="00020079"/>
    <w:rPr>
      <w:rFonts w:ascii="Arial" w:eastAsia="Times New Roman" w:hAnsi="Arial" w:cs="Times New Roman"/>
      <w:sz w:val="20"/>
      <w:szCs w:val="24"/>
      <w:lang w:val="fr-FR" w:eastAsia="fr-FR"/>
    </w:rPr>
  </w:style>
  <w:style w:type="character" w:styleId="PageNumber">
    <w:name w:val="page number"/>
    <w:uiPriority w:val="99"/>
    <w:semiHidden/>
    <w:rsid w:val="00020079"/>
    <w:rPr>
      <w:rFonts w:cs="Times New Roman"/>
    </w:rPr>
  </w:style>
  <w:style w:type="paragraph" w:styleId="PlainText">
    <w:name w:val="Plain Text"/>
    <w:basedOn w:val="Normal"/>
    <w:link w:val="PlainTextChar"/>
    <w:uiPriority w:val="99"/>
    <w:semiHidden/>
    <w:rsid w:val="00020079"/>
    <w:pPr>
      <w:spacing w:after="0" w:line="240" w:lineRule="auto"/>
      <w:ind w:left="0" w:right="0" w:firstLine="0"/>
      <w:jc w:val="left"/>
    </w:pPr>
    <w:rPr>
      <w:rFonts w:ascii="Courier New" w:eastAsia="Times New Roman" w:hAnsi="Courier New" w:cs="Times New Roman"/>
      <w:color w:val="auto"/>
      <w:szCs w:val="20"/>
      <w:lang w:bidi="ar-SA"/>
    </w:rPr>
  </w:style>
  <w:style w:type="character" w:customStyle="1" w:styleId="PlainTextChar">
    <w:name w:val="Plain Text Char"/>
    <w:basedOn w:val="DefaultParagraphFont"/>
    <w:link w:val="PlainText"/>
    <w:uiPriority w:val="99"/>
    <w:semiHidden/>
    <w:rsid w:val="00020079"/>
    <w:rPr>
      <w:rFonts w:ascii="Courier New" w:eastAsia="Times New Roman" w:hAnsi="Courier New" w:cs="Times New Roman"/>
      <w:sz w:val="20"/>
      <w:szCs w:val="20"/>
      <w:lang w:val="fr-FR" w:eastAsia="fr-FR"/>
    </w:rPr>
  </w:style>
  <w:style w:type="paragraph" w:styleId="Salutation">
    <w:name w:val="Salutation"/>
    <w:basedOn w:val="Normal"/>
    <w:next w:val="Normal"/>
    <w:link w:val="SalutationChar"/>
    <w:uiPriority w:val="99"/>
    <w:semiHidden/>
    <w:rsid w:val="00020079"/>
    <w:pPr>
      <w:spacing w:after="0" w:line="240" w:lineRule="auto"/>
      <w:ind w:left="0" w:right="0" w:firstLine="0"/>
      <w:jc w:val="left"/>
    </w:pPr>
    <w:rPr>
      <w:rFonts w:eastAsia="Times New Roman" w:cs="Times New Roman"/>
      <w:color w:val="auto"/>
      <w:szCs w:val="24"/>
      <w:lang w:bidi="ar-SA"/>
    </w:rPr>
  </w:style>
  <w:style w:type="character" w:customStyle="1" w:styleId="SalutationChar">
    <w:name w:val="Salutation Char"/>
    <w:basedOn w:val="DefaultParagraphFont"/>
    <w:link w:val="Salutation"/>
    <w:uiPriority w:val="99"/>
    <w:semiHidden/>
    <w:rsid w:val="00020079"/>
    <w:rPr>
      <w:rFonts w:ascii="Arial" w:eastAsia="Times New Roman" w:hAnsi="Arial" w:cs="Times New Roman"/>
      <w:sz w:val="20"/>
      <w:szCs w:val="24"/>
      <w:lang w:val="fr-FR" w:eastAsia="fr-FR"/>
    </w:rPr>
  </w:style>
  <w:style w:type="paragraph" w:styleId="Signature">
    <w:name w:val="Signature"/>
    <w:basedOn w:val="Normal"/>
    <w:link w:val="SignatureChar"/>
    <w:uiPriority w:val="99"/>
    <w:semiHidden/>
    <w:rsid w:val="00020079"/>
    <w:pPr>
      <w:spacing w:after="0" w:line="240" w:lineRule="auto"/>
      <w:ind w:left="4320" w:right="0" w:firstLine="0"/>
      <w:jc w:val="left"/>
    </w:pPr>
    <w:rPr>
      <w:rFonts w:eastAsia="Times New Roman" w:cs="Times New Roman"/>
      <w:color w:val="auto"/>
      <w:szCs w:val="24"/>
      <w:lang w:bidi="ar-SA"/>
    </w:rPr>
  </w:style>
  <w:style w:type="character" w:customStyle="1" w:styleId="SignatureChar">
    <w:name w:val="Signature Char"/>
    <w:basedOn w:val="DefaultParagraphFont"/>
    <w:link w:val="Signature"/>
    <w:uiPriority w:val="99"/>
    <w:semiHidden/>
    <w:rsid w:val="00020079"/>
    <w:rPr>
      <w:rFonts w:ascii="Arial" w:eastAsia="Times New Roman" w:hAnsi="Arial" w:cs="Times New Roman"/>
      <w:sz w:val="20"/>
      <w:szCs w:val="24"/>
      <w:lang w:val="fr-FR" w:eastAsia="fr-FR"/>
    </w:rPr>
  </w:style>
  <w:style w:type="character" w:styleId="Strong">
    <w:name w:val="Strong"/>
    <w:uiPriority w:val="99"/>
    <w:qFormat/>
    <w:rsid w:val="00020079"/>
    <w:rPr>
      <w:rFonts w:cs="Times New Roman"/>
      <w:b/>
      <w:bCs/>
    </w:rPr>
  </w:style>
  <w:style w:type="table" w:styleId="Table3Deffects1">
    <w:name w:val="Table 3D effects 1"/>
    <w:basedOn w:val="TableNormal"/>
    <w:uiPriority w:val="99"/>
    <w:semiHidden/>
    <w:rsid w:val="00020079"/>
    <w:pPr>
      <w:spacing w:after="0" w:line="240" w:lineRule="auto"/>
    </w:pPr>
    <w:rPr>
      <w:rFonts w:ascii="Arial" w:eastAsia="Times New Roman" w:hAnsi="Arial" w:cs="Times New Roman"/>
      <w:sz w:val="20"/>
      <w:szCs w:val="20"/>
      <w:lang w:val="fr-BE" w:eastAsia="fr-BE"/>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20079"/>
    <w:pPr>
      <w:spacing w:after="0" w:line="240" w:lineRule="auto"/>
    </w:pPr>
    <w:rPr>
      <w:rFonts w:ascii="Arial" w:eastAsia="Times New Roman" w:hAnsi="Arial" w:cs="Times New Roman"/>
      <w:color w:val="000080"/>
      <w:sz w:val="20"/>
      <w:szCs w:val="20"/>
      <w:lang w:val="fr-BE" w:eastAsia="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20079"/>
    <w:pPr>
      <w:spacing w:after="0" w:line="240" w:lineRule="auto"/>
    </w:pPr>
    <w:rPr>
      <w:rFonts w:ascii="Arial" w:eastAsia="Times New Roman" w:hAnsi="Arial" w:cs="Times New Roman"/>
      <w:color w:val="FFFFFF"/>
      <w:sz w:val="20"/>
      <w:szCs w:val="20"/>
      <w:lang w:val="fr-BE" w:eastAsia="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20079"/>
    <w:pPr>
      <w:spacing w:after="0" w:line="240" w:lineRule="auto"/>
    </w:pPr>
    <w:rPr>
      <w:rFonts w:ascii="Arial" w:eastAsia="Times New Roman" w:hAnsi="Arial" w:cs="Times New Roman"/>
      <w:b/>
      <w:bCs/>
      <w:sz w:val="20"/>
      <w:szCs w:val="20"/>
      <w:lang w:val="fr-BE" w:eastAsia="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20079"/>
    <w:pPr>
      <w:spacing w:after="0" w:line="240" w:lineRule="auto"/>
    </w:pPr>
    <w:rPr>
      <w:rFonts w:ascii="Arial" w:eastAsia="Times New Roman" w:hAnsi="Arial" w:cs="Times New Roman"/>
      <w:b/>
      <w:bCs/>
      <w:sz w:val="20"/>
      <w:szCs w:val="20"/>
      <w:lang w:val="fr-BE" w:eastAsia="fr-BE"/>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20079"/>
    <w:pPr>
      <w:spacing w:after="0" w:line="240" w:lineRule="auto"/>
    </w:pPr>
    <w:rPr>
      <w:rFonts w:ascii="Arial" w:eastAsia="Times New Roman" w:hAnsi="Arial" w:cs="Times New Roman"/>
      <w:b/>
      <w:bCs/>
      <w:sz w:val="20"/>
      <w:szCs w:val="20"/>
      <w:lang w:val="fr-BE" w:eastAsia="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20079"/>
    <w:pPr>
      <w:spacing w:after="0" w:line="240" w:lineRule="auto"/>
    </w:pPr>
    <w:rPr>
      <w:rFonts w:ascii="Arial" w:eastAsia="Times New Roman" w:hAnsi="Arial" w:cs="Times New Roman"/>
      <w:b/>
      <w:bCs/>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20079"/>
    <w:pPr>
      <w:spacing w:after="0" w:line="240" w:lineRule="auto"/>
    </w:pPr>
    <w:rPr>
      <w:rFonts w:ascii="Arial" w:eastAsia="Times New Roman" w:hAnsi="Arial" w:cs="Times New Roman"/>
      <w:sz w:val="20"/>
      <w:szCs w:val="20"/>
      <w:lang w:val="fr-BE" w:eastAsia="fr-BE"/>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20079"/>
    <w:pPr>
      <w:spacing w:after="0" w:line="240" w:lineRule="auto"/>
    </w:pPr>
    <w:rPr>
      <w:rFonts w:ascii="Arial" w:eastAsia="Times New Roman" w:hAnsi="Arial"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20079"/>
    <w:pPr>
      <w:spacing w:after="0" w:line="240" w:lineRule="auto"/>
    </w:pPr>
    <w:rPr>
      <w:rFonts w:ascii="Arial" w:eastAsia="Times New Roman" w:hAnsi="Arial" w:cs="Times New Roman"/>
      <w:sz w:val="20"/>
      <w:szCs w:val="20"/>
      <w:lang w:val="fr-BE" w:eastAsia="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20079"/>
    <w:pPr>
      <w:spacing w:after="0" w:line="240" w:lineRule="auto"/>
    </w:pPr>
    <w:rPr>
      <w:rFonts w:ascii="Arial" w:eastAsia="Times New Roman" w:hAnsi="Arial" w:cs="Times New Roman"/>
      <w:sz w:val="20"/>
      <w:szCs w:val="20"/>
      <w:lang w:val="fr-BE" w:eastAsia="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20079"/>
    <w:pPr>
      <w:spacing w:after="0" w:line="240" w:lineRule="auto"/>
    </w:pPr>
    <w:rPr>
      <w:rFonts w:ascii="Arial" w:eastAsia="Times New Roman" w:hAnsi="Arial" w:cs="Times New Roman"/>
      <w:sz w:val="20"/>
      <w:szCs w:val="20"/>
      <w:lang w:val="fr-BE" w:eastAsia="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020079"/>
    <w:pPr>
      <w:spacing w:after="60" w:line="240" w:lineRule="auto"/>
      <w:ind w:left="0" w:right="0" w:firstLine="0"/>
      <w:jc w:val="center"/>
      <w:outlineLvl w:val="1"/>
    </w:pPr>
    <w:rPr>
      <w:rFonts w:ascii="Cambria" w:eastAsia="Times New Roman" w:hAnsi="Cambria" w:cs="Times New Roman"/>
      <w:color w:val="auto"/>
      <w:sz w:val="24"/>
      <w:szCs w:val="24"/>
      <w:lang w:bidi="ar-SA"/>
    </w:rPr>
  </w:style>
  <w:style w:type="character" w:customStyle="1" w:styleId="SubtitleChar">
    <w:name w:val="Subtitle Char"/>
    <w:basedOn w:val="DefaultParagraphFont"/>
    <w:link w:val="Subtitle"/>
    <w:uiPriority w:val="11"/>
    <w:rsid w:val="00020079"/>
    <w:rPr>
      <w:rFonts w:ascii="Cambria" w:eastAsia="Times New Roman" w:hAnsi="Cambria" w:cs="Times New Roman"/>
      <w:sz w:val="24"/>
      <w:szCs w:val="24"/>
      <w:lang w:val="fr-FR" w:eastAsia="fr-FR"/>
    </w:rPr>
  </w:style>
  <w:style w:type="table" w:customStyle="1" w:styleId="Tableaudindicateurs">
    <w:name w:val="Tableau d'indicateurs"/>
    <w:basedOn w:val="TableClassic2"/>
    <w:uiPriority w:val="99"/>
    <w:rsid w:val="00020079"/>
    <w:pPr>
      <w:jc w:val="center"/>
    </w:pPr>
    <w:tblPr>
      <w:tblBorders>
        <w:top w:val="none" w:sz="0" w:space="0" w:color="auto"/>
        <w:bottom w:val="none" w:sz="0" w:space="0" w:color="auto"/>
        <w:insideH w:val="single" w:sz="6" w:space="0" w:color="000000"/>
      </w:tblBorders>
      <w:tblCellMar>
        <w:top w:w="58" w:type="dxa"/>
        <w:left w:w="115" w:type="dxa"/>
        <w:bottom w:w="58" w:type="dxa"/>
        <w:right w:w="115" w:type="dxa"/>
      </w:tblCellMar>
    </w:tblPr>
    <w:trPr>
      <w:cantSplit/>
    </w:trPr>
    <w:tblStylePr w:type="firstRow">
      <w:pPr>
        <w:keepNext/>
        <w:wordWrap/>
      </w:pPr>
      <w:rPr>
        <w:rFonts w:cs="Times New Roman"/>
        <w:color w:val="FFFFFF"/>
      </w:rPr>
      <w:tblPr/>
      <w:trPr>
        <w:tblHeader/>
      </w:tr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pPr>
        <w:jc w:val="left"/>
      </w:pPr>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rsid w:val="00020079"/>
    <w:pPr>
      <w:spacing w:after="0" w:line="240" w:lineRule="auto"/>
      <w:ind w:left="0" w:right="0" w:firstLine="0"/>
      <w:jc w:val="left"/>
    </w:pPr>
    <w:rPr>
      <w:rFonts w:eastAsia="Times New Roman" w:cs="Times New Roman"/>
      <w:color w:val="auto"/>
      <w:szCs w:val="20"/>
      <w:lang w:bidi="ar-SA"/>
    </w:rPr>
  </w:style>
  <w:style w:type="character" w:customStyle="1" w:styleId="EndnoteTextChar">
    <w:name w:val="Endnote Text Char"/>
    <w:basedOn w:val="DefaultParagraphFont"/>
    <w:link w:val="EndnoteText"/>
    <w:uiPriority w:val="99"/>
    <w:semiHidden/>
    <w:rsid w:val="00020079"/>
    <w:rPr>
      <w:rFonts w:ascii="Arial" w:eastAsia="Times New Roman" w:hAnsi="Arial" w:cs="Times New Roman"/>
      <w:sz w:val="20"/>
      <w:szCs w:val="20"/>
      <w:lang w:val="fr-FR" w:eastAsia="fr-FR"/>
    </w:rPr>
  </w:style>
  <w:style w:type="character" w:styleId="EndnoteReference">
    <w:name w:val="endnote reference"/>
    <w:uiPriority w:val="99"/>
    <w:semiHidden/>
    <w:rsid w:val="00020079"/>
    <w:rPr>
      <w:rFonts w:cs="Times New Roman"/>
      <w:vertAlign w:val="superscript"/>
    </w:rPr>
  </w:style>
  <w:style w:type="table" w:customStyle="1" w:styleId="MediumGrid3-Accent11">
    <w:name w:val="Medium Grid 3 - Accent 11"/>
    <w:basedOn w:val="TableNormal"/>
    <w:uiPriority w:val="99"/>
    <w:rsid w:val="00020079"/>
    <w:pPr>
      <w:spacing w:after="0" w:line="240" w:lineRule="auto"/>
    </w:pPr>
    <w:rPr>
      <w:rFonts w:ascii="Calibri" w:eastAsia="Times New Roman" w:hAnsi="Calibri" w:cs="Times New Roman"/>
      <w:sz w:val="20"/>
      <w:szCs w:val="20"/>
      <w:lang w:val="fr-BE" w:eastAsia="fr-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CommentReference">
    <w:name w:val="annotation reference"/>
    <w:uiPriority w:val="99"/>
    <w:semiHidden/>
    <w:rsid w:val="00020079"/>
    <w:rPr>
      <w:rFonts w:cs="Times New Roman"/>
      <w:sz w:val="16"/>
      <w:szCs w:val="16"/>
    </w:rPr>
  </w:style>
  <w:style w:type="paragraph" w:styleId="CommentText">
    <w:name w:val="annotation text"/>
    <w:basedOn w:val="Normal"/>
    <w:link w:val="CommentTextChar"/>
    <w:uiPriority w:val="99"/>
    <w:semiHidden/>
    <w:rsid w:val="00020079"/>
    <w:pPr>
      <w:spacing w:after="0" w:line="240" w:lineRule="auto"/>
      <w:ind w:left="0" w:right="0" w:firstLine="0"/>
      <w:jc w:val="left"/>
    </w:pPr>
    <w:rPr>
      <w:rFonts w:eastAsia="Times New Roman" w:cs="Times New Roman"/>
      <w:color w:val="auto"/>
      <w:szCs w:val="20"/>
      <w:lang w:bidi="ar-SA"/>
    </w:rPr>
  </w:style>
  <w:style w:type="character" w:customStyle="1" w:styleId="CommentTextChar">
    <w:name w:val="Comment Text Char"/>
    <w:basedOn w:val="DefaultParagraphFont"/>
    <w:link w:val="CommentText"/>
    <w:uiPriority w:val="99"/>
    <w:semiHidden/>
    <w:rsid w:val="00020079"/>
    <w:rPr>
      <w:rFonts w:ascii="Arial" w:eastAsia="Times New Roman" w:hAnsi="Arial" w:cs="Times New Roman"/>
      <w:sz w:val="20"/>
      <w:szCs w:val="20"/>
      <w:lang w:val="fr-FR" w:eastAsia="fr-FR"/>
    </w:rPr>
  </w:style>
  <w:style w:type="paragraph" w:styleId="CommentSubject">
    <w:name w:val="annotation subject"/>
    <w:basedOn w:val="CommentText"/>
    <w:next w:val="CommentText"/>
    <w:link w:val="CommentSubjectChar"/>
    <w:uiPriority w:val="99"/>
    <w:semiHidden/>
    <w:rsid w:val="00020079"/>
    <w:rPr>
      <w:b/>
      <w:bCs/>
    </w:rPr>
  </w:style>
  <w:style w:type="character" w:customStyle="1" w:styleId="CommentSubjectChar">
    <w:name w:val="Comment Subject Char"/>
    <w:basedOn w:val="CommentTextChar"/>
    <w:link w:val="CommentSubject"/>
    <w:uiPriority w:val="99"/>
    <w:semiHidden/>
    <w:rsid w:val="00020079"/>
    <w:rPr>
      <w:rFonts w:ascii="Arial" w:eastAsia="Times New Roman" w:hAnsi="Arial" w:cs="Times New Roman"/>
      <w:b/>
      <w:bCs/>
      <w:sz w:val="20"/>
      <w:szCs w:val="20"/>
      <w:lang w:val="fr-FR" w:eastAsia="fr-FR"/>
    </w:rPr>
  </w:style>
  <w:style w:type="paragraph" w:styleId="DocumentMap">
    <w:name w:val="Document Map"/>
    <w:basedOn w:val="Normal"/>
    <w:link w:val="DocumentMapChar"/>
    <w:uiPriority w:val="99"/>
    <w:semiHidden/>
    <w:rsid w:val="00020079"/>
    <w:pPr>
      <w:shd w:val="clear" w:color="auto" w:fill="000080"/>
      <w:spacing w:after="0" w:line="240" w:lineRule="auto"/>
      <w:ind w:left="0" w:right="0" w:firstLine="0"/>
      <w:jc w:val="left"/>
    </w:pPr>
    <w:rPr>
      <w:rFonts w:ascii="Times New Roman" w:eastAsia="Times New Roman" w:hAnsi="Times New Roman" w:cs="Times New Roman"/>
      <w:color w:val="auto"/>
      <w:sz w:val="0"/>
      <w:szCs w:val="0"/>
      <w:lang w:bidi="ar-SA"/>
    </w:rPr>
  </w:style>
  <w:style w:type="character" w:customStyle="1" w:styleId="DocumentMapChar">
    <w:name w:val="Document Map Char"/>
    <w:basedOn w:val="DefaultParagraphFont"/>
    <w:link w:val="DocumentMap"/>
    <w:uiPriority w:val="99"/>
    <w:semiHidden/>
    <w:rsid w:val="00020079"/>
    <w:rPr>
      <w:rFonts w:ascii="Times New Roman" w:eastAsia="Times New Roman" w:hAnsi="Times New Roman" w:cs="Times New Roman"/>
      <w:sz w:val="0"/>
      <w:szCs w:val="0"/>
      <w:shd w:val="clear" w:color="auto" w:fill="000080"/>
      <w:lang w:val="fr-FR" w:eastAsia="fr-FR"/>
    </w:rPr>
  </w:style>
  <w:style w:type="paragraph" w:styleId="TOC2">
    <w:name w:val="toc 2"/>
    <w:basedOn w:val="Normal"/>
    <w:next w:val="Normal"/>
    <w:autoRedefine/>
    <w:uiPriority w:val="39"/>
    <w:rsid w:val="00020079"/>
    <w:pPr>
      <w:spacing w:after="0" w:line="240" w:lineRule="auto"/>
      <w:ind w:left="200" w:right="0" w:firstLine="0"/>
      <w:jc w:val="left"/>
    </w:pPr>
    <w:rPr>
      <w:rFonts w:eastAsia="Times New Roman" w:cs="Times New Roman"/>
      <w:color w:val="auto"/>
      <w:szCs w:val="24"/>
      <w:lang w:eastAsia="en-US" w:bidi="ar-SA"/>
    </w:rPr>
  </w:style>
  <w:style w:type="paragraph" w:styleId="TOC1">
    <w:name w:val="toc 1"/>
    <w:basedOn w:val="Normal"/>
    <w:next w:val="Normal"/>
    <w:autoRedefine/>
    <w:uiPriority w:val="39"/>
    <w:rsid w:val="00020079"/>
    <w:pPr>
      <w:spacing w:after="0" w:line="240" w:lineRule="auto"/>
      <w:ind w:left="0" w:right="0" w:firstLine="0"/>
      <w:jc w:val="left"/>
    </w:pPr>
    <w:rPr>
      <w:rFonts w:eastAsia="Times New Roman" w:cs="Times New Roman"/>
      <w:color w:val="auto"/>
      <w:szCs w:val="24"/>
      <w:lang w:eastAsia="en-US" w:bidi="ar-SA"/>
    </w:rPr>
  </w:style>
  <w:style w:type="paragraph" w:styleId="TOC3">
    <w:name w:val="toc 3"/>
    <w:basedOn w:val="Normal"/>
    <w:next w:val="Normal"/>
    <w:autoRedefine/>
    <w:uiPriority w:val="99"/>
    <w:semiHidden/>
    <w:rsid w:val="00020079"/>
    <w:pPr>
      <w:spacing w:after="0" w:line="240" w:lineRule="auto"/>
      <w:ind w:left="400" w:right="0" w:firstLine="0"/>
      <w:jc w:val="left"/>
    </w:pPr>
    <w:rPr>
      <w:rFonts w:eastAsia="Times New Roman" w:cs="Times New Roman"/>
      <w:color w:val="auto"/>
      <w:szCs w:val="24"/>
      <w:lang w:eastAsia="en-US" w:bidi="ar-SA"/>
    </w:rPr>
  </w:style>
  <w:style w:type="paragraph" w:customStyle="1" w:styleId="Recommandation">
    <w:name w:val="Recommandation"/>
    <w:basedOn w:val="Normal"/>
    <w:link w:val="RecommandationChar"/>
    <w:uiPriority w:val="99"/>
    <w:rsid w:val="00020079"/>
    <w:pPr>
      <w:numPr>
        <w:numId w:val="4"/>
      </w:numPr>
      <w:spacing w:before="120" w:after="0" w:line="240" w:lineRule="auto"/>
      <w:ind w:right="0"/>
      <w:jc w:val="left"/>
    </w:pPr>
    <w:rPr>
      <w:rFonts w:eastAsia="Times New Roman" w:cs="Times New Roman"/>
      <w:color w:val="auto"/>
      <w:szCs w:val="24"/>
      <w:lang w:bidi="ar-SA"/>
    </w:rPr>
  </w:style>
  <w:style w:type="paragraph" w:customStyle="1" w:styleId="Instruction">
    <w:name w:val="Instruction"/>
    <w:basedOn w:val="Normal"/>
    <w:uiPriority w:val="99"/>
    <w:rsid w:val="00020079"/>
    <w:pPr>
      <w:shd w:val="clear" w:color="auto" w:fill="FFFF00"/>
      <w:spacing w:after="0" w:line="240" w:lineRule="auto"/>
      <w:ind w:left="0" w:right="0" w:firstLine="0"/>
      <w:jc w:val="left"/>
    </w:pPr>
    <w:rPr>
      <w:rFonts w:eastAsia="Times New Roman" w:cs="Times New Roman"/>
      <w:i/>
      <w:iCs/>
      <w:color w:val="auto"/>
      <w:szCs w:val="24"/>
      <w:lang w:eastAsia="en-US" w:bidi="ar-SA"/>
    </w:rPr>
  </w:style>
  <w:style w:type="numbering" w:styleId="ArticleSection">
    <w:name w:val="Outline List 3"/>
    <w:basedOn w:val="NoList"/>
    <w:uiPriority w:val="99"/>
    <w:semiHidden/>
    <w:unhideWhenUsed/>
    <w:rsid w:val="00020079"/>
    <w:pPr>
      <w:numPr>
        <w:numId w:val="3"/>
      </w:numPr>
    </w:pPr>
  </w:style>
  <w:style w:type="numbering" w:styleId="1ai">
    <w:name w:val="Outline List 1"/>
    <w:basedOn w:val="NoList"/>
    <w:uiPriority w:val="99"/>
    <w:semiHidden/>
    <w:unhideWhenUsed/>
    <w:rsid w:val="00020079"/>
    <w:pPr>
      <w:numPr>
        <w:numId w:val="2"/>
      </w:numPr>
    </w:pPr>
  </w:style>
  <w:style w:type="paragraph" w:customStyle="1" w:styleId="StyleRecommandationBold">
    <w:name w:val="Style Recommandation + Bold"/>
    <w:basedOn w:val="Recommandation"/>
    <w:link w:val="StyleRecommandationBoldChar"/>
    <w:rsid w:val="00020079"/>
    <w:rPr>
      <w:b/>
      <w:bCs/>
    </w:rPr>
  </w:style>
  <w:style w:type="character" w:customStyle="1" w:styleId="RecommandationChar">
    <w:name w:val="Recommandation Char"/>
    <w:link w:val="Recommandation"/>
    <w:uiPriority w:val="99"/>
    <w:rsid w:val="00020079"/>
    <w:rPr>
      <w:rFonts w:ascii="Arial" w:eastAsia="Times New Roman" w:hAnsi="Arial" w:cs="Times New Roman"/>
      <w:sz w:val="20"/>
      <w:szCs w:val="24"/>
      <w:lang w:val="fr-FR" w:eastAsia="fr-FR"/>
    </w:rPr>
  </w:style>
  <w:style w:type="character" w:customStyle="1" w:styleId="StyleRecommandationBoldChar">
    <w:name w:val="Style Recommandation + Bold Char"/>
    <w:link w:val="StyleRecommandationBold"/>
    <w:rsid w:val="00020079"/>
    <w:rPr>
      <w:rFonts w:ascii="Arial" w:eastAsia="Times New Roman" w:hAnsi="Arial" w:cs="Times New Roman"/>
      <w:b/>
      <w:bCs/>
      <w:sz w:val="20"/>
      <w:szCs w:val="24"/>
      <w:lang w:val="fr-FR" w:eastAsia="fr-FR"/>
    </w:rPr>
  </w:style>
  <w:style w:type="paragraph" w:customStyle="1" w:styleId="StyleRecommandationBold1">
    <w:name w:val="Style Recommandation + Bold1"/>
    <w:basedOn w:val="Recommandation"/>
    <w:link w:val="StyleRecommandationBold1Char"/>
    <w:rsid w:val="00020079"/>
    <w:rPr>
      <w:b/>
      <w:bCs/>
    </w:rPr>
  </w:style>
  <w:style w:type="character" w:customStyle="1" w:styleId="StyleRecommandationBold1Char">
    <w:name w:val="Style Recommandation + Bold1 Char"/>
    <w:link w:val="StyleRecommandationBold1"/>
    <w:rsid w:val="00020079"/>
    <w:rPr>
      <w:rFonts w:ascii="Arial" w:eastAsia="Times New Roman" w:hAnsi="Arial" w:cs="Times New Roman"/>
      <w:b/>
      <w:bCs/>
      <w:sz w:val="20"/>
      <w:szCs w:val="24"/>
      <w:lang w:val="fr-FR" w:eastAsia="fr-FR"/>
    </w:rPr>
  </w:style>
  <w:style w:type="character" w:customStyle="1" w:styleId="Heading3CharChar">
    <w:name w:val="Heading 3 Char Char"/>
    <w:rsid w:val="00020079"/>
    <w:rPr>
      <w:rFonts w:ascii="Arial" w:hAnsi="Arial" w:cs="Arial"/>
      <w:b/>
      <w:bCs/>
      <w:sz w:val="22"/>
      <w:szCs w:val="26"/>
      <w:lang w:val="fr-FR" w:eastAsia="en-US" w:bidi="ar-SA"/>
    </w:rPr>
  </w:style>
  <w:style w:type="paragraph" w:styleId="TableofFigures">
    <w:name w:val="table of figures"/>
    <w:basedOn w:val="Normal"/>
    <w:next w:val="Normal"/>
    <w:uiPriority w:val="99"/>
    <w:rsid w:val="00020079"/>
    <w:pPr>
      <w:spacing w:after="0" w:line="240" w:lineRule="auto"/>
      <w:ind w:left="0" w:right="0" w:firstLine="0"/>
      <w:jc w:val="left"/>
    </w:pPr>
    <w:rPr>
      <w:rFonts w:eastAsia="Times New Roman" w:cs="Times New Roman"/>
      <w:color w:val="auto"/>
      <w:szCs w:val="24"/>
      <w:lang w:eastAsia="en-US" w:bidi="ar-SA"/>
    </w:rPr>
  </w:style>
  <w:style w:type="character" w:customStyle="1" w:styleId="apple-style-span">
    <w:name w:val="apple-style-span"/>
    <w:rsid w:val="00020079"/>
  </w:style>
  <w:style w:type="paragraph" w:customStyle="1" w:styleId="Char">
    <w:name w:val="Char"/>
    <w:basedOn w:val="Normal"/>
    <w:rsid w:val="00020079"/>
    <w:pPr>
      <w:spacing w:after="0" w:line="240" w:lineRule="auto"/>
      <w:ind w:left="0" w:right="0" w:firstLine="0"/>
      <w:jc w:val="left"/>
    </w:pPr>
    <w:rPr>
      <w:rFonts w:ascii="Times New Roman" w:eastAsia="Times New Roman" w:hAnsi="Times New Roman" w:cs="Times New Roman"/>
      <w:color w:val="auto"/>
      <w:sz w:val="24"/>
      <w:szCs w:val="24"/>
      <w:lang w:val="pl-PL" w:eastAsia="pl-PL" w:bidi="ar-SA"/>
    </w:rPr>
  </w:style>
  <w:style w:type="paragraph" w:customStyle="1" w:styleId="Default">
    <w:name w:val="Default"/>
    <w:rsid w:val="00020079"/>
    <w:pPr>
      <w:autoSpaceDE w:val="0"/>
      <w:autoSpaceDN w:val="0"/>
      <w:adjustRightInd w:val="0"/>
      <w:spacing w:after="0" w:line="240" w:lineRule="auto"/>
    </w:pPr>
    <w:rPr>
      <w:rFonts w:ascii="Calibri" w:eastAsia="Times New Roman" w:hAnsi="Calibri" w:cs="Calibri"/>
      <w:color w:val="000000"/>
      <w:sz w:val="24"/>
      <w:szCs w:val="24"/>
    </w:rPr>
  </w:style>
  <w:style w:type="paragraph" w:styleId="Revision">
    <w:name w:val="Revision"/>
    <w:hidden/>
    <w:uiPriority w:val="99"/>
    <w:semiHidden/>
    <w:rsid w:val="00020079"/>
    <w:pPr>
      <w:spacing w:after="0" w:line="240" w:lineRule="auto"/>
    </w:pPr>
    <w:rPr>
      <w:rFonts w:ascii="Arial" w:eastAsia="Times New Roman" w:hAnsi="Arial" w:cs="Times New Roman"/>
      <w:sz w:val="20"/>
      <w:szCs w:val="24"/>
      <w:lang w:val="fr-FR"/>
    </w:rPr>
  </w:style>
  <w:style w:type="table" w:styleId="GridTable4-Accent3">
    <w:name w:val="Grid Table 4 Accent 3"/>
    <w:basedOn w:val="TableNormal"/>
    <w:uiPriority w:val="49"/>
    <w:rsid w:val="00020079"/>
    <w:pPr>
      <w:spacing w:after="0" w:line="240" w:lineRule="auto"/>
    </w:pPr>
    <w:rPr>
      <w:lang w:val="fr-FR" w:bidi="my-MM"/>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020079"/>
    <w:pPr>
      <w:spacing w:after="0" w:line="240" w:lineRule="auto"/>
    </w:pPr>
    <w:rPr>
      <w:color w:val="7B7B7B" w:themeColor="accent3" w:themeShade="BF"/>
      <w:lang w:val="fr-FR" w:bidi="my-MM"/>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020079"/>
    <w:pPr>
      <w:spacing w:after="0" w:line="240" w:lineRule="auto"/>
    </w:pPr>
    <w:rPr>
      <w:lang w:val="fr-FR" w:bidi="my-MM"/>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020079"/>
    <w:pPr>
      <w:spacing w:after="0" w:line="240" w:lineRule="auto"/>
    </w:pPr>
    <w:rPr>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200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5205">
      <w:bodyDiv w:val="1"/>
      <w:marLeft w:val="0"/>
      <w:marRight w:val="0"/>
      <w:marTop w:val="0"/>
      <w:marBottom w:val="0"/>
      <w:divBdr>
        <w:top w:val="none" w:sz="0" w:space="0" w:color="auto"/>
        <w:left w:val="none" w:sz="0" w:space="0" w:color="auto"/>
        <w:bottom w:val="none" w:sz="0" w:space="0" w:color="auto"/>
        <w:right w:val="none" w:sz="0" w:space="0" w:color="auto"/>
      </w:divBdr>
    </w:div>
    <w:div w:id="365297706">
      <w:bodyDiv w:val="1"/>
      <w:marLeft w:val="0"/>
      <w:marRight w:val="0"/>
      <w:marTop w:val="0"/>
      <w:marBottom w:val="0"/>
      <w:divBdr>
        <w:top w:val="none" w:sz="0" w:space="0" w:color="auto"/>
        <w:left w:val="none" w:sz="0" w:space="0" w:color="auto"/>
        <w:bottom w:val="none" w:sz="0" w:space="0" w:color="auto"/>
        <w:right w:val="none" w:sz="0" w:space="0" w:color="auto"/>
      </w:divBdr>
    </w:div>
    <w:div w:id="407658731">
      <w:bodyDiv w:val="1"/>
      <w:marLeft w:val="0"/>
      <w:marRight w:val="0"/>
      <w:marTop w:val="0"/>
      <w:marBottom w:val="0"/>
      <w:divBdr>
        <w:top w:val="none" w:sz="0" w:space="0" w:color="auto"/>
        <w:left w:val="none" w:sz="0" w:space="0" w:color="auto"/>
        <w:bottom w:val="none" w:sz="0" w:space="0" w:color="auto"/>
        <w:right w:val="none" w:sz="0" w:space="0" w:color="auto"/>
      </w:divBdr>
    </w:div>
    <w:div w:id="596447757">
      <w:bodyDiv w:val="1"/>
      <w:marLeft w:val="0"/>
      <w:marRight w:val="0"/>
      <w:marTop w:val="0"/>
      <w:marBottom w:val="0"/>
      <w:divBdr>
        <w:top w:val="none" w:sz="0" w:space="0" w:color="auto"/>
        <w:left w:val="none" w:sz="0" w:space="0" w:color="auto"/>
        <w:bottom w:val="none" w:sz="0" w:space="0" w:color="auto"/>
        <w:right w:val="none" w:sz="0" w:space="0" w:color="auto"/>
      </w:divBdr>
    </w:div>
    <w:div w:id="662002320">
      <w:bodyDiv w:val="1"/>
      <w:marLeft w:val="0"/>
      <w:marRight w:val="0"/>
      <w:marTop w:val="0"/>
      <w:marBottom w:val="0"/>
      <w:divBdr>
        <w:top w:val="none" w:sz="0" w:space="0" w:color="auto"/>
        <w:left w:val="none" w:sz="0" w:space="0" w:color="auto"/>
        <w:bottom w:val="none" w:sz="0" w:space="0" w:color="auto"/>
        <w:right w:val="none" w:sz="0" w:space="0" w:color="auto"/>
      </w:divBdr>
    </w:div>
    <w:div w:id="673455311">
      <w:bodyDiv w:val="1"/>
      <w:marLeft w:val="0"/>
      <w:marRight w:val="0"/>
      <w:marTop w:val="0"/>
      <w:marBottom w:val="0"/>
      <w:divBdr>
        <w:top w:val="none" w:sz="0" w:space="0" w:color="auto"/>
        <w:left w:val="none" w:sz="0" w:space="0" w:color="auto"/>
        <w:bottom w:val="none" w:sz="0" w:space="0" w:color="auto"/>
        <w:right w:val="none" w:sz="0" w:space="0" w:color="auto"/>
      </w:divBdr>
    </w:div>
    <w:div w:id="764574820">
      <w:bodyDiv w:val="1"/>
      <w:marLeft w:val="0"/>
      <w:marRight w:val="0"/>
      <w:marTop w:val="0"/>
      <w:marBottom w:val="0"/>
      <w:divBdr>
        <w:top w:val="none" w:sz="0" w:space="0" w:color="auto"/>
        <w:left w:val="none" w:sz="0" w:space="0" w:color="auto"/>
        <w:bottom w:val="none" w:sz="0" w:space="0" w:color="auto"/>
        <w:right w:val="none" w:sz="0" w:space="0" w:color="auto"/>
      </w:divBdr>
    </w:div>
    <w:div w:id="840507716">
      <w:bodyDiv w:val="1"/>
      <w:marLeft w:val="0"/>
      <w:marRight w:val="0"/>
      <w:marTop w:val="0"/>
      <w:marBottom w:val="0"/>
      <w:divBdr>
        <w:top w:val="none" w:sz="0" w:space="0" w:color="auto"/>
        <w:left w:val="none" w:sz="0" w:space="0" w:color="auto"/>
        <w:bottom w:val="none" w:sz="0" w:space="0" w:color="auto"/>
        <w:right w:val="none" w:sz="0" w:space="0" w:color="auto"/>
      </w:divBdr>
    </w:div>
    <w:div w:id="916399252">
      <w:bodyDiv w:val="1"/>
      <w:marLeft w:val="0"/>
      <w:marRight w:val="0"/>
      <w:marTop w:val="0"/>
      <w:marBottom w:val="0"/>
      <w:divBdr>
        <w:top w:val="none" w:sz="0" w:space="0" w:color="auto"/>
        <w:left w:val="none" w:sz="0" w:space="0" w:color="auto"/>
        <w:bottom w:val="none" w:sz="0" w:space="0" w:color="auto"/>
        <w:right w:val="none" w:sz="0" w:space="0" w:color="auto"/>
      </w:divBdr>
    </w:div>
    <w:div w:id="927613070">
      <w:bodyDiv w:val="1"/>
      <w:marLeft w:val="0"/>
      <w:marRight w:val="0"/>
      <w:marTop w:val="0"/>
      <w:marBottom w:val="0"/>
      <w:divBdr>
        <w:top w:val="none" w:sz="0" w:space="0" w:color="auto"/>
        <w:left w:val="none" w:sz="0" w:space="0" w:color="auto"/>
        <w:bottom w:val="none" w:sz="0" w:space="0" w:color="auto"/>
        <w:right w:val="none" w:sz="0" w:space="0" w:color="auto"/>
      </w:divBdr>
    </w:div>
    <w:div w:id="1253662357">
      <w:bodyDiv w:val="1"/>
      <w:marLeft w:val="0"/>
      <w:marRight w:val="0"/>
      <w:marTop w:val="0"/>
      <w:marBottom w:val="0"/>
      <w:divBdr>
        <w:top w:val="none" w:sz="0" w:space="0" w:color="auto"/>
        <w:left w:val="none" w:sz="0" w:space="0" w:color="auto"/>
        <w:bottom w:val="none" w:sz="0" w:space="0" w:color="auto"/>
        <w:right w:val="none" w:sz="0" w:space="0" w:color="auto"/>
      </w:divBdr>
    </w:div>
    <w:div w:id="1307127088">
      <w:bodyDiv w:val="1"/>
      <w:marLeft w:val="0"/>
      <w:marRight w:val="0"/>
      <w:marTop w:val="0"/>
      <w:marBottom w:val="0"/>
      <w:divBdr>
        <w:top w:val="none" w:sz="0" w:space="0" w:color="auto"/>
        <w:left w:val="none" w:sz="0" w:space="0" w:color="auto"/>
        <w:bottom w:val="none" w:sz="0" w:space="0" w:color="auto"/>
        <w:right w:val="none" w:sz="0" w:space="0" w:color="auto"/>
      </w:divBdr>
    </w:div>
    <w:div w:id="1355185173">
      <w:bodyDiv w:val="1"/>
      <w:marLeft w:val="0"/>
      <w:marRight w:val="0"/>
      <w:marTop w:val="0"/>
      <w:marBottom w:val="0"/>
      <w:divBdr>
        <w:top w:val="none" w:sz="0" w:space="0" w:color="auto"/>
        <w:left w:val="none" w:sz="0" w:space="0" w:color="auto"/>
        <w:bottom w:val="none" w:sz="0" w:space="0" w:color="auto"/>
        <w:right w:val="none" w:sz="0" w:space="0" w:color="auto"/>
      </w:divBdr>
    </w:div>
    <w:div w:id="1505583698">
      <w:bodyDiv w:val="1"/>
      <w:marLeft w:val="0"/>
      <w:marRight w:val="0"/>
      <w:marTop w:val="0"/>
      <w:marBottom w:val="0"/>
      <w:divBdr>
        <w:top w:val="none" w:sz="0" w:space="0" w:color="auto"/>
        <w:left w:val="none" w:sz="0" w:space="0" w:color="auto"/>
        <w:bottom w:val="none" w:sz="0" w:space="0" w:color="auto"/>
        <w:right w:val="none" w:sz="0" w:space="0" w:color="auto"/>
      </w:divBdr>
    </w:div>
    <w:div w:id="1636714326">
      <w:bodyDiv w:val="1"/>
      <w:marLeft w:val="0"/>
      <w:marRight w:val="0"/>
      <w:marTop w:val="0"/>
      <w:marBottom w:val="0"/>
      <w:divBdr>
        <w:top w:val="none" w:sz="0" w:space="0" w:color="auto"/>
        <w:left w:val="none" w:sz="0" w:space="0" w:color="auto"/>
        <w:bottom w:val="none" w:sz="0" w:space="0" w:color="auto"/>
        <w:right w:val="none" w:sz="0" w:space="0" w:color="auto"/>
      </w:divBdr>
    </w:div>
    <w:div w:id="1682245216">
      <w:bodyDiv w:val="1"/>
      <w:marLeft w:val="0"/>
      <w:marRight w:val="0"/>
      <w:marTop w:val="0"/>
      <w:marBottom w:val="0"/>
      <w:divBdr>
        <w:top w:val="none" w:sz="0" w:space="0" w:color="auto"/>
        <w:left w:val="none" w:sz="0" w:space="0" w:color="auto"/>
        <w:bottom w:val="none" w:sz="0" w:space="0" w:color="auto"/>
        <w:right w:val="none" w:sz="0" w:space="0" w:color="auto"/>
      </w:divBdr>
    </w:div>
    <w:div w:id="2101215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1474</TotalTime>
  <Pages>50</Pages>
  <Words>12630</Words>
  <Characters>71993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Theophile Ndjala</dc:creator>
  <cp:keywords/>
  <dc:description/>
  <cp:lastModifiedBy>Lambert Katembo</cp:lastModifiedBy>
  <cp:revision>65</cp:revision>
  <dcterms:created xsi:type="dcterms:W3CDTF">2022-09-04T08:11:00Z</dcterms:created>
  <dcterms:modified xsi:type="dcterms:W3CDTF">2022-09-12T12:07:00Z</dcterms:modified>
</cp:coreProperties>
</file>